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7.xml" ContentType="application/vnd.openxmlformats-officedocument.themeOverride+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1B8B" w:rsidRDefault="0047703C" w:rsidP="007C74EF">
      <w:pPr>
        <w:jc w:val="center"/>
        <w:rPr>
          <w:rFonts w:cs="Simplified Arabic"/>
          <w:color w:val="000000"/>
        </w:rPr>
      </w:pPr>
      <w:r>
        <w:rPr>
          <w:rFonts w:cs="Simplified Arabic"/>
          <w:noProof/>
          <w:color w:val="000000"/>
          <w:rtl/>
        </w:rPr>
        <w:drawing>
          <wp:inline distT="0" distB="0" distL="0" distR="0">
            <wp:extent cx="1003350" cy="1373162"/>
            <wp:effectExtent l="19050" t="0" r="6300" b="0"/>
            <wp:docPr id="5"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3F1B8B" w:rsidRDefault="003F1B8B" w:rsidP="007C74EF">
      <w:pPr>
        <w:pStyle w:val="Caption"/>
        <w:jc w:val="center"/>
        <w:rPr>
          <w:color w:val="000000"/>
          <w:sz w:val="52"/>
          <w:szCs w:val="52"/>
          <w:rtl/>
        </w:rPr>
      </w:pPr>
      <w:r>
        <w:rPr>
          <w:rFonts w:hint="cs"/>
          <w:color w:val="000000"/>
          <w:sz w:val="52"/>
          <w:szCs w:val="52"/>
          <w:rtl/>
        </w:rPr>
        <w:t>دولة فلسطين</w:t>
      </w:r>
    </w:p>
    <w:p w:rsidR="003F1B8B" w:rsidRDefault="003F1B8B" w:rsidP="007C74EF">
      <w:pPr>
        <w:pStyle w:val="Caption"/>
        <w:jc w:val="center"/>
        <w:rPr>
          <w:color w:val="000000"/>
          <w:sz w:val="56"/>
          <w:szCs w:val="56"/>
          <w:rtl/>
        </w:rPr>
      </w:pPr>
      <w:r>
        <w:rPr>
          <w:color w:val="000000"/>
          <w:sz w:val="56"/>
          <w:szCs w:val="56"/>
          <w:rtl/>
        </w:rPr>
        <w:t>الجهاز المركزي للإحصاء الفلسطيني</w:t>
      </w:r>
    </w:p>
    <w:p w:rsidR="003F1B8B" w:rsidRPr="0047703C" w:rsidRDefault="003F1B8B" w:rsidP="007C74EF">
      <w:pPr>
        <w:pStyle w:val="Title"/>
        <w:rPr>
          <w:sz w:val="4"/>
          <w:szCs w:val="4"/>
          <w:rtl/>
        </w:rPr>
      </w:pPr>
    </w:p>
    <w:p w:rsidR="003F1B8B" w:rsidRDefault="003F1B8B" w:rsidP="007C74EF">
      <w:pPr>
        <w:jc w:val="center"/>
        <w:rPr>
          <w:rFonts w:cs="Simplified Arabic"/>
          <w:b/>
          <w:bCs/>
          <w:color w:val="000000"/>
          <w:sz w:val="32"/>
          <w:szCs w:val="32"/>
        </w:rPr>
      </w:pPr>
    </w:p>
    <w:p w:rsidR="00BF3FF7" w:rsidRDefault="00BF3FF7" w:rsidP="007C74EF">
      <w:pPr>
        <w:jc w:val="center"/>
        <w:rPr>
          <w:rFonts w:cs="Simplified Arabic"/>
          <w:b/>
          <w:bCs/>
          <w:color w:val="000000"/>
          <w:sz w:val="32"/>
          <w:szCs w:val="32"/>
          <w:rtl/>
        </w:rPr>
      </w:pPr>
    </w:p>
    <w:p w:rsidR="003F1B8B" w:rsidRDefault="003F1B8B" w:rsidP="007C74EF">
      <w:pPr>
        <w:jc w:val="center"/>
        <w:rPr>
          <w:rFonts w:cs="Simplified Arabic"/>
          <w:b/>
          <w:bCs/>
          <w:color w:val="000000"/>
          <w:sz w:val="32"/>
          <w:szCs w:val="32"/>
        </w:rPr>
      </w:pPr>
    </w:p>
    <w:p w:rsidR="0054110F" w:rsidRPr="0047703C" w:rsidRDefault="0054110F" w:rsidP="007C74EF">
      <w:pPr>
        <w:jc w:val="center"/>
        <w:rPr>
          <w:rFonts w:ascii="Simplified Arabic" w:hAnsi="Simplified Arabic" w:cs="Simplified Arabic"/>
          <w:b/>
          <w:bCs/>
          <w:color w:val="000000"/>
          <w:sz w:val="36"/>
          <w:szCs w:val="52"/>
          <w:rtl/>
        </w:rPr>
      </w:pPr>
    </w:p>
    <w:p w:rsidR="0047703C" w:rsidRDefault="006E0FB3" w:rsidP="007C74EF">
      <w:pPr>
        <w:jc w:val="center"/>
        <w:rPr>
          <w:rFonts w:ascii="Simplified Arabic" w:hAnsi="Simplified Arabic" w:cs="Simplified Arabic"/>
          <w:b/>
          <w:bCs/>
          <w:sz w:val="40"/>
          <w:szCs w:val="40"/>
          <w:rtl/>
        </w:rPr>
      </w:pPr>
      <w:r w:rsidRPr="005E0635">
        <w:rPr>
          <w:rFonts w:ascii="Simplified Arabic" w:hAnsi="Simplified Arabic" w:cs="Simplified Arabic" w:hint="cs"/>
          <w:b/>
          <w:bCs/>
          <w:sz w:val="40"/>
          <w:szCs w:val="40"/>
          <w:rtl/>
        </w:rPr>
        <w:t xml:space="preserve">خصائص التعليم بين أفراد المجتمع </w:t>
      </w:r>
    </w:p>
    <w:p w:rsidR="006E0FB3" w:rsidRPr="005E0635" w:rsidRDefault="006E0FB3" w:rsidP="00137486">
      <w:pPr>
        <w:jc w:val="center"/>
        <w:rPr>
          <w:rFonts w:ascii="Simplified Arabic" w:hAnsi="Simplified Arabic" w:cs="Simplified Arabic"/>
          <w:b/>
          <w:bCs/>
          <w:sz w:val="40"/>
          <w:szCs w:val="40"/>
          <w:rtl/>
        </w:rPr>
      </w:pPr>
      <w:r w:rsidRPr="005E0635">
        <w:rPr>
          <w:rFonts w:ascii="Simplified Arabic" w:hAnsi="Simplified Arabic" w:cs="Simplified Arabic" w:hint="cs"/>
          <w:b/>
          <w:bCs/>
          <w:sz w:val="40"/>
          <w:szCs w:val="40"/>
          <w:rtl/>
        </w:rPr>
        <w:t>الفلسطيني 2007</w:t>
      </w:r>
      <w:r w:rsidR="00137486">
        <w:rPr>
          <w:rFonts w:ascii="Simplified Arabic" w:hAnsi="Simplified Arabic" w:cs="Simplified Arabic" w:hint="cs"/>
          <w:b/>
          <w:bCs/>
          <w:sz w:val="40"/>
          <w:szCs w:val="40"/>
          <w:rtl/>
        </w:rPr>
        <w:t xml:space="preserve">، </w:t>
      </w:r>
      <w:r w:rsidRPr="005E0635">
        <w:rPr>
          <w:rFonts w:ascii="Simplified Arabic" w:hAnsi="Simplified Arabic" w:cs="Simplified Arabic" w:hint="cs"/>
          <w:b/>
          <w:bCs/>
          <w:sz w:val="40"/>
          <w:szCs w:val="40"/>
          <w:rtl/>
        </w:rPr>
        <w:t>2017</w:t>
      </w:r>
    </w:p>
    <w:p w:rsidR="003F1B8B" w:rsidRDefault="003F1B8B" w:rsidP="007C74EF">
      <w:pPr>
        <w:jc w:val="center"/>
        <w:rPr>
          <w:rFonts w:cs="Simplified Arabic"/>
          <w:b/>
          <w:bCs/>
          <w:color w:val="000000"/>
          <w:szCs w:val="40"/>
          <w:rtl/>
        </w:rPr>
      </w:pPr>
    </w:p>
    <w:p w:rsidR="00E2773D" w:rsidRDefault="00E2773D" w:rsidP="007C74EF">
      <w:pPr>
        <w:jc w:val="center"/>
        <w:rPr>
          <w:rFonts w:cs="Simplified Arabic"/>
          <w:b/>
          <w:bCs/>
          <w:color w:val="000000"/>
          <w:sz w:val="32"/>
          <w:szCs w:val="32"/>
        </w:rPr>
      </w:pPr>
    </w:p>
    <w:p w:rsidR="003F1B8B" w:rsidRPr="0047703C" w:rsidRDefault="003F1B8B" w:rsidP="007C74EF">
      <w:pPr>
        <w:jc w:val="center"/>
        <w:rPr>
          <w:rFonts w:cs="Simplified Arabic"/>
          <w:b/>
          <w:bCs/>
          <w:color w:val="000000"/>
          <w:sz w:val="40"/>
          <w:szCs w:val="40"/>
        </w:rPr>
      </w:pPr>
    </w:p>
    <w:p w:rsidR="003F1B8B" w:rsidRDefault="003F1B8B" w:rsidP="007C74EF">
      <w:pPr>
        <w:jc w:val="center"/>
        <w:rPr>
          <w:rFonts w:cs="Simplified Arabic"/>
          <w:b/>
          <w:bCs/>
          <w:color w:val="000000"/>
          <w:szCs w:val="40"/>
          <w:rtl/>
        </w:rPr>
      </w:pPr>
    </w:p>
    <w:p w:rsidR="003F1B8B" w:rsidRDefault="003F1B8B" w:rsidP="007C74EF">
      <w:pPr>
        <w:jc w:val="center"/>
        <w:rPr>
          <w:rFonts w:ascii="Arial" w:hAnsi="Arial" w:cs="Simplified Arabic"/>
          <w:b/>
          <w:bCs/>
          <w:sz w:val="32"/>
          <w:szCs w:val="32"/>
          <w:rtl/>
        </w:rPr>
      </w:pPr>
      <w:r>
        <w:rPr>
          <w:rFonts w:cs="Simplified Arabic" w:hint="cs"/>
          <w:b/>
          <w:bCs/>
          <w:color w:val="000000"/>
          <w:sz w:val="32"/>
          <w:szCs w:val="32"/>
          <w:rtl/>
        </w:rPr>
        <w:t>إعداد</w:t>
      </w:r>
    </w:p>
    <w:p w:rsidR="003F1B8B" w:rsidRDefault="003F1B8B" w:rsidP="007C74EF">
      <w:pPr>
        <w:jc w:val="center"/>
        <w:rPr>
          <w:rFonts w:cs="Simplified Arabic"/>
          <w:color w:val="000000"/>
          <w:rtl/>
        </w:rPr>
      </w:pPr>
      <w:r>
        <w:rPr>
          <w:rFonts w:ascii="Arial" w:hAnsi="Arial" w:cs="Simplified Arabic" w:hint="cs"/>
          <w:b/>
          <w:bCs/>
          <w:sz w:val="32"/>
          <w:szCs w:val="32"/>
          <w:rtl/>
        </w:rPr>
        <w:t xml:space="preserve">توفيق </w:t>
      </w:r>
      <w:r w:rsidR="00A11221">
        <w:rPr>
          <w:rFonts w:ascii="Arial" w:hAnsi="Arial" w:cs="Simplified Arabic" w:hint="cs"/>
          <w:b/>
          <w:bCs/>
          <w:sz w:val="32"/>
          <w:szCs w:val="32"/>
          <w:rtl/>
        </w:rPr>
        <w:t>طاهر عارف</w:t>
      </w:r>
    </w:p>
    <w:p w:rsidR="003F1B8B" w:rsidRPr="0047703C" w:rsidRDefault="003F1B8B" w:rsidP="007C74EF">
      <w:pPr>
        <w:jc w:val="center"/>
        <w:rPr>
          <w:rFonts w:cs="Simplified Arabic"/>
          <w:color w:val="000000"/>
          <w:rtl/>
        </w:rPr>
      </w:pPr>
    </w:p>
    <w:p w:rsidR="00E2773D" w:rsidRDefault="00E2773D" w:rsidP="007C74EF">
      <w:pPr>
        <w:bidi/>
        <w:jc w:val="center"/>
        <w:rPr>
          <w:rFonts w:cs="Simplified Arabic"/>
          <w:b/>
          <w:bCs/>
          <w:rtl/>
        </w:rPr>
      </w:pPr>
    </w:p>
    <w:p w:rsidR="003F1B8B" w:rsidRDefault="003F1B8B" w:rsidP="007C74EF">
      <w:pPr>
        <w:bidi/>
        <w:jc w:val="center"/>
        <w:rPr>
          <w:rFonts w:cs="Simplified Arabic"/>
          <w:b/>
          <w:bCs/>
          <w:rtl/>
        </w:rPr>
      </w:pPr>
    </w:p>
    <w:tbl>
      <w:tblPr>
        <w:tblW w:w="9072" w:type="dxa"/>
        <w:jc w:val="center"/>
        <w:tblBorders>
          <w:top w:val="single" w:sz="4" w:space="0" w:color="auto"/>
        </w:tblBorders>
        <w:tblLook w:val="04A0"/>
      </w:tblPr>
      <w:tblGrid>
        <w:gridCol w:w="4535"/>
        <w:gridCol w:w="4537"/>
      </w:tblGrid>
      <w:tr w:rsidR="003F1B8B" w:rsidRPr="00C12954" w:rsidTr="007543ED">
        <w:trPr>
          <w:trHeight w:val="1134"/>
          <w:jc w:val="center"/>
        </w:trPr>
        <w:tc>
          <w:tcPr>
            <w:tcW w:w="4535" w:type="dxa"/>
            <w:vAlign w:val="center"/>
          </w:tcPr>
          <w:p w:rsidR="003F1B8B" w:rsidRPr="00F411F4" w:rsidRDefault="003F1B8B" w:rsidP="007C74EF">
            <w:pPr>
              <w:bidi/>
              <w:jc w:val="right"/>
              <w:rPr>
                <w:rFonts w:cs="Simplified Arabic"/>
                <w:sz w:val="28"/>
                <w:szCs w:val="28"/>
                <w:rtl/>
              </w:rPr>
            </w:pPr>
            <w:r>
              <w:rPr>
                <w:rFonts w:cs="Simplified Arabic"/>
                <w:noProof/>
                <w:sz w:val="28"/>
                <w:szCs w:val="28"/>
              </w:rPr>
              <w:drawing>
                <wp:inline distT="0" distB="0" distL="0" distR="0">
                  <wp:extent cx="904875" cy="323850"/>
                  <wp:effectExtent l="19050" t="0" r="9525" b="0"/>
                  <wp:docPr id="1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04875" cy="323850"/>
                          </a:xfrm>
                          <a:prstGeom prst="rect">
                            <a:avLst/>
                          </a:prstGeom>
                          <a:noFill/>
                          <a:ln w="9525">
                            <a:noFill/>
                            <a:miter lim="800000"/>
                            <a:headEnd/>
                            <a:tailEnd/>
                          </a:ln>
                        </pic:spPr>
                      </pic:pic>
                    </a:graphicData>
                  </a:graphic>
                </wp:inline>
              </w:drawing>
            </w:r>
          </w:p>
          <w:p w:rsidR="003F1B8B" w:rsidRPr="00F411F4" w:rsidRDefault="003F1B8B" w:rsidP="007C74EF">
            <w:pPr>
              <w:bidi/>
              <w:rPr>
                <w:rFonts w:ascii="Simplified Arabic" w:hAnsi="Simplified Arabic" w:cs="Simplified Arabic"/>
                <w:b/>
                <w:bCs/>
                <w:sz w:val="12"/>
                <w:szCs w:val="12"/>
                <w:rtl/>
              </w:rPr>
            </w:pPr>
          </w:p>
          <w:p w:rsidR="003F1B8B" w:rsidRPr="00F411F4" w:rsidRDefault="00433D75" w:rsidP="00433D75">
            <w:pPr>
              <w:bidi/>
              <w:jc w:val="right"/>
              <w:rPr>
                <w:rFonts w:ascii="Simplified Arabic" w:hAnsi="Simplified Arabic" w:cs="Simplified Arabic"/>
                <w:b/>
                <w:bCs/>
                <w:sz w:val="28"/>
                <w:szCs w:val="28"/>
                <w:rtl/>
              </w:rPr>
            </w:pPr>
            <w:r>
              <w:rPr>
                <w:rFonts w:ascii="Simplified Arabic" w:hAnsi="Simplified Arabic" w:cs="Simplified Arabic" w:hint="cs"/>
                <w:b/>
                <w:bCs/>
                <w:color w:val="000000" w:themeColor="text1"/>
                <w:sz w:val="28"/>
                <w:szCs w:val="28"/>
                <w:rtl/>
              </w:rPr>
              <w:t>أيار</w:t>
            </w:r>
            <w:r w:rsidR="003F1B8B" w:rsidRPr="00F411F4">
              <w:rPr>
                <w:rFonts w:ascii="Simplified Arabic" w:hAnsi="Simplified Arabic" w:cs="Simplified Arabic"/>
                <w:b/>
                <w:bCs/>
                <w:color w:val="000000" w:themeColor="text1"/>
                <w:sz w:val="28"/>
                <w:szCs w:val="28"/>
                <w:rtl/>
              </w:rPr>
              <w:t>/</w:t>
            </w:r>
            <w:r>
              <w:rPr>
                <w:rFonts w:ascii="Simplified Arabic" w:hAnsi="Simplified Arabic" w:cs="Simplified Arabic" w:hint="cs"/>
                <w:b/>
                <w:bCs/>
                <w:color w:val="000000" w:themeColor="text1"/>
                <w:sz w:val="28"/>
                <w:szCs w:val="28"/>
                <w:rtl/>
              </w:rPr>
              <w:t>ماي</w:t>
            </w:r>
            <w:r w:rsidR="00325630">
              <w:rPr>
                <w:rFonts w:ascii="Simplified Arabic" w:hAnsi="Simplified Arabic" w:cs="Simplified Arabic" w:hint="cs"/>
                <w:b/>
                <w:bCs/>
                <w:color w:val="000000" w:themeColor="text1"/>
                <w:sz w:val="28"/>
                <w:szCs w:val="28"/>
                <w:rtl/>
              </w:rPr>
              <w:t>و</w:t>
            </w:r>
            <w:r w:rsidR="003F1B8B" w:rsidRPr="00F411F4">
              <w:rPr>
                <w:b/>
                <w:bCs/>
                <w:color w:val="000000" w:themeColor="text1"/>
                <w:sz w:val="28"/>
                <w:szCs w:val="28"/>
                <w:rtl/>
              </w:rPr>
              <w:t xml:space="preserve">، </w:t>
            </w:r>
            <w:r w:rsidR="004F5974">
              <w:rPr>
                <w:rFonts w:hint="cs"/>
                <w:b/>
                <w:bCs/>
                <w:color w:val="000000" w:themeColor="text1"/>
                <w:sz w:val="28"/>
                <w:szCs w:val="28"/>
                <w:rtl/>
              </w:rPr>
              <w:t>2020</w:t>
            </w:r>
          </w:p>
        </w:tc>
        <w:tc>
          <w:tcPr>
            <w:tcW w:w="4537" w:type="dxa"/>
          </w:tcPr>
          <w:p w:rsidR="003F1B8B" w:rsidRPr="00F411F4" w:rsidRDefault="003F1B8B" w:rsidP="007C74EF">
            <w:pPr>
              <w:bidi/>
              <w:jc w:val="right"/>
              <w:rPr>
                <w:rFonts w:ascii="Arial" w:hAnsi="Arial" w:cs="Arial"/>
                <w:sz w:val="12"/>
                <w:szCs w:val="12"/>
              </w:rPr>
            </w:pPr>
          </w:p>
          <w:p w:rsidR="003F1B8B" w:rsidRPr="00F411F4" w:rsidRDefault="003F1B8B" w:rsidP="007C74EF">
            <w:pPr>
              <w:bidi/>
              <w:rPr>
                <w:rFonts w:ascii="Simplified Arabic" w:hAnsi="Simplified Arabic" w:cs="Simplified Arabic"/>
                <w:sz w:val="10"/>
                <w:szCs w:val="10"/>
              </w:rPr>
            </w:pPr>
            <w:r>
              <w:rPr>
                <w:rFonts w:ascii="Simplified Arabic" w:hAnsi="Simplified Arabic" w:cs="Simplified Arabic"/>
                <w:noProof/>
                <w:sz w:val="10"/>
                <w:szCs w:val="10"/>
              </w:rPr>
              <w:drawing>
                <wp:inline distT="0" distB="0" distL="0" distR="0">
                  <wp:extent cx="790575" cy="790575"/>
                  <wp:effectExtent l="19050" t="0" r="9525" b="0"/>
                  <wp:docPr id="18"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3F1B8B" w:rsidRDefault="003F1B8B" w:rsidP="007C74EF">
      <w:pPr>
        <w:jc w:val="center"/>
        <w:rPr>
          <w:rFonts w:cs="Simplified Arabic"/>
          <w:b/>
          <w:bCs/>
          <w:sz w:val="28"/>
          <w:szCs w:val="28"/>
        </w:rPr>
      </w:pPr>
    </w:p>
    <w:p w:rsidR="00E2773D" w:rsidRDefault="00E2773D" w:rsidP="007C74EF">
      <w:pPr>
        <w:jc w:val="center"/>
        <w:rPr>
          <w:rFonts w:cs="Simplified Arabic"/>
          <w:b/>
          <w:bCs/>
          <w:sz w:val="28"/>
          <w:szCs w:val="28"/>
        </w:rPr>
      </w:pPr>
    </w:p>
    <w:p w:rsidR="003F1B8B" w:rsidRDefault="00ED09FD" w:rsidP="007C74EF">
      <w:pPr>
        <w:jc w:val="lowKashida"/>
        <w:rPr>
          <w:rFonts w:cs="Simplified Arabic"/>
          <w:color w:val="000000"/>
          <w:sz w:val="16"/>
          <w:szCs w:val="16"/>
          <w:rtl/>
        </w:rPr>
      </w:pPr>
      <w:r w:rsidRPr="00ED09FD">
        <w:rPr>
          <w:rFonts w:cs="Simplified Arabic"/>
          <w:noProof/>
          <w:color w:val="000000"/>
          <w:sz w:val="20"/>
          <w:szCs w:val="16"/>
          <w:rtl/>
        </w:rPr>
        <w:lastRenderedPageBreak/>
        <w:pict>
          <v:shapetype id="_x0000_t202" coordsize="21600,21600" o:spt="202" path="m,l,21600r21600,l21600,xe">
            <v:stroke joinstyle="miter"/>
            <v:path gradientshapeok="t" o:connecttype="rect"/>
          </v:shapetype>
          <v:shape id="Text Box 9" o:spid="_x0000_s1026" type="#_x0000_t202" style="position:absolute;left:0;text-align:left;margin-left:21.75pt;margin-top:0;width:405pt;height:67.5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" strokeweight="6pt">
            <v:stroke linestyle="thickBetweenThin"/>
            <v:textbox>
              <w:txbxContent>
                <w:p w:rsidR="00C261E4" w:rsidRPr="0047703C" w:rsidRDefault="00C261E4" w:rsidP="003F1B8B">
                  <w:pPr>
                    <w:pStyle w:val="BodyText"/>
                    <w:jc w:val="center"/>
                    <w:rPr>
                      <w:rFonts w:ascii="Simplified Arabic" w:hAnsi="Simplified Arabic" w:cs="Simplified Arabic"/>
                      <w:b/>
                      <w:bCs/>
                      <w:sz w:val="32"/>
                      <w:rtl/>
                    </w:rPr>
                  </w:pPr>
                  <w:r w:rsidRPr="0047703C">
                    <w:rPr>
                      <w:rFonts w:ascii="Simplified Arabic" w:hAnsi="Simplified Arabic" w:cs="Simplified Arabic"/>
                      <w:b/>
                      <w:bCs/>
                      <w:sz w:val="32"/>
                      <w:rtl/>
                    </w:rPr>
                    <w:t>تم إعداد هذا التقرير حسب الإجراءات المعيارية المحددة في ميثاق الممارسات للإحصاءات الرسمية الفلسطينية 2006</w:t>
                  </w:r>
                </w:p>
                <w:p w:rsidR="00C261E4" w:rsidRPr="0047703C" w:rsidRDefault="00C261E4" w:rsidP="003F1B8B">
                  <w:pPr>
                    <w:rPr>
                      <w:rFonts w:ascii="Simplified Arabic" w:hAnsi="Simplified Arabic" w:cs="Simplified Arabic"/>
                      <w:sz w:val="2"/>
                      <w:szCs w:val="2"/>
                      <w:rtl/>
                    </w:rPr>
                  </w:pPr>
                </w:p>
              </w:txbxContent>
            </v:textbox>
          </v:shape>
        </w:pict>
      </w:r>
    </w:p>
    <w:p w:rsidR="003F1B8B" w:rsidRDefault="003F1B8B" w:rsidP="007C74EF">
      <w:pPr>
        <w:jc w:val="lowKashida"/>
        <w:rPr>
          <w:rFonts w:cs="Simplified Arabic"/>
          <w:b/>
          <w:bCs/>
          <w:color w:val="000000"/>
          <w:sz w:val="16"/>
          <w:szCs w:val="16"/>
          <w:rtl/>
        </w:rPr>
      </w:pPr>
    </w:p>
    <w:p w:rsidR="003F1B8B" w:rsidRDefault="003F1B8B" w:rsidP="007C74EF">
      <w:pPr>
        <w:jc w:val="lowKashida"/>
        <w:rPr>
          <w:rFonts w:cs="Simplified Arabic"/>
          <w:color w:val="000000"/>
          <w:rtl/>
        </w:rPr>
      </w:pPr>
    </w:p>
    <w:p w:rsidR="003F1B8B" w:rsidRDefault="003F1B8B" w:rsidP="007C74EF">
      <w:pPr>
        <w:jc w:val="lowKashida"/>
        <w:rPr>
          <w:rFonts w:cs="Simplified Arabic"/>
          <w:color w:val="000000"/>
          <w:rtl/>
        </w:rPr>
      </w:pPr>
    </w:p>
    <w:p w:rsidR="003F1B8B" w:rsidRDefault="003F1B8B" w:rsidP="007C74EF">
      <w:pPr>
        <w:jc w:val="lowKashida"/>
        <w:rPr>
          <w:rFonts w:cs="Simplified Arabic"/>
          <w:color w:val="000000"/>
          <w:rtl/>
        </w:rPr>
      </w:pPr>
    </w:p>
    <w:p w:rsidR="003F1B8B" w:rsidRDefault="001310BD" w:rsidP="007C74EF">
      <w:pPr>
        <w:jc w:val="lowKashida"/>
        <w:rPr>
          <w:rFonts w:cs="Simplified Arabic"/>
          <w:color w:val="000000"/>
          <w:rtl/>
        </w:rPr>
      </w:pPr>
      <w:r>
        <w:rPr>
          <w:rFonts w:cs="Simplified Arabic"/>
          <w:noProof/>
          <w:color w:val="000000"/>
          <w:rtl/>
        </w:rPr>
        <w:drawing>
          <wp:anchor distT="0" distB="0" distL="114300" distR="114300" simplePos="0" relativeHeight="251664384" behindDoc="0" locked="0" layoutInCell="1" allowOverlap="1">
            <wp:simplePos x="0" y="0"/>
            <wp:positionH relativeFrom="margin">
              <wp:align>center</wp:align>
            </wp:positionH>
            <wp:positionV relativeFrom="margin">
              <wp:posOffset>1568450</wp:posOffset>
            </wp:positionV>
            <wp:extent cx="1690370" cy="2054225"/>
            <wp:effectExtent l="19050" t="0" r="5080" b="0"/>
            <wp:wrapSquare wrapText="bothSides"/>
            <wp:docPr id="3"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1" cstate="print"/>
                    <a:stretch>
                      <a:fillRect/>
                    </a:stretch>
                  </pic:blipFill>
                  <pic:spPr>
                    <a:xfrm>
                      <a:off x="0" y="0"/>
                      <a:ext cx="1690370" cy="2054225"/>
                    </a:xfrm>
                    <a:prstGeom prst="rect">
                      <a:avLst/>
                    </a:prstGeom>
                  </pic:spPr>
                </pic:pic>
              </a:graphicData>
            </a:graphic>
          </wp:anchor>
        </w:drawing>
      </w:r>
    </w:p>
    <w:p w:rsidR="003F1B8B" w:rsidRDefault="003F1B8B" w:rsidP="007C74EF">
      <w:pPr>
        <w:jc w:val="lowKashida"/>
        <w:rPr>
          <w:rFonts w:cs="Simplified Arabic"/>
          <w:color w:val="000000"/>
          <w:rtl/>
        </w:rPr>
      </w:pPr>
    </w:p>
    <w:p w:rsidR="003F1B8B" w:rsidRDefault="003F1B8B" w:rsidP="007C74EF">
      <w:pPr>
        <w:jc w:val="lowKashida"/>
        <w:rPr>
          <w:rFonts w:cs="Simplified Arabic"/>
          <w:color w:val="000000"/>
          <w:rtl/>
        </w:rPr>
      </w:pPr>
    </w:p>
    <w:p w:rsidR="003F1B8B" w:rsidRDefault="003F1B8B" w:rsidP="007C74EF">
      <w:pPr>
        <w:bidi/>
        <w:jc w:val="lowKashida"/>
        <w:rPr>
          <w:rFonts w:cs="Simplified Arabic"/>
          <w:color w:val="000000"/>
          <w:rtl/>
        </w:rPr>
      </w:pPr>
    </w:p>
    <w:p w:rsidR="001310BD" w:rsidRDefault="001310BD" w:rsidP="007C74EF">
      <w:pPr>
        <w:bidi/>
        <w:jc w:val="lowKashida"/>
        <w:rPr>
          <w:rFonts w:cs="Simplified Arabic"/>
          <w:color w:val="000000"/>
          <w:rtl/>
        </w:rPr>
      </w:pPr>
    </w:p>
    <w:p w:rsidR="003F1B8B" w:rsidRDefault="003F1B8B" w:rsidP="007C74EF">
      <w:pPr>
        <w:bidi/>
        <w:jc w:val="lowKashida"/>
        <w:rPr>
          <w:rFonts w:cs="Simplified Arabic"/>
          <w:color w:val="000000"/>
          <w:rtl/>
        </w:rPr>
      </w:pPr>
    </w:p>
    <w:p w:rsidR="001310BD" w:rsidRDefault="001310BD" w:rsidP="007C74EF">
      <w:pPr>
        <w:bidi/>
        <w:jc w:val="lowKashida"/>
        <w:rPr>
          <w:rFonts w:cs="Simplified Arabic"/>
          <w:color w:val="000000"/>
          <w:rtl/>
        </w:rPr>
      </w:pPr>
    </w:p>
    <w:p w:rsidR="001310BD" w:rsidRDefault="001310BD" w:rsidP="007C74EF">
      <w:pPr>
        <w:bidi/>
        <w:jc w:val="lowKashida"/>
        <w:rPr>
          <w:rFonts w:cs="Simplified Arabic"/>
          <w:color w:val="000000"/>
          <w:rtl/>
        </w:rPr>
      </w:pPr>
    </w:p>
    <w:p w:rsidR="003F1B8B" w:rsidRDefault="003F1B8B" w:rsidP="007C74EF">
      <w:pPr>
        <w:bidi/>
        <w:jc w:val="lowKashida"/>
        <w:rPr>
          <w:rFonts w:cs="Simplified Arabic"/>
          <w:color w:val="000000"/>
          <w:rtl/>
        </w:rPr>
      </w:pPr>
    </w:p>
    <w:p w:rsidR="003F1B8B" w:rsidRPr="00525304" w:rsidRDefault="003F1B8B" w:rsidP="007C74EF">
      <w:pPr>
        <w:bidi/>
        <w:jc w:val="lowKashida"/>
        <w:rPr>
          <w:rFonts w:cs="Simplified Arabic"/>
          <w:color w:val="000000"/>
          <w:sz w:val="16"/>
          <w:szCs w:val="16"/>
          <w:rtl/>
        </w:rPr>
      </w:pPr>
    </w:p>
    <w:p w:rsidR="003F1B8B" w:rsidRDefault="003F1B8B" w:rsidP="00433D75">
      <w:pPr>
        <w:bidi/>
        <w:jc w:val="lowKashida"/>
        <w:rPr>
          <w:rFonts w:cs="Simplified Arabic"/>
          <w:sz w:val="20"/>
          <w:szCs w:val="20"/>
          <w:rtl/>
        </w:rPr>
      </w:pPr>
      <w:r>
        <w:rPr>
          <w:rFonts w:hAnsi="Symbol" w:cs="Simplified Arabic"/>
          <w:sz w:val="20"/>
          <w:szCs w:val="20"/>
        </w:rPr>
        <w:sym w:font="Symbol" w:char="00D3"/>
      </w:r>
      <w:r>
        <w:rPr>
          <w:rFonts w:cs="Simplified Arabic"/>
          <w:sz w:val="20"/>
          <w:szCs w:val="20"/>
          <w:rtl/>
        </w:rPr>
        <w:t xml:space="preserve"> </w:t>
      </w:r>
      <w:r w:rsidR="00433D75">
        <w:rPr>
          <w:rFonts w:cs="Simplified Arabic" w:hint="cs"/>
          <w:sz w:val="20"/>
          <w:szCs w:val="20"/>
          <w:rtl/>
        </w:rPr>
        <w:t>رمضان</w:t>
      </w:r>
      <w:r>
        <w:rPr>
          <w:rFonts w:cs="Simplified Arabic" w:hint="eastAsia"/>
          <w:sz w:val="20"/>
          <w:szCs w:val="20"/>
          <w:rtl/>
        </w:rPr>
        <w:t>،</w:t>
      </w:r>
      <w:r>
        <w:rPr>
          <w:rFonts w:cs="Simplified Arabic"/>
          <w:sz w:val="20"/>
          <w:szCs w:val="20"/>
          <w:rtl/>
        </w:rPr>
        <w:t xml:space="preserve"> 14</w:t>
      </w:r>
      <w:r>
        <w:rPr>
          <w:rFonts w:cs="Simplified Arabic" w:hint="cs"/>
          <w:sz w:val="20"/>
          <w:szCs w:val="20"/>
          <w:rtl/>
        </w:rPr>
        <w:t>41</w:t>
      </w:r>
      <w:r>
        <w:rPr>
          <w:rFonts w:cs="Simplified Arabic"/>
          <w:sz w:val="20"/>
          <w:szCs w:val="20"/>
          <w:rtl/>
        </w:rPr>
        <w:t xml:space="preserve">هـ – </w:t>
      </w:r>
      <w:r w:rsidR="00433D75">
        <w:rPr>
          <w:rFonts w:cs="Simplified Arabic" w:hint="cs"/>
          <w:sz w:val="20"/>
          <w:szCs w:val="20"/>
          <w:rtl/>
        </w:rPr>
        <w:t>ايار</w:t>
      </w:r>
      <w:r>
        <w:rPr>
          <w:rFonts w:cs="Simplified Arabic"/>
          <w:sz w:val="20"/>
          <w:szCs w:val="20"/>
          <w:rtl/>
        </w:rPr>
        <w:t xml:space="preserve"> </w:t>
      </w:r>
      <w:r w:rsidR="004F5974">
        <w:rPr>
          <w:rFonts w:cs="Simplified Arabic" w:hint="cs"/>
          <w:sz w:val="20"/>
          <w:szCs w:val="20"/>
          <w:rtl/>
        </w:rPr>
        <w:t>2020</w:t>
      </w:r>
      <w:r>
        <w:rPr>
          <w:rFonts w:cs="Simplified Arabic"/>
          <w:sz w:val="20"/>
          <w:szCs w:val="20"/>
          <w:rtl/>
        </w:rPr>
        <w:t>.</w:t>
      </w:r>
    </w:p>
    <w:p w:rsidR="003F1B8B" w:rsidRDefault="003F1B8B" w:rsidP="007C74EF">
      <w:pPr>
        <w:bidi/>
        <w:jc w:val="lowKashida"/>
        <w:rPr>
          <w:rFonts w:cs="Simplified Arabic"/>
          <w:b/>
          <w:bCs/>
          <w:color w:val="000000"/>
          <w:sz w:val="20"/>
          <w:szCs w:val="20"/>
          <w:rtl/>
        </w:rPr>
      </w:pPr>
      <w:r>
        <w:rPr>
          <w:rFonts w:cs="Simplified Arabic" w:hint="eastAsia"/>
          <w:b/>
          <w:bCs/>
          <w:color w:val="000000"/>
          <w:sz w:val="20"/>
          <w:szCs w:val="20"/>
          <w:rtl/>
        </w:rPr>
        <w:t>جميع</w:t>
      </w:r>
      <w:r>
        <w:rPr>
          <w:rFonts w:cs="Simplified Arabic"/>
          <w:b/>
          <w:bCs/>
          <w:color w:val="000000"/>
          <w:sz w:val="20"/>
          <w:szCs w:val="20"/>
          <w:rtl/>
        </w:rPr>
        <w:t xml:space="preserve"> الحقوق محفوظة.</w:t>
      </w:r>
    </w:p>
    <w:p w:rsidR="003F1B8B" w:rsidRDefault="003F1B8B" w:rsidP="007C74EF">
      <w:pPr>
        <w:bidi/>
        <w:jc w:val="lowKashida"/>
        <w:rPr>
          <w:rFonts w:cs="Simplified Arabic"/>
          <w:b/>
          <w:bCs/>
          <w:color w:val="000000"/>
          <w:sz w:val="20"/>
          <w:szCs w:val="20"/>
          <w:rtl/>
        </w:rPr>
      </w:pPr>
    </w:p>
    <w:p w:rsidR="003F1B8B" w:rsidRDefault="003F1B8B" w:rsidP="007C74EF">
      <w:pPr>
        <w:bidi/>
        <w:jc w:val="lowKashida"/>
        <w:rPr>
          <w:rFonts w:cs="Simplified Arabic"/>
          <w:b/>
          <w:bCs/>
          <w:color w:val="000000"/>
          <w:sz w:val="20"/>
          <w:szCs w:val="20"/>
          <w:rtl/>
        </w:rPr>
      </w:pPr>
      <w:r>
        <w:rPr>
          <w:rFonts w:cs="Simplified Arabic" w:hint="eastAsia"/>
          <w:b/>
          <w:bCs/>
          <w:color w:val="000000"/>
          <w:sz w:val="20"/>
          <w:szCs w:val="20"/>
          <w:rtl/>
        </w:rPr>
        <w:t>في</w:t>
      </w:r>
      <w:r>
        <w:rPr>
          <w:rFonts w:cs="Simplified Arabic"/>
          <w:b/>
          <w:bCs/>
          <w:color w:val="000000"/>
          <w:sz w:val="20"/>
          <w:szCs w:val="20"/>
          <w:rtl/>
        </w:rPr>
        <w:t xml:space="preserve"> حالة الاقتباس، يرجى </w:t>
      </w:r>
      <w:r>
        <w:rPr>
          <w:rFonts w:cs="Simplified Arabic" w:hint="eastAsia"/>
          <w:b/>
          <w:bCs/>
          <w:color w:val="000000"/>
          <w:sz w:val="20"/>
          <w:szCs w:val="20"/>
          <w:rtl/>
        </w:rPr>
        <w:t>الإشارة</w:t>
      </w:r>
      <w:r>
        <w:rPr>
          <w:rFonts w:cs="Simplified Arabic"/>
          <w:b/>
          <w:bCs/>
          <w:color w:val="000000"/>
          <w:sz w:val="20"/>
          <w:szCs w:val="20"/>
          <w:rtl/>
        </w:rPr>
        <w:t xml:space="preserve"> إلى هذه المطبوعة كالتالي:</w:t>
      </w:r>
    </w:p>
    <w:p w:rsidR="003F1B8B" w:rsidRDefault="003F1B8B" w:rsidP="007C74EF">
      <w:pPr>
        <w:bidi/>
        <w:jc w:val="lowKashida"/>
        <w:rPr>
          <w:rFonts w:cs="Simplified Arabic"/>
          <w:b/>
          <w:bCs/>
          <w:color w:val="000000"/>
          <w:sz w:val="22"/>
          <w:szCs w:val="22"/>
          <w:rtl/>
        </w:rPr>
      </w:pPr>
    </w:p>
    <w:p w:rsidR="00BF3FF7" w:rsidRDefault="003F1B8B" w:rsidP="00BF3FF7">
      <w:pPr>
        <w:bidi/>
        <w:jc w:val="lowKashida"/>
        <w:rPr>
          <w:rFonts w:cs="Simplified Arabic"/>
          <w:i/>
          <w:iCs/>
          <w:color w:val="000000"/>
          <w:rtl/>
        </w:rPr>
      </w:pPr>
      <w:r>
        <w:rPr>
          <w:rFonts w:cs="Simplified Arabic" w:hint="eastAsia"/>
          <w:b/>
          <w:bCs/>
          <w:color w:val="000000"/>
          <w:rtl/>
        </w:rPr>
        <w:t>الجهاز</w:t>
      </w:r>
      <w:r>
        <w:rPr>
          <w:rFonts w:cs="Simplified Arabic"/>
          <w:b/>
          <w:bCs/>
          <w:color w:val="000000"/>
          <w:rtl/>
        </w:rPr>
        <w:t xml:space="preserve"> المركزي للإحصاء الفلسطيني، </w:t>
      </w:r>
      <w:r w:rsidR="004F5974">
        <w:rPr>
          <w:rFonts w:cs="Simplified Arabic" w:hint="cs"/>
          <w:b/>
          <w:bCs/>
          <w:color w:val="000000"/>
          <w:rtl/>
        </w:rPr>
        <w:t>2020</w:t>
      </w:r>
      <w:r>
        <w:rPr>
          <w:rFonts w:cs="Simplified Arabic"/>
          <w:b/>
          <w:bCs/>
          <w:color w:val="000000"/>
          <w:rtl/>
        </w:rPr>
        <w:t xml:space="preserve">.  </w:t>
      </w:r>
      <w:r w:rsidR="006E0FB3" w:rsidRPr="00E444B2">
        <w:rPr>
          <w:rFonts w:cs="Simplified Arabic" w:hint="cs"/>
          <w:i/>
          <w:iCs/>
          <w:color w:val="000000"/>
          <w:rtl/>
        </w:rPr>
        <w:t>خصائص التعليم بين أفراد المجتمع الفلسطيني 2007</w:t>
      </w:r>
      <w:r w:rsidR="00137486">
        <w:rPr>
          <w:rFonts w:cs="Simplified Arabic" w:hint="cs"/>
          <w:i/>
          <w:iCs/>
          <w:color w:val="000000"/>
          <w:rtl/>
        </w:rPr>
        <w:t xml:space="preserve">، </w:t>
      </w:r>
      <w:r w:rsidR="006E0FB3" w:rsidRPr="00E444B2">
        <w:rPr>
          <w:rFonts w:cs="Simplified Arabic" w:hint="cs"/>
          <w:i/>
          <w:iCs/>
          <w:color w:val="000000"/>
          <w:rtl/>
        </w:rPr>
        <w:t>2017</w:t>
      </w:r>
      <w:r>
        <w:rPr>
          <w:rFonts w:cs="Simplified Arabic" w:hint="cs"/>
          <w:i/>
          <w:iCs/>
          <w:color w:val="000000"/>
          <w:rtl/>
        </w:rPr>
        <w:t>.</w:t>
      </w:r>
    </w:p>
    <w:p w:rsidR="003F1B8B" w:rsidRDefault="003F1B8B" w:rsidP="00BF3FF7">
      <w:pPr>
        <w:bidi/>
        <w:jc w:val="lowKashida"/>
        <w:rPr>
          <w:rFonts w:cs="Simplified Arabic"/>
          <w:color w:val="000000"/>
          <w:rtl/>
        </w:rPr>
      </w:pPr>
      <w:r>
        <w:rPr>
          <w:rFonts w:cs="Simplified Arabic" w:hint="cs"/>
          <w:i/>
          <w:iCs/>
          <w:color w:val="000000"/>
          <w:rtl/>
        </w:rPr>
        <w:t xml:space="preserve">  </w:t>
      </w:r>
      <w:r>
        <w:rPr>
          <w:rFonts w:cs="Simplified Arabic" w:hint="eastAsia"/>
          <w:color w:val="000000"/>
          <w:rtl/>
        </w:rPr>
        <w:t>رام</w:t>
      </w:r>
      <w:r>
        <w:rPr>
          <w:rFonts w:cs="Simplified Arabic"/>
          <w:color w:val="000000"/>
          <w:rtl/>
        </w:rPr>
        <w:t xml:space="preserve"> الله- فلسطين.</w:t>
      </w:r>
    </w:p>
    <w:p w:rsidR="003F1B8B" w:rsidRPr="00525304" w:rsidRDefault="003F1B8B" w:rsidP="007C74EF">
      <w:pPr>
        <w:bidi/>
        <w:ind w:right="-142"/>
        <w:jc w:val="both"/>
        <w:rPr>
          <w:rFonts w:cs="Simplified Arabic"/>
          <w:sz w:val="16"/>
          <w:szCs w:val="16"/>
          <w:rtl/>
        </w:rPr>
      </w:pPr>
    </w:p>
    <w:p w:rsidR="00FD5EFD" w:rsidRDefault="00FD5EFD" w:rsidP="007C74EF"/>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FD5EFD" w:rsidRPr="00E63471" w:rsidTr="00FD5EFD">
        <w:trPr>
          <w:trHeight w:val="340"/>
          <w:jc w:val="center"/>
        </w:trPr>
        <w:tc>
          <w:tcPr>
            <w:tcW w:w="4542" w:type="dxa"/>
            <w:vMerge w:val="restart"/>
          </w:tcPr>
          <w:p w:rsidR="00FD5EFD" w:rsidRPr="00FD5EFD" w:rsidRDefault="00FD5EFD" w:rsidP="00FD5EFD">
            <w:pPr>
              <w:jc w:val="right"/>
              <w:rPr>
                <w:rFonts w:ascii="Simplified Arabic" w:hAnsi="Simplified Arabic" w:cs="Simplified Arabic"/>
                <w:color w:val="000000" w:themeColor="text1"/>
                <w:sz w:val="20"/>
                <w:szCs w:val="20"/>
                <w:rtl/>
              </w:rPr>
            </w:pPr>
            <w:r w:rsidRPr="00FD5EFD">
              <w:rPr>
                <w:rFonts w:ascii="Simplified Arabic" w:hAnsi="Simplified Arabic" w:cs="Simplified Arabic"/>
                <w:color w:val="000000" w:themeColor="text1"/>
                <w:sz w:val="20"/>
                <w:szCs w:val="20"/>
                <w:rtl/>
              </w:rPr>
              <w:t>جميع المراسلات توجه إلى:</w:t>
            </w:r>
          </w:p>
          <w:p w:rsidR="00FD5EFD" w:rsidRPr="00FD5EFD" w:rsidRDefault="00FD5EFD" w:rsidP="00FD5EFD">
            <w:pPr>
              <w:jc w:val="right"/>
              <w:rPr>
                <w:rFonts w:ascii="Simplified Arabic" w:hAnsi="Simplified Arabic" w:cs="Simplified Arabic"/>
                <w:b/>
                <w:bCs/>
                <w:color w:val="000000" w:themeColor="text1"/>
                <w:sz w:val="20"/>
                <w:szCs w:val="20"/>
                <w:rtl/>
              </w:rPr>
            </w:pPr>
            <w:r w:rsidRPr="00FD5EFD">
              <w:rPr>
                <w:rFonts w:ascii="Simplified Arabic" w:hAnsi="Simplified Arabic" w:cs="Simplified Arabic"/>
                <w:b/>
                <w:bCs/>
                <w:color w:val="000000" w:themeColor="text1"/>
                <w:sz w:val="20"/>
                <w:szCs w:val="20"/>
                <w:rtl/>
              </w:rPr>
              <w:t>الجهاز المركزي للإحصاء الفلسطيني</w:t>
            </w:r>
          </w:p>
          <w:p w:rsidR="00FD5EFD" w:rsidRPr="00FD5EFD" w:rsidRDefault="00FD5EFD" w:rsidP="00C33BAE">
            <w:pPr>
              <w:pStyle w:val="Heading1"/>
              <w:ind w:hanging="2"/>
              <w:jc w:val="left"/>
              <w:outlineLvl w:val="0"/>
              <w:rPr>
                <w:rFonts w:ascii="Simplified Arabic" w:eastAsia="Arial Unicode MS" w:hAnsi="Simplified Arabic"/>
                <w:color w:val="000000" w:themeColor="text1"/>
                <w:sz w:val="20"/>
                <w:szCs w:val="20"/>
                <w:rtl/>
              </w:rPr>
            </w:pPr>
            <w:r w:rsidRPr="00FD5EFD">
              <w:rPr>
                <w:rFonts w:ascii="Simplified Arabic" w:hAnsi="Simplified Arabic"/>
                <w:color w:val="000000" w:themeColor="text1"/>
                <w:sz w:val="20"/>
                <w:szCs w:val="20"/>
                <w:rtl/>
              </w:rPr>
              <w:t>ص.ب. 1647، رام الله- فلسطين</w:t>
            </w:r>
          </w:p>
          <w:p w:rsidR="00FD5EFD" w:rsidRPr="00FD5EFD" w:rsidRDefault="00FD5EFD" w:rsidP="00C33BAE">
            <w:pPr>
              <w:bidi/>
              <w:rPr>
                <w:rFonts w:ascii="Simplified Arabic" w:hAnsi="Simplified Arabic" w:cs="Simplified Arabic"/>
                <w:color w:val="000000" w:themeColor="text1"/>
                <w:sz w:val="20"/>
                <w:szCs w:val="20"/>
                <w:rtl/>
              </w:rPr>
            </w:pPr>
            <w:r w:rsidRPr="00FD5EFD">
              <w:rPr>
                <w:rFonts w:ascii="Simplified Arabic" w:hAnsi="Simplified Arabic" w:cs="Simplified Arabic"/>
                <w:color w:val="000000" w:themeColor="text1"/>
                <w:sz w:val="20"/>
                <w:szCs w:val="20"/>
                <w:rtl/>
              </w:rPr>
              <w:t xml:space="preserve">هاتف: </w:t>
            </w:r>
            <w:r w:rsidRPr="00FD5EFD">
              <w:rPr>
                <w:rFonts w:ascii="Simplified Arabic" w:hAnsi="Simplified Arabic" w:cs="Simplified Arabic"/>
                <w:color w:val="000000" w:themeColor="text1"/>
                <w:sz w:val="20"/>
                <w:szCs w:val="20"/>
              </w:rPr>
              <w:t>(970/972) 2 2982700</w:t>
            </w:r>
          </w:p>
          <w:p w:rsidR="00FD5EFD" w:rsidRPr="00FD5EFD" w:rsidRDefault="00FD5EFD" w:rsidP="00C33BAE">
            <w:pPr>
              <w:bidi/>
              <w:rPr>
                <w:rFonts w:ascii="Simplified Arabic" w:hAnsi="Simplified Arabic" w:cs="Simplified Arabic"/>
                <w:color w:val="000000" w:themeColor="text1"/>
                <w:sz w:val="20"/>
                <w:szCs w:val="20"/>
              </w:rPr>
            </w:pPr>
            <w:r w:rsidRPr="00FD5EFD">
              <w:rPr>
                <w:rFonts w:ascii="Simplified Arabic" w:hAnsi="Simplified Arabic" w:cs="Simplified Arabic"/>
                <w:color w:val="000000" w:themeColor="text1"/>
                <w:sz w:val="20"/>
                <w:szCs w:val="20"/>
                <w:rtl/>
              </w:rPr>
              <w:t xml:space="preserve">فاكس: </w:t>
            </w:r>
            <w:r w:rsidRPr="00FD5EFD">
              <w:rPr>
                <w:rFonts w:ascii="Simplified Arabic" w:hAnsi="Simplified Arabic" w:cs="Simplified Arabic"/>
                <w:color w:val="000000" w:themeColor="text1"/>
                <w:sz w:val="20"/>
                <w:szCs w:val="20"/>
              </w:rPr>
              <w:t>(970/972) 2 2982710</w:t>
            </w:r>
          </w:p>
          <w:p w:rsidR="00FD5EFD" w:rsidRPr="00FD5EFD" w:rsidRDefault="00FD5EFD" w:rsidP="00C33BAE">
            <w:pPr>
              <w:bidi/>
              <w:rPr>
                <w:rFonts w:ascii="Simplified Arabic" w:hAnsi="Simplified Arabic" w:cs="Simplified Arabic"/>
                <w:color w:val="000000" w:themeColor="text1"/>
                <w:sz w:val="20"/>
                <w:szCs w:val="20"/>
                <w:rtl/>
              </w:rPr>
            </w:pPr>
            <w:r w:rsidRPr="00FD5EFD">
              <w:rPr>
                <w:rFonts w:ascii="Simplified Arabic" w:hAnsi="Simplified Arabic" w:cs="Simplified Arabic"/>
                <w:color w:val="000000" w:themeColor="text1"/>
                <w:sz w:val="20"/>
                <w:szCs w:val="20"/>
                <w:rtl/>
              </w:rPr>
              <w:t xml:space="preserve">الرقم المجاني: 1800300300 </w:t>
            </w:r>
          </w:p>
          <w:p w:rsidR="00FD5EFD" w:rsidRPr="00FD5EFD" w:rsidRDefault="00FD5EFD" w:rsidP="00C33BAE">
            <w:pPr>
              <w:bidi/>
              <w:rPr>
                <w:rFonts w:ascii="Simplified Arabic" w:hAnsi="Simplified Arabic" w:cs="Simplified Arabic"/>
                <w:color w:val="000000" w:themeColor="text1"/>
                <w:sz w:val="20"/>
                <w:szCs w:val="20"/>
                <w:rtl/>
              </w:rPr>
            </w:pPr>
            <w:r w:rsidRPr="00FD5EFD">
              <w:rPr>
                <w:rFonts w:ascii="Simplified Arabic" w:hAnsi="Simplified Arabic" w:cs="Simplified Arabic"/>
                <w:color w:val="000000" w:themeColor="text1"/>
                <w:sz w:val="20"/>
                <w:szCs w:val="20"/>
                <w:rtl/>
              </w:rPr>
              <w:t xml:space="preserve">بريد إلكتروني:  </w:t>
            </w:r>
            <w:r w:rsidRPr="00FD5EFD">
              <w:rPr>
                <w:rFonts w:ascii="Simplified Arabic" w:hAnsi="Simplified Arabic" w:cs="Simplified Arabic"/>
                <w:color w:val="000000" w:themeColor="text1"/>
                <w:sz w:val="20"/>
                <w:szCs w:val="20"/>
              </w:rPr>
              <w:t>diwan@pcbs.gov.ps</w:t>
            </w:r>
          </w:p>
          <w:p w:rsidR="00FD5EFD" w:rsidRPr="00FD5EFD" w:rsidRDefault="00FD5EFD" w:rsidP="00C33BAE">
            <w:pPr>
              <w:bidi/>
              <w:rPr>
                <w:rFonts w:ascii="Simplified Arabic" w:hAnsi="Simplified Arabic" w:cs="Simplified Arabic"/>
                <w:b/>
                <w:bCs/>
                <w:color w:val="000000" w:themeColor="text1"/>
                <w:sz w:val="20"/>
                <w:szCs w:val="20"/>
                <w:rtl/>
              </w:rPr>
            </w:pPr>
            <w:r w:rsidRPr="00FD5EFD">
              <w:rPr>
                <w:rFonts w:ascii="Simplified Arabic" w:hAnsi="Simplified Arabic" w:cs="Simplified Arabic"/>
                <w:color w:val="000000" w:themeColor="text1"/>
                <w:sz w:val="20"/>
                <w:szCs w:val="20"/>
                <w:rtl/>
              </w:rPr>
              <w:t xml:space="preserve">صفحة إلكترونية: </w:t>
            </w:r>
            <w:hyperlink r:id="rId12" w:history="1">
              <w:r w:rsidRPr="00FD5EFD">
                <w:rPr>
                  <w:rStyle w:val="Hyperlink"/>
                  <w:rFonts w:ascii="Simplified Arabic" w:hAnsi="Simplified Arabic" w:cs="Simplified Arabic"/>
                  <w:color w:val="000000" w:themeColor="text1"/>
                  <w:sz w:val="20"/>
                  <w:szCs w:val="20"/>
                </w:rPr>
                <w:t>http://www.pcbs.gov.ps</w:t>
              </w:r>
            </w:hyperlink>
          </w:p>
        </w:tc>
        <w:tc>
          <w:tcPr>
            <w:tcW w:w="2403" w:type="dxa"/>
          </w:tcPr>
          <w:p w:rsidR="00FD5EFD" w:rsidRPr="00FD5EFD" w:rsidRDefault="00FD5EFD" w:rsidP="00CE4471">
            <w:pPr>
              <w:jc w:val="right"/>
              <w:rPr>
                <w:rFonts w:ascii="Simplified Arabic" w:hAnsi="Simplified Arabic" w:cs="Simplified Arabic"/>
                <w:color w:val="000000" w:themeColor="text1"/>
                <w:sz w:val="20"/>
                <w:szCs w:val="20"/>
                <w:rtl/>
              </w:rPr>
            </w:pPr>
          </w:p>
        </w:tc>
        <w:tc>
          <w:tcPr>
            <w:tcW w:w="2127" w:type="dxa"/>
          </w:tcPr>
          <w:p w:rsidR="00FD5EFD" w:rsidRPr="00FD5EFD" w:rsidRDefault="00FD5EFD" w:rsidP="00CE4471">
            <w:pPr>
              <w:jc w:val="center"/>
              <w:rPr>
                <w:rFonts w:ascii="Simplified Arabic" w:hAnsi="Simplified Arabic" w:cs="Simplified Arabic"/>
                <w:color w:val="000000" w:themeColor="text1"/>
                <w:sz w:val="20"/>
                <w:szCs w:val="20"/>
                <w:rtl/>
              </w:rPr>
            </w:pPr>
            <w:r w:rsidRPr="00FD5EFD">
              <w:rPr>
                <w:rFonts w:ascii="Simplified Arabic" w:hAnsi="Simplified Arabic" w:cs="Simplified Arabic"/>
                <w:noProof/>
                <w:color w:val="000000" w:themeColor="text1"/>
                <w:sz w:val="20"/>
                <w:szCs w:val="20"/>
                <w:rtl/>
              </w:rPr>
              <w:drawing>
                <wp:inline distT="0" distB="0" distL="0" distR="0">
                  <wp:extent cx="1133475" cy="1133475"/>
                  <wp:effectExtent l="19050" t="0" r="9525" b="0"/>
                  <wp:docPr id="19"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3" cstate="print"/>
                          <a:stretch>
                            <a:fillRect/>
                          </a:stretch>
                        </pic:blipFill>
                        <pic:spPr>
                          <a:xfrm>
                            <a:off x="0" y="0"/>
                            <a:ext cx="1133475" cy="1133475"/>
                          </a:xfrm>
                          <a:prstGeom prst="rect">
                            <a:avLst/>
                          </a:prstGeom>
                        </pic:spPr>
                      </pic:pic>
                    </a:graphicData>
                  </a:graphic>
                </wp:inline>
              </w:drawing>
            </w:r>
          </w:p>
        </w:tc>
      </w:tr>
      <w:tr w:rsidR="00FD5EFD" w:rsidRPr="00E63471" w:rsidTr="00FD5EFD">
        <w:trPr>
          <w:trHeight w:val="1188"/>
          <w:jc w:val="center"/>
        </w:trPr>
        <w:tc>
          <w:tcPr>
            <w:tcW w:w="4542" w:type="dxa"/>
            <w:vMerge/>
          </w:tcPr>
          <w:p w:rsidR="00FD5EFD" w:rsidRPr="00FD5EFD" w:rsidRDefault="00FD5EFD" w:rsidP="00CE4471">
            <w:pPr>
              <w:jc w:val="lowKashida"/>
              <w:rPr>
                <w:rFonts w:ascii="Simplified Arabic" w:hAnsi="Simplified Arabic" w:cs="Simplified Arabic"/>
                <w:color w:val="000000" w:themeColor="text1"/>
                <w:sz w:val="20"/>
                <w:szCs w:val="20"/>
                <w:rtl/>
              </w:rPr>
            </w:pPr>
          </w:p>
        </w:tc>
        <w:tc>
          <w:tcPr>
            <w:tcW w:w="2403" w:type="dxa"/>
          </w:tcPr>
          <w:p w:rsidR="00FD5EFD" w:rsidRPr="00FD5EFD" w:rsidRDefault="00FD5EFD" w:rsidP="00CE4471">
            <w:pPr>
              <w:jc w:val="right"/>
              <w:rPr>
                <w:rFonts w:ascii="Simplified Arabic" w:hAnsi="Simplified Arabic" w:cs="Simplified Arabic"/>
                <w:noProof/>
                <w:color w:val="000000" w:themeColor="text1"/>
                <w:sz w:val="20"/>
                <w:szCs w:val="20"/>
                <w:rtl/>
              </w:rPr>
            </w:pPr>
          </w:p>
        </w:tc>
        <w:tc>
          <w:tcPr>
            <w:tcW w:w="2127" w:type="dxa"/>
          </w:tcPr>
          <w:p w:rsidR="00FD5EFD" w:rsidRPr="00FD5EFD" w:rsidRDefault="00FD5EFD" w:rsidP="00CE4471">
            <w:pPr>
              <w:rPr>
                <w:rFonts w:ascii="Simplified Arabic" w:hAnsi="Simplified Arabic" w:cs="Simplified Arabic"/>
                <w:b/>
                <w:bCs/>
                <w:color w:val="000000" w:themeColor="text1"/>
                <w:sz w:val="20"/>
                <w:szCs w:val="20"/>
                <w:rtl/>
              </w:rPr>
            </w:pPr>
          </w:p>
          <w:p w:rsidR="00FD5EFD" w:rsidRPr="00FD5EFD" w:rsidRDefault="00FD5EFD" w:rsidP="00FD5EFD">
            <w:pPr>
              <w:jc w:val="right"/>
              <w:rPr>
                <w:rFonts w:ascii="Simplified Arabic" w:hAnsi="Simplified Arabic" w:cs="Simplified Arabic"/>
                <w:noProof/>
                <w:color w:val="000000" w:themeColor="text1"/>
                <w:sz w:val="20"/>
                <w:szCs w:val="20"/>
              </w:rPr>
            </w:pPr>
            <w:r w:rsidRPr="00FD5EFD">
              <w:rPr>
                <w:rFonts w:ascii="Simplified Arabic" w:hAnsi="Simplified Arabic" w:cs="Simplified Arabic"/>
                <w:b/>
                <w:bCs/>
                <w:color w:val="000000" w:themeColor="text1"/>
                <w:sz w:val="20"/>
                <w:szCs w:val="20"/>
                <w:rtl/>
              </w:rPr>
              <w:t>الرقم المرجعي:</w:t>
            </w:r>
            <w:r w:rsidR="00696785">
              <w:rPr>
                <w:rFonts w:ascii="Simplified Arabic" w:hAnsi="Simplified Arabic" w:cs="Simplified Arabic" w:hint="cs"/>
                <w:b/>
                <w:bCs/>
                <w:color w:val="000000" w:themeColor="text1"/>
                <w:sz w:val="20"/>
                <w:szCs w:val="20"/>
                <w:rtl/>
              </w:rPr>
              <w:t xml:space="preserve"> 2523</w:t>
            </w:r>
            <w:r w:rsidRPr="00FD5EFD">
              <w:rPr>
                <w:rFonts w:ascii="Simplified Arabic" w:hAnsi="Simplified Arabic" w:cs="Simplified Arabic"/>
                <w:b/>
                <w:bCs/>
                <w:color w:val="000000" w:themeColor="text1"/>
                <w:sz w:val="20"/>
                <w:szCs w:val="20"/>
                <w:rtl/>
              </w:rPr>
              <w:t xml:space="preserve"> </w:t>
            </w:r>
          </w:p>
        </w:tc>
      </w:tr>
    </w:tbl>
    <w:p w:rsidR="00FD5EFD" w:rsidRDefault="00FD5EFD" w:rsidP="007C74EF">
      <w:pPr>
        <w:pStyle w:val="Heading5"/>
        <w:rPr>
          <w:rFonts w:ascii="Simplified Arabic" w:hAnsi="Simplified Arabic" w:cs="Simplified Arabic"/>
          <w:b w:val="0"/>
          <w:bCs/>
          <w:sz w:val="28"/>
          <w:szCs w:val="28"/>
          <w:rtl/>
        </w:rPr>
      </w:pPr>
    </w:p>
    <w:p w:rsidR="00FD5EFD" w:rsidRDefault="00FD5EFD" w:rsidP="00FD5EFD">
      <w:r>
        <w:rPr>
          <w:rtl/>
        </w:rPr>
        <w:br w:type="page"/>
      </w:r>
    </w:p>
    <w:p w:rsidR="00BC3C6B" w:rsidRPr="0025140D" w:rsidRDefault="00BC3C6B" w:rsidP="007C74EF">
      <w:pPr>
        <w:pStyle w:val="Heading5"/>
        <w:rPr>
          <w:rFonts w:ascii="Simplified Arabic" w:hAnsi="Simplified Arabic" w:cs="Simplified Arabic"/>
          <w:b w:val="0"/>
          <w:bCs/>
          <w:sz w:val="28"/>
          <w:szCs w:val="28"/>
          <w:rtl/>
        </w:rPr>
      </w:pPr>
      <w:r w:rsidRPr="0025140D">
        <w:rPr>
          <w:rFonts w:ascii="Simplified Arabic" w:hAnsi="Simplified Arabic" w:cs="Simplified Arabic"/>
          <w:b w:val="0"/>
          <w:bCs/>
          <w:sz w:val="28"/>
          <w:szCs w:val="28"/>
          <w:rtl/>
        </w:rPr>
        <w:lastRenderedPageBreak/>
        <w:t>شكر وتقدير</w:t>
      </w:r>
    </w:p>
    <w:p w:rsidR="00BC3C6B" w:rsidRPr="00B73115" w:rsidRDefault="00BC3C6B" w:rsidP="007C74EF"/>
    <w:p w:rsidR="00EC744B" w:rsidRDefault="00EC744B" w:rsidP="00EC744B">
      <w:pPr>
        <w:bidi/>
        <w:jc w:val="both"/>
        <w:rPr>
          <w:rFonts w:asciiTheme="minorHAnsi" w:hAnsiTheme="minorHAnsi" w:cs="Simplified Arabic"/>
        </w:rPr>
      </w:pPr>
      <w:r w:rsidRPr="00EC744B">
        <w:rPr>
          <w:rFonts w:ascii="Simplified Arabic" w:hAnsi="Simplified Arabic" w:cs="Simplified Arabic"/>
          <w:rtl/>
        </w:rPr>
        <w:t xml:space="preserve">يتقدم الجهاز المركزي للإحصاء الفلسطيني </w:t>
      </w:r>
      <w:r w:rsidRPr="00EC744B">
        <w:rPr>
          <w:rFonts w:ascii="Simplified Arabic" w:hAnsi="Simplified Arabic" w:cs="Simplified Arabic" w:hint="cs"/>
          <w:rtl/>
        </w:rPr>
        <w:t>بالشكر والتقدير</w:t>
      </w:r>
      <w:r w:rsidRPr="00EC744B">
        <w:rPr>
          <w:rFonts w:ascii="Simplified Arabic" w:hAnsi="Simplified Arabic" w:cs="Simplified Arabic"/>
          <w:rtl/>
        </w:rPr>
        <w:t xml:space="preserve"> لكل من ساهم في اخراج هذه الدراسة الهامة الى النور ان كان ذلك بالاعداد او المراجعة الفنية او التدقيق اللغوي</w:t>
      </w:r>
      <w:r w:rsidRPr="00EC744B">
        <w:rPr>
          <w:rFonts w:ascii="Simplified Arabic" w:hAnsi="Simplified Arabic" w:cs="Simplified Arabic"/>
        </w:rPr>
        <w:t>.</w:t>
      </w:r>
    </w:p>
    <w:p w:rsidR="00EC744B" w:rsidRDefault="00EC744B" w:rsidP="00D75F0C">
      <w:pPr>
        <w:bidi/>
        <w:jc w:val="both"/>
        <w:rPr>
          <w:rFonts w:ascii="Simplified Arabic" w:hAnsi="Simplified Arabic" w:cs="Simplified Arabic"/>
          <w:rtl/>
        </w:rPr>
      </w:pPr>
      <w:r w:rsidRPr="00EC744B">
        <w:rPr>
          <w:rFonts w:ascii="Simplified Arabic" w:hAnsi="Simplified Arabic" w:cs="Simplified Arabic"/>
        </w:rPr>
        <w:br/>
      </w:r>
      <w:r w:rsidRPr="00EC744B">
        <w:rPr>
          <w:rFonts w:ascii="Simplified Arabic" w:hAnsi="Simplified Arabic" w:cs="Simplified Arabic"/>
          <w:rtl/>
        </w:rPr>
        <w:t>لم يكن بالامكان اعداد هذه الدراسة بدون تعاون الباحثين الميدانيين والمستجوبين الذين ادلوا ببيانات دقيقة وموثوقة خلال تنفيذ تعدادات ومسوح الجهاز المختلفة فالشكر موصول لهم كذلك</w:t>
      </w:r>
      <w:r w:rsidRPr="00EC744B">
        <w:rPr>
          <w:rFonts w:ascii="Simplified Arabic" w:hAnsi="Simplified Arabic" w:cs="Simplified Arabic"/>
        </w:rPr>
        <w:t>.</w:t>
      </w:r>
    </w:p>
    <w:p w:rsidR="00EC744B" w:rsidRPr="00EC744B" w:rsidRDefault="00EC744B" w:rsidP="00EC744B">
      <w:pPr>
        <w:bidi/>
        <w:jc w:val="both"/>
        <w:rPr>
          <w:rFonts w:ascii="Simplified Arabic" w:hAnsi="Simplified Arabic" w:cs="Simplified Arabic"/>
        </w:rPr>
      </w:pPr>
    </w:p>
    <w:p w:rsidR="00EC744B" w:rsidRPr="00EC744B" w:rsidRDefault="00EC744B" w:rsidP="00EC744B">
      <w:pPr>
        <w:bidi/>
        <w:jc w:val="both"/>
        <w:rPr>
          <w:rFonts w:ascii="Simplified Arabic" w:hAnsi="Simplified Arabic" w:cs="Simplified Arabic"/>
          <w:rtl/>
        </w:rPr>
      </w:pPr>
      <w:r>
        <w:rPr>
          <w:rFonts w:ascii="Simplified Arabic" w:hAnsi="Simplified Arabic" w:cs="Simplified Arabic"/>
          <w:rtl/>
        </w:rPr>
        <w:t>هذه</w:t>
      </w:r>
      <w:r w:rsidRPr="00EC744B">
        <w:rPr>
          <w:rFonts w:ascii="Simplified Arabic" w:hAnsi="Simplified Arabic" w:cs="Simplified Arabic"/>
          <w:rtl/>
        </w:rPr>
        <w:t xml:space="preserve"> الدراسة "خصائص التعليم بين أفراد المجتمع الفلسطيني 2007، 2017" بدعم من الوكالة الإيطالية للتعاون الإنمائي ضمن مشروع "دعم مؤسسات مراعاة النوع الاجتماع</w:t>
      </w:r>
      <w:r w:rsidRPr="00EC744B">
        <w:rPr>
          <w:rFonts w:ascii="Simplified Arabic" w:hAnsi="Simplified Arabic" w:cs="Simplified Arabic" w:hint="cs"/>
          <w:rtl/>
        </w:rPr>
        <w:t>ي</w:t>
      </w:r>
      <w:r w:rsidRPr="00EC744B">
        <w:rPr>
          <w:rFonts w:ascii="Simplified Arabic" w:hAnsi="Simplified Arabic" w:cs="Simplified Arabic"/>
          <w:rtl/>
        </w:rPr>
        <w:t xml:space="preserve"> وتمكين المرأة ضمن خطة العمل الوطنية 2017 - 2022، </w:t>
      </w:r>
      <w:r w:rsidRPr="00EC744B">
        <w:rPr>
          <w:rFonts w:ascii="Simplified Arabic" w:hAnsi="Simplified Arabic" w:cs="Simplified Arabic"/>
        </w:rPr>
        <w:t xml:space="preserve">"SI-GEWE " </w:t>
      </w:r>
      <w:r w:rsidRPr="00EC744B">
        <w:rPr>
          <w:rFonts w:ascii="Simplified Arabic" w:hAnsi="Simplified Arabic" w:cs="Simplified Arabic"/>
          <w:rtl/>
        </w:rPr>
        <w:t>منحة 11279</w:t>
      </w:r>
    </w:p>
    <w:p w:rsidR="00EC744B" w:rsidRPr="00EC744B" w:rsidRDefault="00EC744B" w:rsidP="00EC744B">
      <w:pPr>
        <w:bidi/>
        <w:jc w:val="both"/>
        <w:rPr>
          <w:rFonts w:ascii="Simplified Arabic" w:hAnsi="Simplified Arabic" w:cs="Simplified Arabic"/>
          <w:rtl/>
        </w:rPr>
      </w:pPr>
    </w:p>
    <w:p w:rsidR="00EC744B" w:rsidRPr="00EC744B" w:rsidRDefault="00EC744B" w:rsidP="00EC744B">
      <w:pPr>
        <w:bidi/>
        <w:jc w:val="both"/>
        <w:rPr>
          <w:rFonts w:ascii="Simplified Arabic" w:hAnsi="Simplified Arabic" w:cs="Simplified Arabic"/>
        </w:rPr>
      </w:pPr>
      <w:r w:rsidRPr="00EC744B">
        <w:rPr>
          <w:rFonts w:ascii="Simplified Arabic" w:hAnsi="Simplified Arabic" w:cs="Simplified Arabic"/>
          <w:rtl/>
        </w:rPr>
        <w:t>ما يرد في هذا الإصدار من آراء، يعبّر عن وجهة نظر المؤلفين ولا يعكس بالضرورة موقف أو سياسات الوكالة الإيطالية للتعاون الإنمائي</w:t>
      </w:r>
      <w:r w:rsidRPr="00EC744B">
        <w:rPr>
          <w:rFonts w:ascii="Simplified Arabic" w:hAnsi="Simplified Arabic" w:cs="Simplified Arabic"/>
        </w:rPr>
        <w:t>.</w:t>
      </w:r>
    </w:p>
    <w:p w:rsidR="00EC744B" w:rsidRPr="00EC744B" w:rsidRDefault="00EC744B" w:rsidP="00EC744B">
      <w:pPr>
        <w:bidi/>
        <w:jc w:val="both"/>
        <w:rPr>
          <w:rFonts w:ascii="Simplified Arabic" w:hAnsi="Simplified Arabic" w:cs="Simplified Arabic"/>
          <w:rtl/>
        </w:rPr>
      </w:pPr>
    </w:p>
    <w:p w:rsidR="00EC744B" w:rsidRPr="00EC744B" w:rsidRDefault="00EC744B" w:rsidP="00EC744B">
      <w:pPr>
        <w:bidi/>
        <w:jc w:val="both"/>
        <w:rPr>
          <w:rFonts w:ascii="Simplified Arabic" w:hAnsi="Simplified Arabic" w:cs="Simplified Arabic"/>
          <w:rtl/>
        </w:rPr>
      </w:pPr>
      <w:r w:rsidRPr="00EC744B">
        <w:rPr>
          <w:rFonts w:ascii="Simplified Arabic" w:hAnsi="Simplified Arabic" w:cs="Simplified Arabic"/>
          <w:rtl/>
        </w:rPr>
        <w:t>إن الوكالة الإيطالية للتعاون الإنمائي غير مسؤولة عن أي معلومات غير دقيقة أو تشهيرية، أو عن أي سوء استخدام للمعلومات الواردة</w:t>
      </w:r>
      <w:r w:rsidRPr="00EC744B">
        <w:rPr>
          <w:rFonts w:ascii="Simplified Arabic" w:hAnsi="Simplified Arabic" w:cs="Simplified Arabic"/>
        </w:rPr>
        <w:t>.</w:t>
      </w:r>
    </w:p>
    <w:p w:rsidR="00EC744B" w:rsidRPr="00EC744B" w:rsidRDefault="00EC744B" w:rsidP="00EC744B">
      <w:pPr>
        <w:bidi/>
        <w:jc w:val="both"/>
        <w:rPr>
          <w:rFonts w:ascii="Simplified Arabic" w:hAnsi="Simplified Arabic" w:cs="Simplified Arabic"/>
          <w:rtl/>
        </w:rPr>
      </w:pPr>
    </w:p>
    <w:p w:rsidR="00EC744B" w:rsidRPr="00EC744B" w:rsidRDefault="00EC744B" w:rsidP="00EC744B">
      <w:pPr>
        <w:bidi/>
        <w:jc w:val="both"/>
        <w:rPr>
          <w:rFonts w:ascii="Simplified Arabic" w:hAnsi="Simplified Arabic" w:cs="Simplified Arabic"/>
          <w:rtl/>
        </w:rPr>
      </w:pPr>
      <w:r w:rsidRPr="00EC744B">
        <w:rPr>
          <w:rFonts w:ascii="Simplified Arabic" w:hAnsi="Simplified Arabic" w:cs="Simplified Arabic"/>
          <w:rtl/>
        </w:rPr>
        <w:t xml:space="preserve">وبهذه المناسبة يتقدم الجهاز المركزي للإحصاء الفلسطيني بالشكر الخاص للوكالة الإيطالية للتعاون الإنمائي لدعمها السخي </w:t>
      </w:r>
      <w:r w:rsidRPr="00EC744B">
        <w:rPr>
          <w:rFonts w:ascii="Simplified Arabic" w:hAnsi="Simplified Arabic" w:cs="Simplified Arabic" w:hint="cs"/>
          <w:rtl/>
        </w:rPr>
        <w:t>ل</w:t>
      </w:r>
      <w:r w:rsidRPr="00EC744B">
        <w:rPr>
          <w:rFonts w:ascii="Simplified Arabic" w:hAnsi="Simplified Arabic" w:cs="Simplified Arabic"/>
          <w:rtl/>
        </w:rPr>
        <w:t>اعداد هذه الدراسة</w:t>
      </w:r>
      <w:r w:rsidRPr="00EC744B">
        <w:rPr>
          <w:rFonts w:ascii="Simplified Arabic" w:hAnsi="Simplified Arabic" w:cs="Simplified Arabic"/>
        </w:rPr>
        <w:t>.</w:t>
      </w:r>
    </w:p>
    <w:p w:rsidR="00AF4F84" w:rsidRPr="00EC744B" w:rsidRDefault="00137486" w:rsidP="00EC744B">
      <w:pPr>
        <w:bidi/>
        <w:jc w:val="right"/>
        <w:rPr>
          <w:rFonts w:ascii="Simplified Arabic" w:hAnsi="Simplified Arabic" w:cs="Simplified Arabic"/>
          <w:rtl/>
        </w:rPr>
      </w:pPr>
      <w:r>
        <w:rPr>
          <w:rFonts w:ascii="Simplified Arabic" w:hAnsi="Simplified Arabic" w:cs="Simplified Arabic" w:hint="cs"/>
          <w:noProof/>
        </w:rPr>
        <w:drawing>
          <wp:inline distT="0" distB="0" distL="0" distR="0">
            <wp:extent cx="3175000" cy="2763520"/>
            <wp:effectExtent l="19050" t="0" r="6350" b="0"/>
            <wp:docPr id="11" name="صورة 1" descr="canv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vas"/>
                    <pic:cNvPicPr>
                      <a:picLocks noChangeAspect="1" noChangeArrowheads="1"/>
                    </pic:cNvPicPr>
                  </pic:nvPicPr>
                  <pic:blipFill>
                    <a:blip r:embed="rId14" cstate="print"/>
                    <a:srcRect/>
                    <a:stretch>
                      <a:fillRect/>
                    </a:stretch>
                  </pic:blipFill>
                  <pic:spPr bwMode="auto">
                    <a:xfrm>
                      <a:off x="0" y="0"/>
                      <a:ext cx="3175000" cy="2763520"/>
                    </a:xfrm>
                    <a:prstGeom prst="rect">
                      <a:avLst/>
                    </a:prstGeom>
                    <a:noFill/>
                    <a:ln w="9525">
                      <a:noFill/>
                      <a:miter lim="800000"/>
                      <a:headEnd/>
                      <a:tailEnd/>
                    </a:ln>
                  </pic:spPr>
                </pic:pic>
              </a:graphicData>
            </a:graphic>
          </wp:inline>
        </w:drawing>
      </w:r>
    </w:p>
    <w:p w:rsidR="00AF4F84" w:rsidRPr="00DB39E2" w:rsidRDefault="00AF4F84" w:rsidP="007C74EF">
      <w:pPr>
        <w:rPr>
          <w:rFonts w:cs="Simplified Arabic"/>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Default="00AF4F84" w:rsidP="007C74EF">
      <w:pPr>
        <w:jc w:val="center"/>
        <w:rPr>
          <w:noProof/>
          <w:rtl/>
        </w:rPr>
      </w:pPr>
    </w:p>
    <w:p w:rsidR="00AF4F84" w:rsidRPr="000C674E" w:rsidRDefault="00AF4F84" w:rsidP="007C74EF"/>
    <w:p w:rsidR="00AF4F84" w:rsidRDefault="00AF4F84" w:rsidP="007C74EF">
      <w:pPr>
        <w:rPr>
          <w:b/>
          <w:bCs/>
          <w:noProof/>
          <w:sz w:val="52"/>
          <w:szCs w:val="52"/>
        </w:rPr>
      </w:pPr>
      <w:r>
        <w:rPr>
          <w:b/>
          <w:bCs/>
          <w:noProof/>
          <w:sz w:val="52"/>
          <w:szCs w:val="52"/>
        </w:rPr>
        <w:br w:type="page"/>
      </w:r>
    </w:p>
    <w:p w:rsidR="00F81ECB" w:rsidRPr="00F81ECB" w:rsidRDefault="00F81ECB" w:rsidP="007C74EF">
      <w:pPr>
        <w:bidi/>
        <w:jc w:val="center"/>
        <w:rPr>
          <w:rFonts w:cs="Simplified Arabic"/>
          <w:b/>
          <w:bCs/>
          <w:sz w:val="28"/>
          <w:szCs w:val="28"/>
          <w:rtl/>
        </w:rPr>
      </w:pPr>
      <w:r w:rsidRPr="00F81ECB">
        <w:rPr>
          <w:rFonts w:cs="Simplified Arabic"/>
          <w:b/>
          <w:bCs/>
          <w:sz w:val="28"/>
          <w:szCs w:val="28"/>
          <w:rtl/>
        </w:rPr>
        <w:lastRenderedPageBreak/>
        <w:t>ف</w:t>
      </w:r>
      <w:r w:rsidRPr="00F81ECB">
        <w:rPr>
          <w:rFonts w:cs="Simplified Arabic" w:hint="cs"/>
          <w:b/>
          <w:bCs/>
          <w:sz w:val="28"/>
          <w:szCs w:val="28"/>
          <w:rtl/>
        </w:rPr>
        <w:t>ريق ال</w:t>
      </w:r>
      <w:r w:rsidRPr="00F81ECB">
        <w:rPr>
          <w:rFonts w:cs="Simplified Arabic"/>
          <w:b/>
          <w:bCs/>
          <w:sz w:val="28"/>
          <w:szCs w:val="28"/>
          <w:rtl/>
        </w:rPr>
        <w:t>عم</w:t>
      </w:r>
      <w:r w:rsidRPr="00F81ECB">
        <w:rPr>
          <w:rFonts w:cs="Simplified Arabic" w:hint="cs"/>
          <w:b/>
          <w:bCs/>
          <w:sz w:val="28"/>
          <w:szCs w:val="28"/>
          <w:rtl/>
        </w:rPr>
        <w:t>ل</w:t>
      </w:r>
    </w:p>
    <w:tbl>
      <w:tblPr>
        <w:bidiVisual/>
        <w:tblW w:w="9072" w:type="dxa"/>
        <w:tblInd w:w="-348" w:type="dxa"/>
        <w:tblLayout w:type="fixed"/>
        <w:tblLook w:val="0000"/>
      </w:tblPr>
      <w:tblGrid>
        <w:gridCol w:w="421"/>
        <w:gridCol w:w="3718"/>
        <w:gridCol w:w="4933"/>
      </w:tblGrid>
      <w:tr w:rsidR="00F81ECB" w:rsidTr="003F71FC">
        <w:trPr>
          <w:trHeight w:val="340"/>
        </w:trPr>
        <w:tc>
          <w:tcPr>
            <w:tcW w:w="4139" w:type="dxa"/>
            <w:gridSpan w:val="2"/>
          </w:tcPr>
          <w:p w:rsidR="00F81ECB" w:rsidRPr="00860E12" w:rsidRDefault="00F81ECB" w:rsidP="007C74EF">
            <w:pPr>
              <w:numPr>
                <w:ilvl w:val="0"/>
                <w:numId w:val="1"/>
              </w:numPr>
              <w:tabs>
                <w:tab w:val="clear" w:pos="720"/>
              </w:tabs>
              <w:bidi/>
              <w:ind w:left="679" w:right="0"/>
              <w:rPr>
                <w:rFonts w:cs="Simplified Arabic"/>
                <w:b/>
                <w:bCs/>
                <w:color w:val="000000"/>
                <w:rtl/>
              </w:rPr>
            </w:pPr>
            <w:r w:rsidRPr="00FE59B9">
              <w:rPr>
                <w:rFonts w:cs="Simplified Arabic"/>
                <w:b/>
                <w:bCs/>
                <w:color w:val="000000"/>
                <w:rtl/>
              </w:rPr>
              <w:t>إعداد التقرير</w:t>
            </w:r>
          </w:p>
        </w:tc>
        <w:tc>
          <w:tcPr>
            <w:tcW w:w="4933" w:type="dxa"/>
          </w:tcPr>
          <w:p w:rsidR="00F81ECB" w:rsidRDefault="00F81ECB" w:rsidP="007C74EF">
            <w:pPr>
              <w:pStyle w:val="Header"/>
              <w:bidi/>
              <w:rPr>
                <w:rFonts w:cs="Simplified Arabic"/>
                <w:b/>
                <w:bCs/>
              </w:rPr>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tcPr>
          <w:p w:rsidR="00F81ECB" w:rsidRPr="00860E12" w:rsidRDefault="00F81ECB" w:rsidP="007C74EF">
            <w:pPr>
              <w:bidi/>
              <w:ind w:left="317" w:right="720"/>
              <w:rPr>
                <w:rFonts w:cs="Simplified Arabic"/>
                <w:color w:val="000000"/>
                <w:rtl/>
              </w:rPr>
            </w:pPr>
            <w:r>
              <w:rPr>
                <w:rFonts w:hint="cs"/>
                <w:b/>
                <w:rtl/>
              </w:rPr>
              <w:t>توفيق</w:t>
            </w:r>
            <w:r w:rsidR="00E56BB1">
              <w:rPr>
                <w:rFonts w:hint="cs"/>
                <w:b/>
                <w:rtl/>
              </w:rPr>
              <w:t xml:space="preserve"> طاهر عارف</w:t>
            </w:r>
          </w:p>
        </w:tc>
        <w:tc>
          <w:tcPr>
            <w:tcW w:w="4933" w:type="dxa"/>
            <w:vAlign w:val="center"/>
          </w:tcPr>
          <w:p w:rsidR="00F81ECB" w:rsidRDefault="00F81ECB" w:rsidP="007C74EF">
            <w:pPr>
              <w:bidi/>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vAlign w:val="center"/>
          </w:tcPr>
          <w:p w:rsidR="00F81ECB" w:rsidRDefault="00F81ECB" w:rsidP="007C74EF">
            <w:pPr>
              <w:pStyle w:val="Header"/>
              <w:bidi/>
              <w:rPr>
                <w:rFonts w:cs="Simplified Arabic"/>
                <w:rtl/>
              </w:rPr>
            </w:pP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vAlign w:val="center"/>
          </w:tcPr>
          <w:p w:rsidR="00F81ECB" w:rsidRPr="00093377" w:rsidRDefault="00F81ECB" w:rsidP="007C74EF">
            <w:pPr>
              <w:numPr>
                <w:ilvl w:val="0"/>
                <w:numId w:val="1"/>
              </w:numPr>
              <w:tabs>
                <w:tab w:val="clear" w:pos="720"/>
              </w:tabs>
              <w:bidi/>
              <w:ind w:left="317" w:right="0" w:hanging="317"/>
              <w:rPr>
                <w:rFonts w:cs="Simplified Arabic"/>
                <w:b/>
                <w:bCs/>
                <w:color w:val="000000"/>
                <w:rtl/>
              </w:rPr>
            </w:pPr>
            <w:r w:rsidRPr="00093377">
              <w:rPr>
                <w:rFonts w:cs="Simplified Arabic" w:hint="cs"/>
                <w:b/>
                <w:bCs/>
                <w:color w:val="000000"/>
                <w:rtl/>
              </w:rPr>
              <w:t>تدقيق معايير النشر</w:t>
            </w: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vAlign w:val="center"/>
          </w:tcPr>
          <w:p w:rsidR="00F81ECB" w:rsidRDefault="00F81ECB" w:rsidP="007C74EF">
            <w:pPr>
              <w:pStyle w:val="Header"/>
              <w:bidi/>
              <w:ind w:left="317"/>
              <w:rPr>
                <w:rFonts w:cs="Simplified Arabic"/>
                <w:rtl/>
              </w:rPr>
            </w:pPr>
            <w:r>
              <w:rPr>
                <w:rFonts w:cs="Simplified Arabic" w:hint="cs"/>
                <w:rtl/>
              </w:rPr>
              <w:t>حنان جناجره</w:t>
            </w: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vAlign w:val="center"/>
          </w:tcPr>
          <w:p w:rsidR="00F81ECB" w:rsidRPr="00093377" w:rsidRDefault="00F81ECB" w:rsidP="007C74EF">
            <w:pPr>
              <w:bidi/>
              <w:ind w:left="317"/>
              <w:rPr>
                <w:rFonts w:cs="Simplified Arabic"/>
                <w:b/>
                <w:bCs/>
                <w:color w:val="000000"/>
                <w:rtl/>
              </w:rPr>
            </w:pPr>
          </w:p>
        </w:tc>
        <w:tc>
          <w:tcPr>
            <w:tcW w:w="4933" w:type="dxa"/>
            <w:vAlign w:val="center"/>
          </w:tcPr>
          <w:p w:rsidR="00F81ECB" w:rsidRDefault="00F81ECB" w:rsidP="007C74EF">
            <w:pPr>
              <w:pStyle w:val="Header"/>
              <w:bidi/>
              <w:rPr>
                <w:rFonts w:cs="Simplified Arabic"/>
                <w:b/>
                <w:bCs/>
              </w:rPr>
            </w:pPr>
          </w:p>
        </w:tc>
      </w:tr>
      <w:tr w:rsidR="00F81ECB" w:rsidTr="003F71FC">
        <w:trPr>
          <w:trHeight w:val="401"/>
        </w:trPr>
        <w:tc>
          <w:tcPr>
            <w:tcW w:w="4139" w:type="dxa"/>
            <w:gridSpan w:val="2"/>
            <w:vAlign w:val="center"/>
          </w:tcPr>
          <w:p w:rsidR="00F81ECB" w:rsidRDefault="00F81ECB" w:rsidP="007C74EF">
            <w:pPr>
              <w:pStyle w:val="Header"/>
              <w:numPr>
                <w:ilvl w:val="0"/>
                <w:numId w:val="2"/>
              </w:numPr>
              <w:tabs>
                <w:tab w:val="clear" w:pos="360"/>
                <w:tab w:val="num" w:pos="679"/>
              </w:tabs>
              <w:bidi/>
              <w:ind w:left="679" w:right="0" w:hanging="283"/>
              <w:rPr>
                <w:rFonts w:cs="Simplified Arabic"/>
                <w:b/>
                <w:bCs/>
                <w:rtl/>
              </w:rPr>
            </w:pPr>
            <w:r w:rsidRPr="00FD08C9">
              <w:rPr>
                <w:rFonts w:cs="Simplified Arabic" w:hint="eastAsia"/>
                <w:b/>
                <w:bCs/>
                <w:rtl/>
              </w:rPr>
              <w:t>المراجعة</w:t>
            </w:r>
            <w:r w:rsidRPr="00FD08C9">
              <w:rPr>
                <w:rFonts w:cs="Simplified Arabic"/>
                <w:b/>
                <w:bCs/>
                <w:rtl/>
              </w:rPr>
              <w:t xml:space="preserve"> الأولية</w:t>
            </w: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21" w:type="dxa"/>
            <w:vAlign w:val="center"/>
          </w:tcPr>
          <w:p w:rsidR="00F81ECB" w:rsidRDefault="00F81ECB" w:rsidP="007C74EF">
            <w:pPr>
              <w:pStyle w:val="Header"/>
              <w:bidi/>
              <w:rPr>
                <w:rFonts w:cs="Simplified Arabic"/>
                <w:b/>
                <w:bCs/>
                <w:rtl/>
              </w:rPr>
            </w:pPr>
          </w:p>
        </w:tc>
        <w:tc>
          <w:tcPr>
            <w:tcW w:w="3718" w:type="dxa"/>
            <w:vAlign w:val="center"/>
          </w:tcPr>
          <w:p w:rsidR="00F81ECB" w:rsidRDefault="00F81ECB" w:rsidP="007C74EF">
            <w:pPr>
              <w:pStyle w:val="Header"/>
              <w:bidi/>
              <w:ind w:left="317"/>
              <w:rPr>
                <w:rFonts w:cs="Simplified Arabic"/>
                <w:rtl/>
              </w:rPr>
            </w:pPr>
            <w:r>
              <w:rPr>
                <w:rFonts w:cs="Simplified Arabic" w:hint="cs"/>
                <w:rtl/>
              </w:rPr>
              <w:t>ماسة زيدان</w:t>
            </w:r>
          </w:p>
          <w:p w:rsidR="00F81ECB" w:rsidRDefault="00F81ECB" w:rsidP="007C74EF">
            <w:pPr>
              <w:pStyle w:val="Header"/>
              <w:bidi/>
              <w:ind w:left="317"/>
              <w:rPr>
                <w:rFonts w:cs="Simplified Arabic"/>
                <w:rtl/>
              </w:rPr>
            </w:pPr>
            <w:r>
              <w:rPr>
                <w:rFonts w:cs="Simplified Arabic" w:hint="cs"/>
                <w:rtl/>
              </w:rPr>
              <w:t>آية عمرو</w:t>
            </w:r>
          </w:p>
          <w:p w:rsidR="00CD70F1" w:rsidRDefault="00CD70F1" w:rsidP="007C74EF">
            <w:pPr>
              <w:pStyle w:val="Header"/>
              <w:bidi/>
              <w:ind w:left="317"/>
              <w:rPr>
                <w:rFonts w:cs="Simplified Arabic"/>
                <w:rtl/>
              </w:rPr>
            </w:pPr>
            <w:r>
              <w:rPr>
                <w:rFonts w:cs="Simplified Arabic" w:hint="cs"/>
                <w:rtl/>
              </w:rPr>
              <w:t>راوية علاونة</w:t>
            </w:r>
          </w:p>
          <w:p w:rsidR="00DF3E32" w:rsidRPr="00DF3E32" w:rsidRDefault="00DF3E32" w:rsidP="007C74EF">
            <w:pPr>
              <w:bidi/>
              <w:ind w:left="317" w:right="720"/>
              <w:rPr>
                <w:rFonts w:cs="Simplified Arabic"/>
                <w:color w:val="000000"/>
                <w:rtl/>
              </w:rPr>
            </w:pPr>
            <w:r w:rsidRPr="00DF3E32">
              <w:rPr>
                <w:rFonts w:cs="Simplified Arabic" w:hint="cs"/>
                <w:color w:val="000000"/>
                <w:rtl/>
              </w:rPr>
              <w:t>سهى كنعان</w:t>
            </w:r>
          </w:p>
          <w:p w:rsidR="00770249" w:rsidRDefault="00770249" w:rsidP="007C74EF">
            <w:pPr>
              <w:pStyle w:val="Header"/>
              <w:bidi/>
              <w:ind w:left="317"/>
              <w:rPr>
                <w:rFonts w:cs="Simplified Arabic"/>
                <w:rtl/>
              </w:rPr>
            </w:pPr>
            <w:r>
              <w:rPr>
                <w:rFonts w:cs="Simplified Arabic" w:hint="cs"/>
                <w:rtl/>
              </w:rPr>
              <w:t>محمد الدريدي</w:t>
            </w:r>
          </w:p>
          <w:p w:rsidR="00F81ECB" w:rsidRPr="00093377" w:rsidRDefault="00F81ECB" w:rsidP="007C74EF">
            <w:pPr>
              <w:pStyle w:val="Header"/>
              <w:bidi/>
              <w:ind w:left="317"/>
              <w:rPr>
                <w:rFonts w:cs="Simplified Arabic"/>
                <w:rtl/>
              </w:rPr>
            </w:pPr>
            <w:r w:rsidRPr="00093377">
              <w:rPr>
                <w:rFonts w:cs="Simplified Arabic" w:hint="cs"/>
                <w:rtl/>
              </w:rPr>
              <w:t>أميمة الاحمد</w:t>
            </w:r>
          </w:p>
          <w:p w:rsidR="00F81ECB" w:rsidRDefault="00F81ECB" w:rsidP="007C74EF">
            <w:pPr>
              <w:pStyle w:val="Header"/>
              <w:bidi/>
              <w:ind w:left="317"/>
              <w:rPr>
                <w:rFonts w:cs="Simplified Arabic"/>
                <w:rtl/>
              </w:rPr>
            </w:pPr>
            <w:r>
              <w:rPr>
                <w:rFonts w:cs="Simplified Arabic" w:hint="cs"/>
                <w:rtl/>
              </w:rPr>
              <w:t>رانيا ابو غبوش</w:t>
            </w:r>
          </w:p>
          <w:p w:rsidR="00F81ECB" w:rsidRPr="00963516" w:rsidRDefault="00F81ECB" w:rsidP="007C74EF">
            <w:pPr>
              <w:pStyle w:val="Header"/>
              <w:bidi/>
              <w:ind w:left="317"/>
              <w:rPr>
                <w:rFonts w:cs="Simplified Arabic"/>
                <w:rtl/>
              </w:rPr>
            </w:pPr>
            <w:r>
              <w:rPr>
                <w:rFonts w:cs="Simplified Arabic" w:hint="cs"/>
                <w:rtl/>
              </w:rPr>
              <w:t>ماهر صبيح</w:t>
            </w:r>
          </w:p>
        </w:tc>
        <w:tc>
          <w:tcPr>
            <w:tcW w:w="4933" w:type="dxa"/>
            <w:vAlign w:val="center"/>
          </w:tcPr>
          <w:p w:rsidR="00F81ECB" w:rsidRDefault="00F81ECB" w:rsidP="007C74EF">
            <w:pPr>
              <w:pStyle w:val="Header"/>
              <w:bidi/>
              <w:rPr>
                <w:rFonts w:cs="Simplified Arabic"/>
                <w:b/>
                <w:bCs/>
              </w:rPr>
            </w:pPr>
          </w:p>
        </w:tc>
      </w:tr>
      <w:tr w:rsidR="00F81ECB" w:rsidTr="003F71FC">
        <w:trPr>
          <w:trHeight w:val="157"/>
        </w:trPr>
        <w:tc>
          <w:tcPr>
            <w:tcW w:w="4139" w:type="dxa"/>
            <w:gridSpan w:val="2"/>
            <w:vAlign w:val="center"/>
          </w:tcPr>
          <w:p w:rsidR="00F81ECB" w:rsidRDefault="00F81ECB" w:rsidP="007C74EF">
            <w:pPr>
              <w:pStyle w:val="Header"/>
              <w:bidi/>
              <w:ind w:left="340" w:right="340"/>
              <w:rPr>
                <w:rFonts w:cs="Simplified Arabic"/>
                <w:b/>
                <w:bCs/>
                <w:sz w:val="18"/>
                <w:szCs w:val="18"/>
              </w:rPr>
            </w:pPr>
          </w:p>
          <w:p w:rsidR="00F81ECB" w:rsidRPr="00FD08C9" w:rsidRDefault="00F81ECB" w:rsidP="007C74EF">
            <w:pPr>
              <w:pStyle w:val="Header"/>
              <w:bidi/>
              <w:ind w:left="340" w:right="340"/>
              <w:rPr>
                <w:rFonts w:cs="Simplified Arabic"/>
                <w:b/>
                <w:bCs/>
                <w:sz w:val="8"/>
                <w:szCs w:val="8"/>
                <w:rtl/>
              </w:rPr>
            </w:pP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139" w:type="dxa"/>
            <w:gridSpan w:val="2"/>
            <w:vAlign w:val="center"/>
          </w:tcPr>
          <w:p w:rsidR="00F81ECB" w:rsidRDefault="00F81ECB" w:rsidP="007C74EF">
            <w:pPr>
              <w:pStyle w:val="Header"/>
              <w:numPr>
                <w:ilvl w:val="0"/>
                <w:numId w:val="2"/>
              </w:numPr>
              <w:tabs>
                <w:tab w:val="clear" w:pos="360"/>
                <w:tab w:val="num" w:pos="679"/>
              </w:tabs>
              <w:bidi/>
              <w:ind w:left="679" w:right="0" w:hanging="283"/>
              <w:rPr>
                <w:rFonts w:cs="Simplified Arabic"/>
                <w:b/>
                <w:bCs/>
                <w:rtl/>
              </w:rPr>
            </w:pPr>
            <w:r>
              <w:rPr>
                <w:rFonts w:cs="Simplified Arabic" w:hint="cs"/>
                <w:b/>
                <w:bCs/>
                <w:rtl/>
              </w:rPr>
              <w:t>المراجعة النهائي</w:t>
            </w:r>
            <w:r>
              <w:rPr>
                <w:rFonts w:cs="Simplified Arabic" w:hint="eastAsia"/>
                <w:b/>
                <w:bCs/>
                <w:rtl/>
              </w:rPr>
              <w:t>ة</w:t>
            </w: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vAlign w:val="center"/>
          </w:tcPr>
          <w:p w:rsidR="00F81ECB" w:rsidRDefault="00344230" w:rsidP="007C74EF">
            <w:pPr>
              <w:pStyle w:val="Header"/>
              <w:bidi/>
              <w:ind w:left="317"/>
              <w:rPr>
                <w:rFonts w:cs="Simplified Arabic"/>
                <w:rtl/>
              </w:rPr>
            </w:pPr>
            <w:r>
              <w:rPr>
                <w:rFonts w:cs="Simplified Arabic" w:hint="cs"/>
                <w:rtl/>
              </w:rPr>
              <w:t>عنايه</w:t>
            </w:r>
            <w:r w:rsidR="00F81ECB">
              <w:rPr>
                <w:rFonts w:cs="Simplified Arabic" w:hint="cs"/>
                <w:rtl/>
              </w:rPr>
              <w:t xml:space="preserve"> زيدان</w:t>
            </w: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139" w:type="dxa"/>
            <w:gridSpan w:val="2"/>
            <w:vAlign w:val="center"/>
          </w:tcPr>
          <w:p w:rsidR="00F81ECB" w:rsidRDefault="00F81ECB" w:rsidP="007C74EF">
            <w:pPr>
              <w:pStyle w:val="Header"/>
              <w:bidi/>
              <w:rPr>
                <w:rFonts w:cs="Simplified Arabic"/>
                <w:b/>
                <w:bCs/>
                <w:rtl/>
              </w:rPr>
            </w:pP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139" w:type="dxa"/>
            <w:gridSpan w:val="2"/>
            <w:vAlign w:val="center"/>
          </w:tcPr>
          <w:p w:rsidR="00F81ECB" w:rsidRDefault="00F81ECB" w:rsidP="007C74EF">
            <w:pPr>
              <w:pStyle w:val="Header"/>
              <w:numPr>
                <w:ilvl w:val="0"/>
                <w:numId w:val="2"/>
              </w:numPr>
              <w:tabs>
                <w:tab w:val="clear" w:pos="360"/>
                <w:tab w:val="num" w:pos="679"/>
              </w:tabs>
              <w:bidi/>
              <w:ind w:left="679" w:right="0" w:hanging="283"/>
              <w:rPr>
                <w:rFonts w:cs="Simplified Arabic"/>
                <w:b/>
                <w:bCs/>
              </w:rPr>
            </w:pPr>
            <w:r>
              <w:rPr>
                <w:rFonts w:cs="Simplified Arabic" w:hint="cs"/>
                <w:b/>
                <w:bCs/>
                <w:rtl/>
              </w:rPr>
              <w:t>الإشراف العام</w:t>
            </w:r>
          </w:p>
        </w:tc>
        <w:tc>
          <w:tcPr>
            <w:tcW w:w="4933" w:type="dxa"/>
            <w:vAlign w:val="center"/>
          </w:tcPr>
          <w:p w:rsidR="00F81ECB" w:rsidRDefault="00F81ECB" w:rsidP="007C74EF">
            <w:pPr>
              <w:pStyle w:val="Header"/>
              <w:bidi/>
              <w:rPr>
                <w:rFonts w:cs="Simplified Arabic"/>
                <w:b/>
                <w:bCs/>
              </w:rPr>
            </w:pPr>
          </w:p>
        </w:tc>
      </w:tr>
      <w:tr w:rsidR="00F81ECB" w:rsidTr="003F71FC">
        <w:trPr>
          <w:trHeight w:val="340"/>
        </w:trPr>
        <w:tc>
          <w:tcPr>
            <w:tcW w:w="421" w:type="dxa"/>
          </w:tcPr>
          <w:p w:rsidR="00F81ECB" w:rsidRDefault="00F81ECB" w:rsidP="007C74EF">
            <w:pPr>
              <w:pStyle w:val="Header"/>
              <w:bidi/>
              <w:rPr>
                <w:rFonts w:cs="Simplified Arabic"/>
                <w:b/>
                <w:bCs/>
              </w:rPr>
            </w:pPr>
          </w:p>
        </w:tc>
        <w:tc>
          <w:tcPr>
            <w:tcW w:w="3718" w:type="dxa"/>
            <w:vAlign w:val="center"/>
          </w:tcPr>
          <w:p w:rsidR="00F81ECB" w:rsidRPr="002C4FCC" w:rsidRDefault="004F5974" w:rsidP="007C74EF">
            <w:pPr>
              <w:pStyle w:val="Header"/>
              <w:bidi/>
              <w:ind w:left="317"/>
              <w:rPr>
                <w:rFonts w:cs="Simplified Arabic"/>
                <w:rtl/>
              </w:rPr>
            </w:pPr>
            <w:r>
              <w:rPr>
                <w:rFonts w:cs="Simplified Arabic" w:hint="cs"/>
                <w:rtl/>
              </w:rPr>
              <w:t xml:space="preserve">د. </w:t>
            </w:r>
            <w:r w:rsidR="00F81ECB" w:rsidRPr="002C4FCC">
              <w:rPr>
                <w:rFonts w:cs="Simplified Arabic" w:hint="cs"/>
                <w:rtl/>
              </w:rPr>
              <w:t>علا عوض</w:t>
            </w:r>
          </w:p>
        </w:tc>
        <w:tc>
          <w:tcPr>
            <w:tcW w:w="4933" w:type="dxa"/>
            <w:vAlign w:val="center"/>
          </w:tcPr>
          <w:p w:rsidR="00F81ECB" w:rsidRPr="002C4FCC" w:rsidRDefault="00F81ECB" w:rsidP="007C74EF">
            <w:pPr>
              <w:pStyle w:val="Header"/>
              <w:bidi/>
              <w:rPr>
                <w:rFonts w:cs="Simplified Arabic"/>
              </w:rPr>
            </w:pPr>
            <w:r w:rsidRPr="002C4FCC">
              <w:rPr>
                <w:rFonts w:cs="Simplified Arabic" w:hint="cs"/>
                <w:rtl/>
              </w:rPr>
              <w:t>رئيس الجهاز</w:t>
            </w:r>
          </w:p>
        </w:tc>
      </w:tr>
    </w:tbl>
    <w:p w:rsidR="00F81ECB" w:rsidRPr="00F81ECB" w:rsidRDefault="00F81ECB" w:rsidP="007C74EF">
      <w:pPr>
        <w:bidi/>
        <w:jc w:val="center"/>
        <w:rPr>
          <w:rFonts w:cs="Simplified Arabic"/>
          <w:sz w:val="28"/>
          <w:szCs w:val="28"/>
          <w:rtl/>
        </w:rPr>
      </w:pPr>
    </w:p>
    <w:p w:rsidR="00823474" w:rsidRDefault="00823474" w:rsidP="007C74EF">
      <w:pPr>
        <w:rPr>
          <w:sz w:val="28"/>
          <w:szCs w:val="28"/>
        </w:rPr>
      </w:pPr>
      <w:r>
        <w:rPr>
          <w:sz w:val="28"/>
          <w:szCs w:val="28"/>
        </w:rPr>
        <w:br w:type="page"/>
      </w:r>
    </w:p>
    <w:p w:rsidR="00823474" w:rsidRDefault="00823474" w:rsidP="007C74EF">
      <w:pPr>
        <w:rPr>
          <w:b/>
          <w:sz w:val="28"/>
          <w:szCs w:val="28"/>
          <w:rtl/>
        </w:rPr>
      </w:pPr>
      <w:r>
        <w:rPr>
          <w:sz w:val="28"/>
          <w:szCs w:val="28"/>
          <w:rtl/>
          <w:lang w:bidi="ar-EG"/>
        </w:rPr>
        <w:lastRenderedPageBreak/>
        <w:br w:type="page"/>
      </w:r>
    </w:p>
    <w:p w:rsidR="00A303EC" w:rsidRDefault="00A303EC" w:rsidP="007C74EF">
      <w:pPr>
        <w:jc w:val="center"/>
        <w:rPr>
          <w:rFonts w:cs="Simplified Arabic"/>
          <w:b/>
          <w:bCs/>
          <w:sz w:val="28"/>
          <w:szCs w:val="28"/>
          <w:rtl/>
        </w:rPr>
      </w:pPr>
      <w:r>
        <w:rPr>
          <w:rFonts w:cs="Simplified Arabic" w:hint="cs"/>
          <w:b/>
          <w:bCs/>
          <w:sz w:val="28"/>
          <w:szCs w:val="28"/>
          <w:rtl/>
        </w:rPr>
        <w:lastRenderedPageBreak/>
        <w:t>تنو</w:t>
      </w:r>
      <w:r>
        <w:rPr>
          <w:rFonts w:cs="Simplified Arabic"/>
          <w:b/>
          <w:bCs/>
          <w:sz w:val="28"/>
          <w:szCs w:val="28"/>
          <w:rtl/>
        </w:rPr>
        <w:t>ي</w:t>
      </w:r>
      <w:r>
        <w:rPr>
          <w:rFonts w:cs="Simplified Arabic" w:hint="cs"/>
          <w:b/>
          <w:bCs/>
          <w:sz w:val="28"/>
          <w:szCs w:val="28"/>
          <w:rtl/>
        </w:rPr>
        <w:t>ه للمستخدمين</w:t>
      </w:r>
    </w:p>
    <w:p w:rsidR="00DF3E32" w:rsidRPr="0047703C" w:rsidRDefault="00A303EC" w:rsidP="007C74EF">
      <w:pPr>
        <w:pStyle w:val="xl27"/>
        <w:pBdr>
          <w:left w:val="none" w:sz="0" w:space="0" w:color="auto"/>
          <w:bottom w:val="none" w:sz="0" w:space="0" w:color="auto"/>
          <w:right w:val="none" w:sz="0" w:space="0" w:color="auto"/>
        </w:pBdr>
        <w:tabs>
          <w:tab w:val="left" w:pos="3991"/>
        </w:tabs>
        <w:bidi/>
        <w:spacing w:before="0" w:beforeAutospacing="0" w:after="0" w:afterAutospacing="0"/>
        <w:ind w:firstLine="26"/>
        <w:textAlignment w:val="auto"/>
        <w:rPr>
          <w:rFonts w:ascii="Simplified Arabic" w:hAnsi="Simplified Arabic" w:hint="default"/>
          <w:rtl/>
        </w:rPr>
      </w:pPr>
      <w:r>
        <w:rPr>
          <w:rFonts w:hint="default"/>
          <w:b/>
          <w:bCs/>
          <w:color w:val="000000"/>
          <w:sz w:val="28"/>
          <w:szCs w:val="28"/>
          <w:rtl/>
        </w:rPr>
        <w:tab/>
      </w:r>
    </w:p>
    <w:p w:rsidR="00DF3E32" w:rsidRPr="00625719" w:rsidRDefault="00DF3E32" w:rsidP="007C74EF">
      <w:pPr>
        <w:pStyle w:val="ListParagraph"/>
        <w:numPr>
          <w:ilvl w:val="0"/>
          <w:numId w:val="4"/>
        </w:numPr>
        <w:ind w:left="565" w:hanging="426"/>
        <w:jc w:val="both"/>
        <w:rPr>
          <w:rFonts w:ascii="Simplified Arabic" w:hAnsi="Simplified Arabic" w:cs="Simplified Arabic"/>
          <w:rtl/>
        </w:rPr>
      </w:pPr>
      <w:r w:rsidRPr="00625719">
        <w:rPr>
          <w:rFonts w:ascii="Simplified Arabic" w:hAnsi="Simplified Arabic" w:cs="Simplified Arabic"/>
          <w:rtl/>
        </w:rPr>
        <w:t>ا</w:t>
      </w:r>
      <w:r w:rsidRPr="00625719">
        <w:rPr>
          <w:rFonts w:ascii="Simplified Arabic" w:hAnsi="Simplified Arabic" w:cs="Simplified Arabic" w:hint="cs"/>
          <w:rtl/>
        </w:rPr>
        <w:t>عتم</w:t>
      </w:r>
      <w:r w:rsidRPr="00625719">
        <w:rPr>
          <w:rFonts w:ascii="Simplified Arabic" w:hAnsi="Simplified Arabic" w:cs="Simplified Arabic"/>
          <w:rtl/>
        </w:rPr>
        <w:t>د</w:t>
      </w:r>
      <w:r w:rsidRPr="00625719">
        <w:rPr>
          <w:rFonts w:ascii="Simplified Arabic" w:hAnsi="Simplified Arabic" w:cs="Simplified Arabic" w:hint="cs"/>
          <w:rtl/>
        </w:rPr>
        <w:t xml:space="preserve"> معد هذه الدراسة على بيانات الجهاز المركزي للإحصاء الفلسطيني والمصادر الأخرى.</w:t>
      </w:r>
    </w:p>
    <w:p w:rsidR="00DF3E32" w:rsidRPr="00CB1DE5" w:rsidRDefault="00DF3E32" w:rsidP="007C74EF">
      <w:pPr>
        <w:jc w:val="center"/>
        <w:rPr>
          <w:rFonts w:cs="Simplified Arabic"/>
          <w:b/>
          <w:bCs/>
          <w:sz w:val="16"/>
          <w:szCs w:val="16"/>
        </w:rPr>
      </w:pPr>
    </w:p>
    <w:p w:rsidR="00DF3E32" w:rsidRDefault="00DF3E32" w:rsidP="007C74EF">
      <w:pPr>
        <w:pStyle w:val="ListParagraph"/>
        <w:numPr>
          <w:ilvl w:val="0"/>
          <w:numId w:val="4"/>
        </w:numPr>
        <w:ind w:left="565" w:hanging="426"/>
        <w:jc w:val="both"/>
        <w:rPr>
          <w:rFonts w:ascii="Simplified Arabic" w:hAnsi="Simplified Arabic" w:cs="Simplified Arabic"/>
        </w:rPr>
      </w:pPr>
      <w:r w:rsidRPr="001E4CDA">
        <w:rPr>
          <w:rFonts w:ascii="Simplified Arabic" w:hAnsi="Simplified Arabic" w:cs="Simplified Arabic" w:hint="cs"/>
          <w:rtl/>
        </w:rPr>
        <w:t>مجموع النسب المئوية في بعض الجداول قد لا يساوي 100% نتيجة التقريب.</w:t>
      </w:r>
    </w:p>
    <w:p w:rsidR="0054110F" w:rsidRPr="00DF3E32" w:rsidRDefault="0054110F" w:rsidP="007C74EF">
      <w:pPr>
        <w:pStyle w:val="ListParagraph"/>
        <w:ind w:left="565"/>
        <w:jc w:val="both"/>
        <w:rPr>
          <w:rFonts w:ascii="Simplified Arabic" w:hAnsi="Simplified Arabic" w:cs="Simplified Arabic"/>
        </w:rPr>
      </w:pPr>
    </w:p>
    <w:p w:rsidR="002B5DC0" w:rsidRDefault="00A303EC" w:rsidP="007C74EF">
      <w:pPr>
        <w:rPr>
          <w:rFonts w:cs="Simplified Arabic"/>
          <w:bCs/>
          <w:sz w:val="22"/>
          <w:szCs w:val="28"/>
        </w:rPr>
      </w:pPr>
      <w:r>
        <w:rPr>
          <w:sz w:val="28"/>
          <w:szCs w:val="28"/>
          <w:lang w:bidi="ar-EG"/>
        </w:rPr>
        <w:br w:type="page"/>
      </w:r>
      <w:r w:rsidR="002B5DC0">
        <w:rPr>
          <w:rFonts w:cs="Simplified Arabic"/>
          <w:b/>
          <w:bCs/>
          <w:szCs w:val="28"/>
          <w:rtl/>
        </w:rPr>
        <w:lastRenderedPageBreak/>
        <w:br w:type="page"/>
      </w:r>
    </w:p>
    <w:p w:rsidR="00A303EC" w:rsidRDefault="00A303EC" w:rsidP="007C74EF">
      <w:pPr>
        <w:pStyle w:val="Heading5"/>
        <w:rPr>
          <w:rFonts w:cs="Simplified Arabic"/>
          <w:b w:val="0"/>
          <w:bCs/>
          <w:szCs w:val="28"/>
          <w:rtl/>
        </w:rPr>
      </w:pPr>
      <w:r w:rsidRPr="003F1B8B">
        <w:rPr>
          <w:rFonts w:cs="Simplified Arabic"/>
          <w:b w:val="0"/>
          <w:bCs/>
          <w:szCs w:val="28"/>
          <w:rtl/>
        </w:rPr>
        <w:lastRenderedPageBreak/>
        <w:t>قائمة المحتويات</w:t>
      </w:r>
    </w:p>
    <w:p w:rsidR="00E13100" w:rsidRPr="00E13100" w:rsidRDefault="00E13100" w:rsidP="007C74EF">
      <w:pPr>
        <w:rPr>
          <w:rtl/>
        </w:rPr>
      </w:pPr>
    </w:p>
    <w:tbl>
      <w:tblPr>
        <w:tblW w:w="9072" w:type="dxa"/>
        <w:jc w:val="center"/>
        <w:tblLayout w:type="fixed"/>
        <w:tblLook w:val="0000"/>
      </w:tblPr>
      <w:tblGrid>
        <w:gridCol w:w="931"/>
        <w:gridCol w:w="6639"/>
        <w:gridCol w:w="1502"/>
      </w:tblGrid>
      <w:tr w:rsidR="00E13100" w:rsidTr="0047703C">
        <w:trPr>
          <w:trHeight w:val="170"/>
          <w:tblHeader/>
          <w:jc w:val="center"/>
        </w:trPr>
        <w:tc>
          <w:tcPr>
            <w:tcW w:w="952" w:type="dxa"/>
            <w:vAlign w:val="center"/>
          </w:tcPr>
          <w:p w:rsidR="00E13100" w:rsidRPr="00E13100" w:rsidRDefault="00E13100" w:rsidP="007C74EF">
            <w:pPr>
              <w:rPr>
                <w:b/>
                <w:bCs/>
                <w:rtl/>
                <w:lang w:eastAsia="ar-SA"/>
              </w:rPr>
            </w:pPr>
            <w:r w:rsidRPr="00E13100">
              <w:rPr>
                <w:rFonts w:hint="cs"/>
                <w:b/>
                <w:bCs/>
                <w:rtl/>
                <w:lang w:eastAsia="ar-SA"/>
              </w:rPr>
              <w:t>الصفحة</w:t>
            </w:r>
          </w:p>
        </w:tc>
        <w:tc>
          <w:tcPr>
            <w:tcW w:w="6839" w:type="dxa"/>
            <w:vAlign w:val="center"/>
          </w:tcPr>
          <w:p w:rsidR="00E13100" w:rsidRPr="00E13100" w:rsidRDefault="00E13100" w:rsidP="007C74EF">
            <w:pPr>
              <w:tabs>
                <w:tab w:val="left" w:pos="206"/>
                <w:tab w:val="left" w:pos="551"/>
              </w:tabs>
              <w:jc w:val="right"/>
              <w:rPr>
                <w:rFonts w:ascii="Comic Sans MS" w:hAnsi="Comic Sans MS" w:cs="Simplified Arabic"/>
                <w:b/>
                <w:bCs/>
                <w:rtl/>
              </w:rPr>
            </w:pPr>
          </w:p>
        </w:tc>
        <w:tc>
          <w:tcPr>
            <w:tcW w:w="1542" w:type="dxa"/>
          </w:tcPr>
          <w:p w:rsidR="00E13100" w:rsidRPr="00E13100" w:rsidRDefault="00E13100" w:rsidP="007C74EF">
            <w:pPr>
              <w:tabs>
                <w:tab w:val="left" w:pos="1176"/>
              </w:tabs>
              <w:bidi/>
              <w:rPr>
                <w:rFonts w:cs="Simplified Arabic"/>
                <w:b/>
                <w:bCs/>
                <w:rtl/>
              </w:rPr>
            </w:pPr>
            <w:r w:rsidRPr="00E13100">
              <w:rPr>
                <w:rFonts w:cs="Simplified Arabic" w:hint="cs"/>
                <w:b/>
                <w:bCs/>
                <w:rtl/>
              </w:rPr>
              <w:t>الموضوع</w:t>
            </w:r>
            <w:r w:rsidRPr="00E13100">
              <w:rPr>
                <w:rFonts w:cs="Simplified Arabic"/>
                <w:b/>
                <w:bCs/>
                <w:rtl/>
              </w:rPr>
              <w:tab/>
            </w:r>
          </w:p>
        </w:tc>
      </w:tr>
      <w:tr w:rsidR="00E13100" w:rsidRPr="0047703C" w:rsidTr="0047703C">
        <w:trPr>
          <w:trHeight w:hRule="exact" w:val="79"/>
          <w:jc w:val="center"/>
        </w:trPr>
        <w:tc>
          <w:tcPr>
            <w:tcW w:w="952" w:type="dxa"/>
            <w:vAlign w:val="center"/>
          </w:tcPr>
          <w:p w:rsidR="00E13100" w:rsidRPr="0047703C" w:rsidRDefault="00E13100" w:rsidP="007C74EF">
            <w:pPr>
              <w:pStyle w:val="Heading2"/>
              <w:jc w:val="center"/>
              <w:rPr>
                <w:sz w:val="10"/>
                <w:szCs w:val="10"/>
                <w:lang w:eastAsia="ar-SA"/>
              </w:rPr>
            </w:pPr>
          </w:p>
        </w:tc>
        <w:tc>
          <w:tcPr>
            <w:tcW w:w="6839" w:type="dxa"/>
            <w:vAlign w:val="center"/>
          </w:tcPr>
          <w:p w:rsidR="00E13100" w:rsidRPr="0047703C" w:rsidRDefault="00E13100" w:rsidP="007C74EF">
            <w:pPr>
              <w:pStyle w:val="Heading2"/>
              <w:jc w:val="center"/>
              <w:rPr>
                <w:sz w:val="10"/>
                <w:szCs w:val="10"/>
                <w:rtl/>
                <w:lang w:eastAsia="ar-SA"/>
              </w:rPr>
            </w:pPr>
          </w:p>
        </w:tc>
        <w:tc>
          <w:tcPr>
            <w:tcW w:w="1542" w:type="dxa"/>
          </w:tcPr>
          <w:p w:rsidR="00E13100" w:rsidRPr="0047703C" w:rsidRDefault="00E13100" w:rsidP="007C74EF">
            <w:pPr>
              <w:pStyle w:val="Heading2"/>
              <w:jc w:val="center"/>
              <w:rPr>
                <w:sz w:val="10"/>
                <w:szCs w:val="10"/>
                <w:rtl/>
                <w:lang w:eastAsia="ar-SA"/>
              </w:rPr>
            </w:pPr>
          </w:p>
        </w:tc>
      </w:tr>
      <w:tr w:rsidR="000C0855" w:rsidTr="0047703C">
        <w:trPr>
          <w:trHeight w:hRule="exact" w:val="340"/>
          <w:jc w:val="center"/>
        </w:trPr>
        <w:tc>
          <w:tcPr>
            <w:tcW w:w="952" w:type="dxa"/>
            <w:vAlign w:val="center"/>
          </w:tcPr>
          <w:p w:rsidR="000C0855" w:rsidRDefault="000C0855" w:rsidP="007C74EF">
            <w:pPr>
              <w:rPr>
                <w:lang w:eastAsia="ar-SA"/>
              </w:rPr>
            </w:pPr>
          </w:p>
        </w:tc>
        <w:tc>
          <w:tcPr>
            <w:tcW w:w="6839" w:type="dxa"/>
            <w:vAlign w:val="center"/>
          </w:tcPr>
          <w:p w:rsidR="000C0855" w:rsidRPr="00625719" w:rsidRDefault="000C0855" w:rsidP="007C74EF">
            <w:pPr>
              <w:tabs>
                <w:tab w:val="left" w:pos="206"/>
                <w:tab w:val="left" w:pos="551"/>
              </w:tabs>
              <w:jc w:val="right"/>
              <w:rPr>
                <w:rFonts w:ascii="Comic Sans MS" w:hAnsi="Comic Sans MS" w:cs="Simplified Arabic"/>
                <w:rtl/>
              </w:rPr>
            </w:pPr>
            <w:r>
              <w:rPr>
                <w:rFonts w:ascii="Comic Sans MS" w:hAnsi="Comic Sans MS" w:cs="Simplified Arabic" w:hint="cs"/>
                <w:rtl/>
              </w:rPr>
              <w:t>المقدمة</w:t>
            </w:r>
          </w:p>
        </w:tc>
        <w:tc>
          <w:tcPr>
            <w:tcW w:w="1542" w:type="dxa"/>
          </w:tcPr>
          <w:p w:rsidR="000C0855" w:rsidRPr="00625719" w:rsidRDefault="000C0855" w:rsidP="007C74EF">
            <w:pPr>
              <w:bidi/>
              <w:rPr>
                <w:rFonts w:cs="Simplified Arabic"/>
                <w:rtl/>
              </w:rPr>
            </w:pPr>
          </w:p>
        </w:tc>
      </w:tr>
      <w:tr w:rsidR="000C0855" w:rsidTr="0047703C">
        <w:trPr>
          <w:trHeight w:val="170"/>
          <w:jc w:val="center"/>
        </w:trPr>
        <w:tc>
          <w:tcPr>
            <w:tcW w:w="952" w:type="dxa"/>
            <w:vAlign w:val="center"/>
          </w:tcPr>
          <w:p w:rsidR="000C0855" w:rsidRDefault="000C0855" w:rsidP="007C74EF">
            <w:pPr>
              <w:pStyle w:val="Heading2"/>
              <w:jc w:val="center"/>
              <w:rPr>
                <w:sz w:val="24"/>
                <w:szCs w:val="24"/>
                <w:rtl/>
                <w:lang w:eastAsia="ar-SA"/>
              </w:rPr>
            </w:pPr>
          </w:p>
        </w:tc>
        <w:tc>
          <w:tcPr>
            <w:tcW w:w="6839" w:type="dxa"/>
          </w:tcPr>
          <w:p w:rsidR="000C0855" w:rsidRPr="00625719" w:rsidRDefault="000C0855" w:rsidP="00C33BAE">
            <w:pPr>
              <w:bidi/>
              <w:rPr>
                <w:rFonts w:cs="Simplified Arabic"/>
                <w:rtl/>
              </w:rPr>
            </w:pPr>
            <w:r w:rsidRPr="00625719">
              <w:rPr>
                <w:rFonts w:cs="Simplified Arabic" w:hint="cs"/>
                <w:rtl/>
              </w:rPr>
              <w:t>ملخص تنفيذي</w:t>
            </w:r>
          </w:p>
        </w:tc>
        <w:tc>
          <w:tcPr>
            <w:tcW w:w="1542" w:type="dxa"/>
          </w:tcPr>
          <w:p w:rsidR="000C0855" w:rsidRPr="00625719" w:rsidRDefault="000C0855" w:rsidP="007C74EF">
            <w:pPr>
              <w:bidi/>
              <w:rPr>
                <w:rFonts w:cs="Simplified Arabic"/>
                <w:rtl/>
              </w:rPr>
            </w:pPr>
          </w:p>
        </w:tc>
      </w:tr>
      <w:tr w:rsidR="0047703C" w:rsidRPr="0047703C" w:rsidTr="0047703C">
        <w:trPr>
          <w:trHeight w:val="170"/>
          <w:jc w:val="center"/>
        </w:trPr>
        <w:tc>
          <w:tcPr>
            <w:tcW w:w="952" w:type="dxa"/>
            <w:vAlign w:val="center"/>
          </w:tcPr>
          <w:p w:rsidR="0047703C" w:rsidRPr="0047703C" w:rsidRDefault="0047703C" w:rsidP="007C74EF">
            <w:pPr>
              <w:pStyle w:val="Heading2"/>
              <w:jc w:val="center"/>
              <w:rPr>
                <w:sz w:val="10"/>
                <w:szCs w:val="10"/>
                <w:rtl/>
                <w:lang w:eastAsia="ar-SA"/>
              </w:rPr>
            </w:pPr>
          </w:p>
        </w:tc>
        <w:tc>
          <w:tcPr>
            <w:tcW w:w="6839" w:type="dxa"/>
            <w:vAlign w:val="center"/>
          </w:tcPr>
          <w:p w:rsidR="0047703C" w:rsidRPr="0047703C" w:rsidRDefault="0047703C" w:rsidP="007C74EF">
            <w:pPr>
              <w:tabs>
                <w:tab w:val="left" w:pos="610"/>
                <w:tab w:val="left" w:pos="726"/>
                <w:tab w:val="left" w:pos="790"/>
                <w:tab w:val="left" w:pos="970"/>
              </w:tabs>
              <w:bidi/>
              <w:ind w:left="421" w:hanging="421"/>
              <w:jc w:val="lowKashida"/>
              <w:rPr>
                <w:rFonts w:cs="Simplified Arabic"/>
                <w:b/>
                <w:bCs/>
                <w:caps/>
                <w:sz w:val="10"/>
                <w:szCs w:val="10"/>
                <w:rtl/>
              </w:rPr>
            </w:pPr>
          </w:p>
        </w:tc>
        <w:tc>
          <w:tcPr>
            <w:tcW w:w="1542" w:type="dxa"/>
          </w:tcPr>
          <w:p w:rsidR="0047703C" w:rsidRPr="0047703C" w:rsidRDefault="0047703C" w:rsidP="007C74EF">
            <w:pPr>
              <w:bidi/>
              <w:rPr>
                <w:rFonts w:cs="Simplified Arabic"/>
                <w:sz w:val="10"/>
                <w:szCs w:val="10"/>
                <w:rtl/>
              </w:rPr>
            </w:pPr>
          </w:p>
        </w:tc>
      </w:tr>
      <w:tr w:rsidR="00A303EC" w:rsidTr="0047703C">
        <w:trPr>
          <w:trHeight w:val="170"/>
          <w:jc w:val="center"/>
        </w:trPr>
        <w:tc>
          <w:tcPr>
            <w:tcW w:w="952" w:type="dxa"/>
            <w:vAlign w:val="center"/>
          </w:tcPr>
          <w:p w:rsidR="00A303EC" w:rsidRPr="00C919A9" w:rsidRDefault="00763A9A" w:rsidP="007C74EF">
            <w:pPr>
              <w:pStyle w:val="Heading2"/>
              <w:jc w:val="center"/>
              <w:rPr>
                <w:sz w:val="24"/>
                <w:szCs w:val="24"/>
                <w:rtl/>
                <w:lang w:eastAsia="ar-SA"/>
              </w:rPr>
            </w:pPr>
            <w:r>
              <w:rPr>
                <w:rFonts w:hint="cs"/>
                <w:sz w:val="24"/>
                <w:szCs w:val="24"/>
                <w:rtl/>
                <w:lang w:eastAsia="ar-SA"/>
              </w:rPr>
              <w:t>19</w:t>
            </w:r>
          </w:p>
        </w:tc>
        <w:tc>
          <w:tcPr>
            <w:tcW w:w="6839" w:type="dxa"/>
            <w:vAlign w:val="center"/>
          </w:tcPr>
          <w:p w:rsidR="00A303EC" w:rsidRPr="00625719" w:rsidRDefault="009817EB" w:rsidP="007C74EF">
            <w:pPr>
              <w:tabs>
                <w:tab w:val="left" w:pos="610"/>
                <w:tab w:val="left" w:pos="726"/>
                <w:tab w:val="left" w:pos="790"/>
                <w:tab w:val="left" w:pos="970"/>
              </w:tabs>
              <w:bidi/>
              <w:ind w:left="421" w:hanging="421"/>
              <w:jc w:val="lowKashida"/>
              <w:rPr>
                <w:rFonts w:cs="Simplified Arabic"/>
                <w:rtl/>
              </w:rPr>
            </w:pPr>
            <w:r>
              <w:rPr>
                <w:rFonts w:cs="Simplified Arabic" w:hint="cs"/>
                <w:b/>
                <w:bCs/>
                <w:caps/>
                <w:rtl/>
              </w:rPr>
              <w:t>مقدمة الدراسة</w:t>
            </w:r>
          </w:p>
        </w:tc>
        <w:tc>
          <w:tcPr>
            <w:tcW w:w="1542" w:type="dxa"/>
          </w:tcPr>
          <w:p w:rsidR="00A303EC" w:rsidRPr="00625719" w:rsidRDefault="00A303EC" w:rsidP="007C74EF">
            <w:pPr>
              <w:bidi/>
              <w:rPr>
                <w:rFonts w:cs="Simplified Arabic"/>
                <w:rtl/>
              </w:rPr>
            </w:pPr>
            <w:r w:rsidRPr="00625719">
              <w:rPr>
                <w:rFonts w:cs="Simplified Arabic" w:hint="cs"/>
                <w:rtl/>
              </w:rPr>
              <w:t>الفصل الأول:</w:t>
            </w:r>
          </w:p>
        </w:tc>
      </w:tr>
      <w:tr w:rsidR="00A303EC" w:rsidTr="0047703C">
        <w:trPr>
          <w:trHeight w:val="170"/>
          <w:jc w:val="center"/>
        </w:trPr>
        <w:tc>
          <w:tcPr>
            <w:tcW w:w="952" w:type="dxa"/>
            <w:vAlign w:val="center"/>
          </w:tcPr>
          <w:p w:rsidR="00A303EC" w:rsidRPr="00C919A9" w:rsidRDefault="00763A9A" w:rsidP="007C74EF">
            <w:pPr>
              <w:pStyle w:val="Heading2"/>
              <w:jc w:val="center"/>
              <w:rPr>
                <w:b w:val="0"/>
                <w:bCs w:val="0"/>
                <w:sz w:val="24"/>
                <w:szCs w:val="24"/>
                <w:rtl/>
                <w:lang w:eastAsia="ar-SA"/>
              </w:rPr>
            </w:pPr>
            <w:r>
              <w:rPr>
                <w:rFonts w:hint="cs"/>
                <w:b w:val="0"/>
                <w:bCs w:val="0"/>
                <w:sz w:val="24"/>
                <w:szCs w:val="24"/>
                <w:rtl/>
                <w:lang w:eastAsia="ar-SA"/>
              </w:rPr>
              <w:t>19</w:t>
            </w:r>
          </w:p>
        </w:tc>
        <w:tc>
          <w:tcPr>
            <w:tcW w:w="6839" w:type="dxa"/>
          </w:tcPr>
          <w:p w:rsidR="00A303EC" w:rsidRPr="00625719" w:rsidRDefault="00A303EC" w:rsidP="007C74EF">
            <w:pPr>
              <w:bidi/>
              <w:rPr>
                <w:rFonts w:cs="Simplified Arabic"/>
                <w:rtl/>
              </w:rPr>
            </w:pPr>
            <w:r w:rsidRPr="00625719">
              <w:rPr>
                <w:rFonts w:cs="Simplified Arabic" w:hint="cs"/>
                <w:rtl/>
              </w:rPr>
              <w:t>1.1</w:t>
            </w:r>
            <w:r w:rsidRPr="00625719">
              <w:rPr>
                <w:rFonts w:cs="Simplified Arabic"/>
                <w:rtl/>
              </w:rPr>
              <w:t xml:space="preserve"> </w:t>
            </w:r>
            <w:r w:rsidR="00706D48" w:rsidRPr="00625719">
              <w:rPr>
                <w:rFonts w:cs="Simplified Arabic"/>
                <w:rtl/>
              </w:rPr>
              <w:t xml:space="preserve">أهمية </w:t>
            </w:r>
            <w:r w:rsidRPr="00625719">
              <w:rPr>
                <w:rFonts w:cs="Simplified Arabic"/>
                <w:rtl/>
              </w:rPr>
              <w:t>الدراسة</w:t>
            </w:r>
          </w:p>
        </w:tc>
        <w:tc>
          <w:tcPr>
            <w:tcW w:w="1542" w:type="dxa"/>
          </w:tcPr>
          <w:p w:rsidR="00A303EC" w:rsidRPr="00625719" w:rsidRDefault="00A303EC" w:rsidP="007C74EF">
            <w:pPr>
              <w:pStyle w:val="BodyText"/>
              <w:jc w:val="both"/>
              <w:rPr>
                <w:rFonts w:ascii="Comic Sans MS" w:hAnsi="Comic Sans MS"/>
                <w:sz w:val="24"/>
                <w:szCs w:val="24"/>
                <w:rtl/>
                <w:lang w:eastAsia="ar-SA"/>
              </w:rPr>
            </w:pPr>
          </w:p>
        </w:tc>
      </w:tr>
      <w:tr w:rsidR="00A303EC" w:rsidTr="0047703C">
        <w:trPr>
          <w:trHeight w:val="170"/>
          <w:jc w:val="center"/>
        </w:trPr>
        <w:tc>
          <w:tcPr>
            <w:tcW w:w="952" w:type="dxa"/>
            <w:vAlign w:val="center"/>
          </w:tcPr>
          <w:p w:rsidR="00A303EC" w:rsidRPr="00C919A9" w:rsidRDefault="00706D48" w:rsidP="007C74EF">
            <w:pPr>
              <w:pStyle w:val="Heading2"/>
              <w:jc w:val="center"/>
              <w:rPr>
                <w:b w:val="0"/>
                <w:bCs w:val="0"/>
                <w:sz w:val="24"/>
                <w:szCs w:val="24"/>
                <w:rtl/>
                <w:lang w:eastAsia="ar-SA"/>
              </w:rPr>
            </w:pPr>
            <w:r>
              <w:rPr>
                <w:rFonts w:hint="cs"/>
                <w:b w:val="0"/>
                <w:bCs w:val="0"/>
                <w:sz w:val="24"/>
                <w:szCs w:val="24"/>
                <w:rtl/>
                <w:lang w:eastAsia="ar-SA"/>
              </w:rPr>
              <w:t>20</w:t>
            </w:r>
          </w:p>
        </w:tc>
        <w:tc>
          <w:tcPr>
            <w:tcW w:w="6839" w:type="dxa"/>
          </w:tcPr>
          <w:p w:rsidR="00A303EC" w:rsidRPr="00625719" w:rsidRDefault="00A303EC" w:rsidP="007C74EF">
            <w:pPr>
              <w:bidi/>
              <w:rPr>
                <w:rFonts w:cs="Simplified Arabic"/>
                <w:rtl/>
              </w:rPr>
            </w:pPr>
            <w:r w:rsidRPr="00625719">
              <w:rPr>
                <w:rFonts w:cs="Simplified Arabic" w:hint="cs"/>
                <w:rtl/>
              </w:rPr>
              <w:t>2</w:t>
            </w:r>
            <w:r w:rsidRPr="00625719">
              <w:rPr>
                <w:rFonts w:cs="Simplified Arabic"/>
                <w:rtl/>
              </w:rPr>
              <w:t xml:space="preserve">.1 </w:t>
            </w:r>
            <w:r w:rsidR="00706D48">
              <w:rPr>
                <w:rFonts w:cs="Simplified Arabic" w:hint="cs"/>
                <w:rtl/>
              </w:rPr>
              <w:t>أهداف</w:t>
            </w:r>
            <w:r w:rsidRPr="00625719">
              <w:rPr>
                <w:rFonts w:cs="Simplified Arabic"/>
                <w:rtl/>
              </w:rPr>
              <w:t xml:space="preserve"> الدراسة</w:t>
            </w:r>
          </w:p>
        </w:tc>
        <w:tc>
          <w:tcPr>
            <w:tcW w:w="1542" w:type="dxa"/>
          </w:tcPr>
          <w:p w:rsidR="00A303EC" w:rsidRPr="00625719" w:rsidRDefault="00A303EC" w:rsidP="007C74EF">
            <w:pPr>
              <w:bidi/>
              <w:rPr>
                <w:rFonts w:cs="Simplified Arabic"/>
                <w:rtl/>
              </w:rPr>
            </w:pPr>
          </w:p>
        </w:tc>
      </w:tr>
      <w:tr w:rsidR="00A303EC" w:rsidTr="0047703C">
        <w:trPr>
          <w:trHeight w:val="170"/>
          <w:jc w:val="center"/>
        </w:trPr>
        <w:tc>
          <w:tcPr>
            <w:tcW w:w="952" w:type="dxa"/>
            <w:vAlign w:val="center"/>
          </w:tcPr>
          <w:p w:rsidR="00A303EC" w:rsidRPr="00C919A9" w:rsidRDefault="00763A9A" w:rsidP="007C74EF">
            <w:pPr>
              <w:pStyle w:val="Heading2"/>
              <w:jc w:val="center"/>
              <w:rPr>
                <w:b w:val="0"/>
                <w:bCs w:val="0"/>
                <w:sz w:val="24"/>
                <w:szCs w:val="24"/>
                <w:rtl/>
                <w:lang w:eastAsia="ar-SA"/>
              </w:rPr>
            </w:pPr>
            <w:r>
              <w:rPr>
                <w:rFonts w:hint="cs"/>
                <w:b w:val="0"/>
                <w:bCs w:val="0"/>
                <w:sz w:val="24"/>
                <w:szCs w:val="24"/>
                <w:rtl/>
                <w:lang w:eastAsia="ar-SA"/>
              </w:rPr>
              <w:t>20</w:t>
            </w:r>
          </w:p>
        </w:tc>
        <w:tc>
          <w:tcPr>
            <w:tcW w:w="6839" w:type="dxa"/>
          </w:tcPr>
          <w:p w:rsidR="00A303EC" w:rsidRPr="00625719" w:rsidRDefault="00A303EC" w:rsidP="007C74EF">
            <w:pPr>
              <w:bidi/>
              <w:rPr>
                <w:rFonts w:cs="Simplified Arabic"/>
                <w:rtl/>
              </w:rPr>
            </w:pPr>
            <w:r w:rsidRPr="00625719">
              <w:rPr>
                <w:rFonts w:cs="Simplified Arabic" w:hint="cs"/>
                <w:rtl/>
              </w:rPr>
              <w:t>3.1</w:t>
            </w:r>
            <w:r w:rsidRPr="00625719">
              <w:rPr>
                <w:rFonts w:cs="Simplified Arabic"/>
                <w:rtl/>
              </w:rPr>
              <w:t xml:space="preserve"> </w:t>
            </w:r>
            <w:r w:rsidR="003F71FC">
              <w:rPr>
                <w:rFonts w:cs="Simplified Arabic" w:hint="cs"/>
                <w:rtl/>
              </w:rPr>
              <w:t>هيكلية</w:t>
            </w:r>
            <w:r w:rsidRPr="00625719">
              <w:rPr>
                <w:rFonts w:cs="Simplified Arabic"/>
                <w:rtl/>
              </w:rPr>
              <w:t xml:space="preserve"> الدراسة</w:t>
            </w:r>
          </w:p>
        </w:tc>
        <w:tc>
          <w:tcPr>
            <w:tcW w:w="1542" w:type="dxa"/>
          </w:tcPr>
          <w:p w:rsidR="00A303EC" w:rsidRPr="00625719" w:rsidRDefault="00A303EC" w:rsidP="007C74EF">
            <w:pPr>
              <w:pStyle w:val="xl27"/>
              <w:pBdr>
                <w:left w:val="none" w:sz="0" w:space="0" w:color="auto"/>
                <w:bottom w:val="none" w:sz="0" w:space="0" w:color="auto"/>
                <w:right w:val="none" w:sz="0" w:space="0" w:color="auto"/>
              </w:pBdr>
              <w:bidi/>
              <w:spacing w:before="0" w:beforeAutospacing="0" w:after="0" w:afterAutospacing="0"/>
              <w:textAlignment w:val="auto"/>
              <w:rPr>
                <w:rFonts w:ascii="Comic Sans MS" w:hAnsi="Comic Sans MS" w:hint="default"/>
                <w:rtl/>
                <w:lang w:eastAsia="ar-SA"/>
              </w:rPr>
            </w:pPr>
          </w:p>
        </w:tc>
      </w:tr>
      <w:tr w:rsidR="000C0855" w:rsidRPr="0047703C" w:rsidTr="0047703C">
        <w:trPr>
          <w:trHeight w:val="170"/>
          <w:jc w:val="center"/>
        </w:trPr>
        <w:tc>
          <w:tcPr>
            <w:tcW w:w="952" w:type="dxa"/>
            <w:vAlign w:val="center"/>
          </w:tcPr>
          <w:p w:rsidR="000C0855" w:rsidRPr="0047703C" w:rsidRDefault="000C0855" w:rsidP="007C74EF">
            <w:pPr>
              <w:pStyle w:val="Heading2"/>
              <w:jc w:val="center"/>
              <w:rPr>
                <w:sz w:val="10"/>
                <w:szCs w:val="10"/>
                <w:rtl/>
                <w:lang w:eastAsia="ar-SA"/>
              </w:rPr>
            </w:pPr>
          </w:p>
        </w:tc>
        <w:tc>
          <w:tcPr>
            <w:tcW w:w="6839" w:type="dxa"/>
          </w:tcPr>
          <w:p w:rsidR="000C0855" w:rsidRPr="0047703C" w:rsidRDefault="000C0855" w:rsidP="007C74EF">
            <w:pPr>
              <w:pStyle w:val="Heading2"/>
              <w:jc w:val="center"/>
              <w:rPr>
                <w:sz w:val="10"/>
                <w:szCs w:val="10"/>
                <w:rtl/>
                <w:lang w:eastAsia="ar-SA"/>
              </w:rPr>
            </w:pPr>
          </w:p>
        </w:tc>
        <w:tc>
          <w:tcPr>
            <w:tcW w:w="1542" w:type="dxa"/>
          </w:tcPr>
          <w:p w:rsidR="000C0855" w:rsidRPr="0047703C" w:rsidRDefault="000C0855" w:rsidP="007C74EF">
            <w:pPr>
              <w:pStyle w:val="Heading2"/>
              <w:jc w:val="center"/>
              <w:rPr>
                <w:sz w:val="10"/>
                <w:szCs w:val="10"/>
                <w:rtl/>
                <w:lang w:eastAsia="ar-SA"/>
              </w:rPr>
            </w:pPr>
          </w:p>
        </w:tc>
      </w:tr>
      <w:tr w:rsidR="003F71FC" w:rsidTr="0047703C">
        <w:trPr>
          <w:trHeight w:val="170"/>
          <w:jc w:val="center"/>
        </w:trPr>
        <w:tc>
          <w:tcPr>
            <w:tcW w:w="952" w:type="dxa"/>
            <w:vAlign w:val="center"/>
          </w:tcPr>
          <w:p w:rsidR="003F71FC" w:rsidRPr="00C919A9" w:rsidRDefault="00763A9A" w:rsidP="007C74EF">
            <w:pPr>
              <w:pStyle w:val="Heading2"/>
              <w:jc w:val="center"/>
              <w:rPr>
                <w:sz w:val="24"/>
                <w:szCs w:val="24"/>
                <w:rtl/>
                <w:lang w:eastAsia="ar-SA"/>
              </w:rPr>
            </w:pPr>
            <w:r>
              <w:rPr>
                <w:rFonts w:hint="cs"/>
                <w:sz w:val="24"/>
                <w:szCs w:val="24"/>
                <w:rtl/>
                <w:lang w:eastAsia="ar-SA"/>
              </w:rPr>
              <w:t>21</w:t>
            </w:r>
          </w:p>
        </w:tc>
        <w:tc>
          <w:tcPr>
            <w:tcW w:w="6839" w:type="dxa"/>
          </w:tcPr>
          <w:p w:rsidR="003F71FC" w:rsidRPr="002A0DAE" w:rsidRDefault="003F71FC" w:rsidP="007C74EF">
            <w:pPr>
              <w:bidi/>
              <w:rPr>
                <w:rFonts w:ascii="Simplified Arabic" w:hAnsi="Simplified Arabic" w:cs="Simplified Arabic"/>
                <w:b/>
                <w:bCs/>
                <w:rtl/>
              </w:rPr>
            </w:pPr>
            <w:r w:rsidRPr="002A0DAE">
              <w:rPr>
                <w:rFonts w:ascii="Simplified Arabic" w:hAnsi="Simplified Arabic" w:cs="Simplified Arabic"/>
                <w:b/>
                <w:bCs/>
                <w:rtl/>
              </w:rPr>
              <w:t>الالتحاق في التعليم</w:t>
            </w:r>
          </w:p>
        </w:tc>
        <w:tc>
          <w:tcPr>
            <w:tcW w:w="1542" w:type="dxa"/>
          </w:tcPr>
          <w:p w:rsidR="003F71FC" w:rsidRPr="00625719" w:rsidRDefault="003F71FC" w:rsidP="007C74EF">
            <w:pPr>
              <w:bidi/>
              <w:rPr>
                <w:rFonts w:cs="Simplified Arabic"/>
                <w:rtl/>
              </w:rPr>
            </w:pPr>
            <w:r w:rsidRPr="00625719">
              <w:rPr>
                <w:rFonts w:cs="Simplified Arabic" w:hint="cs"/>
                <w:rtl/>
              </w:rPr>
              <w:t>الفصل الثاني:</w:t>
            </w:r>
          </w:p>
        </w:tc>
      </w:tr>
      <w:tr w:rsidR="003F71FC" w:rsidTr="0047703C">
        <w:trPr>
          <w:trHeight w:val="20"/>
          <w:jc w:val="center"/>
        </w:trPr>
        <w:tc>
          <w:tcPr>
            <w:tcW w:w="952" w:type="dxa"/>
            <w:vAlign w:val="center"/>
          </w:tcPr>
          <w:p w:rsidR="003F71FC" w:rsidRPr="00C919A9" w:rsidRDefault="00763A9A" w:rsidP="007C74EF">
            <w:pPr>
              <w:pStyle w:val="Heading2"/>
              <w:jc w:val="center"/>
              <w:rPr>
                <w:b w:val="0"/>
                <w:bCs w:val="0"/>
                <w:sz w:val="24"/>
                <w:szCs w:val="24"/>
                <w:rtl/>
                <w:lang w:eastAsia="ar-SA"/>
              </w:rPr>
            </w:pPr>
            <w:r>
              <w:rPr>
                <w:rFonts w:hint="cs"/>
                <w:b w:val="0"/>
                <w:bCs w:val="0"/>
                <w:sz w:val="24"/>
                <w:szCs w:val="24"/>
                <w:rtl/>
                <w:lang w:eastAsia="ar-SA"/>
              </w:rPr>
              <w:t>21</w:t>
            </w:r>
          </w:p>
        </w:tc>
        <w:tc>
          <w:tcPr>
            <w:tcW w:w="6839" w:type="dxa"/>
          </w:tcPr>
          <w:p w:rsidR="00EF4AED" w:rsidRPr="002A0DAE" w:rsidRDefault="003F71FC" w:rsidP="007C74EF">
            <w:pPr>
              <w:bidi/>
              <w:rPr>
                <w:rFonts w:ascii="Simplified Arabic" w:hAnsi="Simplified Arabic" w:cs="Simplified Arabic"/>
                <w:rtl/>
              </w:rPr>
            </w:pPr>
            <w:r w:rsidRPr="002A0DAE">
              <w:rPr>
                <w:rFonts w:ascii="Simplified Arabic" w:hAnsi="Simplified Arabic" w:cs="Simplified Arabic"/>
                <w:rtl/>
              </w:rPr>
              <w:t>1.2 المقدمة</w:t>
            </w:r>
          </w:p>
        </w:tc>
        <w:tc>
          <w:tcPr>
            <w:tcW w:w="1542" w:type="dxa"/>
          </w:tcPr>
          <w:p w:rsidR="003F71FC" w:rsidRPr="00625719" w:rsidRDefault="003F71FC" w:rsidP="007C74EF">
            <w:pPr>
              <w:bidi/>
              <w:rPr>
                <w:rFonts w:cs="Simplified Arabic"/>
                <w:rtl/>
              </w:rPr>
            </w:pPr>
          </w:p>
        </w:tc>
      </w:tr>
      <w:tr w:rsidR="00D13838" w:rsidTr="0047703C">
        <w:trPr>
          <w:trHeight w:val="20"/>
          <w:jc w:val="center"/>
        </w:trPr>
        <w:tc>
          <w:tcPr>
            <w:tcW w:w="952" w:type="dxa"/>
            <w:vAlign w:val="center"/>
          </w:tcPr>
          <w:p w:rsidR="00D13838" w:rsidRDefault="00D13838" w:rsidP="007C74EF">
            <w:pPr>
              <w:pStyle w:val="Heading2"/>
              <w:jc w:val="center"/>
              <w:rPr>
                <w:b w:val="0"/>
                <w:bCs w:val="0"/>
                <w:sz w:val="24"/>
                <w:szCs w:val="24"/>
                <w:rtl/>
                <w:lang w:eastAsia="ar-SA"/>
              </w:rPr>
            </w:pPr>
            <w:r>
              <w:rPr>
                <w:rFonts w:hint="cs"/>
                <w:b w:val="0"/>
                <w:bCs w:val="0"/>
                <w:sz w:val="24"/>
                <w:szCs w:val="24"/>
                <w:rtl/>
                <w:lang w:eastAsia="ar-SA"/>
              </w:rPr>
              <w:t>23</w:t>
            </w:r>
          </w:p>
        </w:tc>
        <w:tc>
          <w:tcPr>
            <w:tcW w:w="6839" w:type="dxa"/>
          </w:tcPr>
          <w:p w:rsidR="00D13838" w:rsidRDefault="00D13838" w:rsidP="007C74EF">
            <w:pPr>
              <w:bidi/>
              <w:rPr>
                <w:rFonts w:ascii="Simplified Arabic" w:hAnsi="Simplified Arabic" w:cs="Simplified Arabic"/>
                <w:rtl/>
              </w:rPr>
            </w:pPr>
            <w:r>
              <w:rPr>
                <w:rFonts w:ascii="Simplified Arabic" w:hAnsi="Simplified Arabic" w:cs="Simplified Arabic" w:hint="cs"/>
                <w:rtl/>
              </w:rPr>
              <w:t>2</w:t>
            </w:r>
            <w:r w:rsidRPr="002A0DAE">
              <w:rPr>
                <w:rFonts w:ascii="Simplified Arabic" w:hAnsi="Simplified Arabic" w:cs="Simplified Arabic"/>
                <w:rtl/>
              </w:rPr>
              <w:t>.2 الالتحاق في رياض الأطفال</w:t>
            </w:r>
          </w:p>
        </w:tc>
        <w:tc>
          <w:tcPr>
            <w:tcW w:w="1542" w:type="dxa"/>
          </w:tcPr>
          <w:p w:rsidR="00D13838" w:rsidRPr="00625719" w:rsidRDefault="00D13838" w:rsidP="007C74EF">
            <w:pPr>
              <w:bidi/>
              <w:rPr>
                <w:rFonts w:cs="Simplified Arabic"/>
                <w:rtl/>
              </w:rPr>
            </w:pPr>
          </w:p>
        </w:tc>
      </w:tr>
      <w:tr w:rsidR="003F71FC" w:rsidTr="0047703C">
        <w:trPr>
          <w:trHeight w:val="20"/>
          <w:jc w:val="center"/>
        </w:trPr>
        <w:tc>
          <w:tcPr>
            <w:tcW w:w="952" w:type="dxa"/>
            <w:vAlign w:val="center"/>
          </w:tcPr>
          <w:p w:rsidR="003F71FC" w:rsidRPr="00C919A9" w:rsidRDefault="00D13838" w:rsidP="007C74EF">
            <w:pPr>
              <w:pStyle w:val="Heading2"/>
              <w:jc w:val="center"/>
              <w:rPr>
                <w:b w:val="0"/>
                <w:bCs w:val="0"/>
                <w:sz w:val="24"/>
                <w:szCs w:val="24"/>
                <w:rtl/>
                <w:lang w:eastAsia="ar-SA"/>
              </w:rPr>
            </w:pPr>
            <w:r>
              <w:rPr>
                <w:rFonts w:hint="cs"/>
                <w:b w:val="0"/>
                <w:bCs w:val="0"/>
                <w:sz w:val="24"/>
                <w:szCs w:val="24"/>
                <w:rtl/>
                <w:lang w:eastAsia="ar-SA"/>
              </w:rPr>
              <w:t>27</w:t>
            </w:r>
          </w:p>
        </w:tc>
        <w:tc>
          <w:tcPr>
            <w:tcW w:w="6839" w:type="dxa"/>
          </w:tcPr>
          <w:p w:rsidR="003F71FC" w:rsidRPr="002A0DAE" w:rsidRDefault="00D13838" w:rsidP="007C74EF">
            <w:pPr>
              <w:bidi/>
              <w:rPr>
                <w:rFonts w:ascii="Simplified Arabic" w:hAnsi="Simplified Arabic" w:cs="Simplified Arabic"/>
                <w:rtl/>
              </w:rPr>
            </w:pPr>
            <w:r>
              <w:rPr>
                <w:rFonts w:ascii="Simplified Arabic" w:hAnsi="Simplified Arabic" w:cs="Simplified Arabic" w:hint="cs"/>
                <w:rtl/>
              </w:rPr>
              <w:t>3</w:t>
            </w:r>
            <w:r w:rsidR="003F71FC">
              <w:rPr>
                <w:rFonts w:ascii="Simplified Arabic" w:hAnsi="Simplified Arabic" w:cs="Simplified Arabic" w:hint="cs"/>
                <w:rtl/>
              </w:rPr>
              <w:t xml:space="preserve">.2 </w:t>
            </w:r>
            <w:r w:rsidR="003F71FC" w:rsidRPr="002A0DAE">
              <w:rPr>
                <w:rFonts w:ascii="Simplified Arabic" w:hAnsi="Simplified Arabic" w:cs="Simplified Arabic"/>
                <w:rtl/>
              </w:rPr>
              <w:t>الالتحاق في التعليم</w:t>
            </w:r>
          </w:p>
        </w:tc>
        <w:tc>
          <w:tcPr>
            <w:tcW w:w="1542" w:type="dxa"/>
          </w:tcPr>
          <w:p w:rsidR="003F71FC" w:rsidRPr="00625719" w:rsidRDefault="003F71FC" w:rsidP="007C74EF">
            <w:pPr>
              <w:bidi/>
              <w:rPr>
                <w:rFonts w:cs="Simplified Arabic"/>
                <w:rtl/>
              </w:rPr>
            </w:pPr>
          </w:p>
        </w:tc>
      </w:tr>
      <w:tr w:rsidR="00A303EC" w:rsidRPr="0047703C" w:rsidTr="0047703C">
        <w:trPr>
          <w:trHeight w:val="170"/>
          <w:jc w:val="center"/>
        </w:trPr>
        <w:tc>
          <w:tcPr>
            <w:tcW w:w="952" w:type="dxa"/>
            <w:vAlign w:val="center"/>
          </w:tcPr>
          <w:p w:rsidR="00A303EC" w:rsidRPr="0047703C" w:rsidRDefault="00A303EC" w:rsidP="007C74EF">
            <w:pPr>
              <w:pStyle w:val="Heading2"/>
              <w:jc w:val="center"/>
              <w:rPr>
                <w:sz w:val="10"/>
                <w:szCs w:val="10"/>
                <w:rtl/>
                <w:lang w:eastAsia="ar-SA"/>
              </w:rPr>
            </w:pPr>
          </w:p>
        </w:tc>
        <w:tc>
          <w:tcPr>
            <w:tcW w:w="6839" w:type="dxa"/>
            <w:vAlign w:val="center"/>
          </w:tcPr>
          <w:p w:rsidR="00A303EC" w:rsidRPr="0047703C" w:rsidRDefault="00A303EC" w:rsidP="007C74EF">
            <w:pPr>
              <w:pStyle w:val="Heading2"/>
              <w:jc w:val="center"/>
              <w:rPr>
                <w:sz w:val="10"/>
                <w:szCs w:val="10"/>
                <w:rtl/>
                <w:lang w:eastAsia="ar-SA"/>
              </w:rPr>
            </w:pPr>
          </w:p>
        </w:tc>
        <w:tc>
          <w:tcPr>
            <w:tcW w:w="1542" w:type="dxa"/>
          </w:tcPr>
          <w:p w:rsidR="00A303EC" w:rsidRPr="0047703C" w:rsidRDefault="00A303EC" w:rsidP="007C74EF">
            <w:pPr>
              <w:pStyle w:val="Heading2"/>
              <w:jc w:val="center"/>
              <w:rPr>
                <w:sz w:val="10"/>
                <w:szCs w:val="10"/>
                <w:rtl/>
                <w:lang w:eastAsia="ar-SA"/>
              </w:rPr>
            </w:pPr>
          </w:p>
        </w:tc>
      </w:tr>
      <w:tr w:rsidR="00E22FD8" w:rsidTr="0047703C">
        <w:trPr>
          <w:trHeight w:val="170"/>
          <w:jc w:val="center"/>
        </w:trPr>
        <w:tc>
          <w:tcPr>
            <w:tcW w:w="952" w:type="dxa"/>
            <w:vAlign w:val="center"/>
          </w:tcPr>
          <w:p w:rsidR="00E22FD8" w:rsidRPr="00C919A9" w:rsidRDefault="00791570" w:rsidP="007C74EF">
            <w:pPr>
              <w:pStyle w:val="Heading2"/>
              <w:jc w:val="center"/>
              <w:rPr>
                <w:sz w:val="24"/>
                <w:szCs w:val="24"/>
                <w:rtl/>
                <w:lang w:eastAsia="ar-SA"/>
              </w:rPr>
            </w:pPr>
            <w:r>
              <w:rPr>
                <w:rFonts w:hint="cs"/>
                <w:sz w:val="24"/>
                <w:szCs w:val="24"/>
                <w:rtl/>
                <w:lang w:eastAsia="ar-SA"/>
              </w:rPr>
              <w:t>39</w:t>
            </w:r>
          </w:p>
        </w:tc>
        <w:tc>
          <w:tcPr>
            <w:tcW w:w="6839" w:type="dxa"/>
          </w:tcPr>
          <w:p w:rsidR="00E22FD8" w:rsidRPr="002A0DAE" w:rsidRDefault="00E22FD8" w:rsidP="007C74EF">
            <w:pPr>
              <w:bidi/>
              <w:rPr>
                <w:rFonts w:ascii="Simplified Arabic" w:hAnsi="Simplified Arabic" w:cs="Simplified Arabic"/>
                <w:b/>
                <w:bCs/>
                <w:rtl/>
              </w:rPr>
            </w:pPr>
            <w:r w:rsidRPr="002A0DAE">
              <w:rPr>
                <w:rFonts w:ascii="Simplified Arabic" w:hAnsi="Simplified Arabic" w:cs="Simplified Arabic"/>
                <w:b/>
                <w:bCs/>
                <w:rtl/>
              </w:rPr>
              <w:t>الحالة التعليمية</w:t>
            </w:r>
          </w:p>
        </w:tc>
        <w:tc>
          <w:tcPr>
            <w:tcW w:w="1542" w:type="dxa"/>
          </w:tcPr>
          <w:p w:rsidR="00E22FD8" w:rsidRPr="00625719" w:rsidRDefault="00E22FD8" w:rsidP="007C74EF">
            <w:pPr>
              <w:bidi/>
              <w:rPr>
                <w:rFonts w:cs="Simplified Arabic"/>
                <w:rtl/>
              </w:rPr>
            </w:pPr>
            <w:r w:rsidRPr="00625719">
              <w:rPr>
                <w:rFonts w:cs="Simplified Arabic" w:hint="cs"/>
                <w:rtl/>
              </w:rPr>
              <w:t>الفصل الثالث:</w:t>
            </w:r>
          </w:p>
        </w:tc>
      </w:tr>
      <w:tr w:rsidR="007C413D" w:rsidTr="0047703C">
        <w:trPr>
          <w:trHeight w:val="227"/>
          <w:jc w:val="center"/>
        </w:trPr>
        <w:tc>
          <w:tcPr>
            <w:tcW w:w="952" w:type="dxa"/>
            <w:vAlign w:val="center"/>
          </w:tcPr>
          <w:p w:rsidR="007C413D" w:rsidRPr="007C413D" w:rsidRDefault="00791570" w:rsidP="007C74EF">
            <w:pPr>
              <w:pStyle w:val="Heading2"/>
              <w:jc w:val="center"/>
              <w:rPr>
                <w:b w:val="0"/>
                <w:bCs w:val="0"/>
                <w:sz w:val="24"/>
                <w:szCs w:val="24"/>
                <w:rtl/>
                <w:lang w:eastAsia="ar-SA"/>
              </w:rPr>
            </w:pPr>
            <w:r>
              <w:rPr>
                <w:rFonts w:hint="cs"/>
                <w:b w:val="0"/>
                <w:bCs w:val="0"/>
                <w:sz w:val="24"/>
                <w:szCs w:val="24"/>
                <w:rtl/>
                <w:lang w:eastAsia="ar-SA"/>
              </w:rPr>
              <w:t>39</w:t>
            </w:r>
          </w:p>
        </w:tc>
        <w:tc>
          <w:tcPr>
            <w:tcW w:w="6839" w:type="dxa"/>
          </w:tcPr>
          <w:p w:rsidR="007C413D" w:rsidRPr="002A0DAE" w:rsidRDefault="007C413D" w:rsidP="007C74EF">
            <w:pPr>
              <w:tabs>
                <w:tab w:val="left" w:pos="468"/>
                <w:tab w:val="num" w:pos="1008"/>
                <w:tab w:val="left" w:pos="1035"/>
              </w:tabs>
              <w:bidi/>
              <w:contextualSpacing/>
              <w:rPr>
                <w:rFonts w:ascii="Simplified Arabic" w:hAnsi="Simplified Arabic" w:cs="Simplified Arabic"/>
                <w:rtl/>
              </w:rPr>
            </w:pPr>
            <w:r>
              <w:rPr>
                <w:rFonts w:ascii="Simplified Arabic" w:hAnsi="Simplified Arabic" w:cs="Simplified Arabic" w:hint="cs"/>
                <w:rtl/>
              </w:rPr>
              <w:t xml:space="preserve">1.3 </w:t>
            </w:r>
            <w:r w:rsidRPr="002A0DAE">
              <w:rPr>
                <w:rFonts w:ascii="Simplified Arabic" w:hAnsi="Simplified Arabic" w:cs="Simplified Arabic"/>
                <w:rtl/>
              </w:rPr>
              <w:t>مقدمة</w:t>
            </w:r>
          </w:p>
        </w:tc>
        <w:tc>
          <w:tcPr>
            <w:tcW w:w="1542" w:type="dxa"/>
          </w:tcPr>
          <w:p w:rsidR="007C413D" w:rsidRPr="00625719" w:rsidRDefault="007C413D" w:rsidP="007C74EF">
            <w:pPr>
              <w:bidi/>
              <w:rPr>
                <w:rFonts w:cs="Simplified Arabic"/>
                <w:rtl/>
              </w:rPr>
            </w:pPr>
          </w:p>
        </w:tc>
      </w:tr>
      <w:tr w:rsidR="007C413D" w:rsidTr="0047703C">
        <w:trPr>
          <w:trHeight w:val="227"/>
          <w:jc w:val="center"/>
        </w:trPr>
        <w:tc>
          <w:tcPr>
            <w:tcW w:w="952" w:type="dxa"/>
            <w:vAlign w:val="center"/>
          </w:tcPr>
          <w:p w:rsidR="007C413D" w:rsidRPr="007C413D" w:rsidRDefault="00791570" w:rsidP="007C74EF">
            <w:pPr>
              <w:pStyle w:val="Heading2"/>
              <w:jc w:val="center"/>
              <w:rPr>
                <w:b w:val="0"/>
                <w:bCs w:val="0"/>
                <w:sz w:val="24"/>
                <w:szCs w:val="24"/>
                <w:rtl/>
                <w:lang w:eastAsia="ar-SA"/>
              </w:rPr>
            </w:pPr>
            <w:r>
              <w:rPr>
                <w:rFonts w:hint="cs"/>
                <w:b w:val="0"/>
                <w:bCs w:val="0"/>
                <w:sz w:val="24"/>
                <w:szCs w:val="24"/>
                <w:rtl/>
                <w:lang w:eastAsia="ar-SA"/>
              </w:rPr>
              <w:t>39</w:t>
            </w:r>
          </w:p>
        </w:tc>
        <w:tc>
          <w:tcPr>
            <w:tcW w:w="6839" w:type="dxa"/>
          </w:tcPr>
          <w:p w:rsidR="007C413D" w:rsidRPr="00AC4F03" w:rsidRDefault="007C413D" w:rsidP="007C74EF">
            <w:pPr>
              <w:tabs>
                <w:tab w:val="left" w:pos="55"/>
              </w:tabs>
              <w:bidi/>
              <w:contextualSpacing/>
              <w:rPr>
                <w:rFonts w:ascii="Simplified Arabic" w:hAnsi="Simplified Arabic" w:cs="Simplified Arabic"/>
                <w:rtl/>
              </w:rPr>
            </w:pPr>
            <w:r w:rsidRPr="00AC4F03">
              <w:rPr>
                <w:rFonts w:ascii="Simplified Arabic" w:hAnsi="Simplified Arabic" w:cs="Simplified Arabic"/>
                <w:rtl/>
              </w:rPr>
              <w:t>2.3 الافراد الامي</w:t>
            </w:r>
            <w:r w:rsidRPr="00AC4F03">
              <w:rPr>
                <w:rFonts w:ascii="Simplified Arabic" w:hAnsi="Simplified Arabic" w:cs="Simplified Arabic" w:hint="cs"/>
                <w:rtl/>
              </w:rPr>
              <w:t>و</w:t>
            </w:r>
            <w:r w:rsidRPr="00AC4F03">
              <w:rPr>
                <w:rFonts w:ascii="Simplified Arabic" w:hAnsi="Simplified Arabic" w:cs="Simplified Arabic"/>
                <w:rtl/>
              </w:rPr>
              <w:t>ن</w:t>
            </w:r>
          </w:p>
        </w:tc>
        <w:tc>
          <w:tcPr>
            <w:tcW w:w="1542" w:type="dxa"/>
          </w:tcPr>
          <w:p w:rsidR="007C413D" w:rsidRPr="00625719" w:rsidRDefault="007C413D" w:rsidP="007C74EF">
            <w:pPr>
              <w:bidi/>
              <w:rPr>
                <w:rFonts w:cs="Simplified Arabic"/>
                <w:rtl/>
              </w:rPr>
            </w:pPr>
          </w:p>
        </w:tc>
      </w:tr>
      <w:tr w:rsidR="007C413D" w:rsidTr="0047703C">
        <w:trPr>
          <w:trHeight w:val="227"/>
          <w:jc w:val="center"/>
        </w:trPr>
        <w:tc>
          <w:tcPr>
            <w:tcW w:w="952" w:type="dxa"/>
            <w:vAlign w:val="center"/>
          </w:tcPr>
          <w:p w:rsidR="007C413D" w:rsidRPr="007C413D" w:rsidRDefault="00791570" w:rsidP="007C74EF">
            <w:pPr>
              <w:pStyle w:val="Heading2"/>
              <w:jc w:val="center"/>
              <w:rPr>
                <w:b w:val="0"/>
                <w:bCs w:val="0"/>
                <w:sz w:val="24"/>
                <w:szCs w:val="24"/>
                <w:rtl/>
                <w:lang w:eastAsia="ar-SA"/>
              </w:rPr>
            </w:pPr>
            <w:r>
              <w:rPr>
                <w:rFonts w:hint="cs"/>
                <w:b w:val="0"/>
                <w:bCs w:val="0"/>
                <w:sz w:val="24"/>
                <w:szCs w:val="24"/>
                <w:rtl/>
                <w:lang w:eastAsia="ar-SA"/>
              </w:rPr>
              <w:t>47</w:t>
            </w:r>
          </w:p>
        </w:tc>
        <w:tc>
          <w:tcPr>
            <w:tcW w:w="6839" w:type="dxa"/>
          </w:tcPr>
          <w:p w:rsidR="007C413D" w:rsidRPr="00AC4F03" w:rsidRDefault="00DF4898" w:rsidP="007C74EF">
            <w:pPr>
              <w:tabs>
                <w:tab w:val="left" w:pos="140"/>
                <w:tab w:val="left" w:pos="468"/>
              </w:tabs>
              <w:bidi/>
              <w:rPr>
                <w:rFonts w:ascii="Simplified Arabic" w:hAnsi="Simplified Arabic" w:cs="Simplified Arabic"/>
                <w:rtl/>
              </w:rPr>
            </w:pPr>
            <w:r>
              <w:rPr>
                <w:rFonts w:ascii="Simplified Arabic" w:hAnsi="Simplified Arabic" w:cs="Simplified Arabic" w:hint="cs"/>
                <w:rtl/>
              </w:rPr>
              <w:t>3</w:t>
            </w:r>
            <w:r w:rsidR="007C413D" w:rsidRPr="00AC4F03">
              <w:rPr>
                <w:rFonts w:ascii="Simplified Arabic" w:hAnsi="Simplified Arabic" w:cs="Simplified Arabic"/>
                <w:rtl/>
              </w:rPr>
              <w:t>.3 الأفراد حملة الشهادة الثانوية</w:t>
            </w:r>
          </w:p>
        </w:tc>
        <w:tc>
          <w:tcPr>
            <w:tcW w:w="1542" w:type="dxa"/>
          </w:tcPr>
          <w:p w:rsidR="007C413D" w:rsidRPr="00625719" w:rsidRDefault="007C413D" w:rsidP="007C74EF">
            <w:pPr>
              <w:bidi/>
              <w:rPr>
                <w:rFonts w:cs="Simplified Arabic"/>
                <w:rtl/>
              </w:rPr>
            </w:pPr>
          </w:p>
        </w:tc>
      </w:tr>
      <w:tr w:rsidR="007C413D" w:rsidTr="0047703C">
        <w:trPr>
          <w:trHeight w:val="227"/>
          <w:jc w:val="center"/>
        </w:trPr>
        <w:tc>
          <w:tcPr>
            <w:tcW w:w="952" w:type="dxa"/>
            <w:vAlign w:val="center"/>
          </w:tcPr>
          <w:p w:rsidR="007C413D" w:rsidRPr="007C413D" w:rsidRDefault="00791570" w:rsidP="007C74EF">
            <w:pPr>
              <w:pStyle w:val="Heading2"/>
              <w:jc w:val="center"/>
              <w:rPr>
                <w:b w:val="0"/>
                <w:bCs w:val="0"/>
                <w:sz w:val="24"/>
                <w:szCs w:val="24"/>
                <w:rtl/>
                <w:lang w:eastAsia="ar-SA"/>
              </w:rPr>
            </w:pPr>
            <w:r>
              <w:rPr>
                <w:rFonts w:hint="cs"/>
                <w:b w:val="0"/>
                <w:bCs w:val="0"/>
                <w:sz w:val="24"/>
                <w:szCs w:val="24"/>
                <w:rtl/>
                <w:lang w:eastAsia="ar-SA"/>
              </w:rPr>
              <w:t>48</w:t>
            </w:r>
          </w:p>
        </w:tc>
        <w:tc>
          <w:tcPr>
            <w:tcW w:w="6839" w:type="dxa"/>
          </w:tcPr>
          <w:p w:rsidR="007C413D" w:rsidRPr="00AC4F03" w:rsidRDefault="00DF4898" w:rsidP="007C74EF">
            <w:pPr>
              <w:tabs>
                <w:tab w:val="left" w:pos="140"/>
                <w:tab w:val="left" w:pos="468"/>
              </w:tabs>
              <w:bidi/>
              <w:rPr>
                <w:rFonts w:ascii="Simplified Arabic" w:hAnsi="Simplified Arabic" w:cs="Simplified Arabic"/>
                <w:rtl/>
              </w:rPr>
            </w:pPr>
            <w:r>
              <w:rPr>
                <w:rFonts w:ascii="Simplified Arabic" w:hAnsi="Simplified Arabic" w:cs="Simplified Arabic" w:hint="cs"/>
                <w:rtl/>
              </w:rPr>
              <w:t>4</w:t>
            </w:r>
            <w:r w:rsidR="007C413D" w:rsidRPr="00AC4F03">
              <w:rPr>
                <w:rFonts w:ascii="Simplified Arabic" w:hAnsi="Simplified Arabic" w:cs="Simplified Arabic"/>
                <w:rtl/>
              </w:rPr>
              <w:t>.3 الأفراد حملة درجة الدبلوم المتوسط</w:t>
            </w:r>
          </w:p>
        </w:tc>
        <w:tc>
          <w:tcPr>
            <w:tcW w:w="1542" w:type="dxa"/>
          </w:tcPr>
          <w:p w:rsidR="007C413D" w:rsidRPr="00625719" w:rsidRDefault="007C413D" w:rsidP="007C74EF">
            <w:pPr>
              <w:bidi/>
              <w:rPr>
                <w:rFonts w:cs="Simplified Arabic"/>
                <w:rtl/>
              </w:rPr>
            </w:pPr>
          </w:p>
        </w:tc>
      </w:tr>
      <w:tr w:rsidR="007C413D" w:rsidTr="0047703C">
        <w:trPr>
          <w:trHeight w:val="227"/>
          <w:jc w:val="center"/>
        </w:trPr>
        <w:tc>
          <w:tcPr>
            <w:tcW w:w="952" w:type="dxa"/>
            <w:vAlign w:val="center"/>
          </w:tcPr>
          <w:p w:rsidR="007C413D" w:rsidRPr="007C413D" w:rsidRDefault="00791570" w:rsidP="007C74EF">
            <w:pPr>
              <w:pStyle w:val="Heading2"/>
              <w:jc w:val="center"/>
              <w:rPr>
                <w:b w:val="0"/>
                <w:bCs w:val="0"/>
                <w:sz w:val="24"/>
                <w:szCs w:val="24"/>
                <w:rtl/>
                <w:lang w:eastAsia="ar-SA"/>
              </w:rPr>
            </w:pPr>
            <w:r>
              <w:rPr>
                <w:rFonts w:hint="cs"/>
                <w:b w:val="0"/>
                <w:bCs w:val="0"/>
                <w:sz w:val="24"/>
                <w:szCs w:val="24"/>
                <w:rtl/>
                <w:lang w:eastAsia="ar-SA"/>
              </w:rPr>
              <w:t>48</w:t>
            </w:r>
          </w:p>
        </w:tc>
        <w:tc>
          <w:tcPr>
            <w:tcW w:w="6839" w:type="dxa"/>
          </w:tcPr>
          <w:p w:rsidR="007C413D" w:rsidRPr="00AC4F03" w:rsidRDefault="00DF4898" w:rsidP="007C74EF">
            <w:pPr>
              <w:tabs>
                <w:tab w:val="left" w:pos="140"/>
                <w:tab w:val="left" w:pos="468"/>
              </w:tabs>
              <w:bidi/>
              <w:rPr>
                <w:rFonts w:ascii="Simplified Arabic" w:hAnsi="Simplified Arabic" w:cs="Simplified Arabic"/>
                <w:rtl/>
              </w:rPr>
            </w:pPr>
            <w:r>
              <w:rPr>
                <w:rFonts w:ascii="Simplified Arabic" w:hAnsi="Simplified Arabic" w:cs="Simplified Arabic" w:hint="cs"/>
                <w:rtl/>
              </w:rPr>
              <w:t>5</w:t>
            </w:r>
            <w:r w:rsidR="007C413D" w:rsidRPr="00AC4F03">
              <w:rPr>
                <w:rFonts w:ascii="Simplified Arabic" w:hAnsi="Simplified Arabic" w:cs="Simplified Arabic"/>
                <w:rtl/>
              </w:rPr>
              <w:t>.3 الافراد حملة درجة البكالوريوس فأعلى</w:t>
            </w:r>
          </w:p>
        </w:tc>
        <w:tc>
          <w:tcPr>
            <w:tcW w:w="1542" w:type="dxa"/>
          </w:tcPr>
          <w:p w:rsidR="007C413D" w:rsidRPr="00625719" w:rsidRDefault="007C413D" w:rsidP="007C74EF">
            <w:pPr>
              <w:bidi/>
              <w:rPr>
                <w:rFonts w:cs="Simplified Arabic"/>
                <w:rtl/>
              </w:rPr>
            </w:pPr>
          </w:p>
        </w:tc>
      </w:tr>
      <w:tr w:rsidR="00D13838" w:rsidTr="0047703C">
        <w:trPr>
          <w:trHeight w:val="227"/>
          <w:jc w:val="center"/>
        </w:trPr>
        <w:tc>
          <w:tcPr>
            <w:tcW w:w="952" w:type="dxa"/>
            <w:vAlign w:val="center"/>
          </w:tcPr>
          <w:p w:rsidR="00D13838" w:rsidRDefault="00791570" w:rsidP="007C74EF">
            <w:pPr>
              <w:bidi/>
              <w:jc w:val="center"/>
              <w:rPr>
                <w:rFonts w:cs="Simplified Arabic"/>
                <w:rtl/>
              </w:rPr>
            </w:pPr>
            <w:r>
              <w:rPr>
                <w:rFonts w:cs="Simplified Arabic" w:hint="cs"/>
                <w:rtl/>
              </w:rPr>
              <w:t>49</w:t>
            </w:r>
          </w:p>
        </w:tc>
        <w:tc>
          <w:tcPr>
            <w:tcW w:w="6839" w:type="dxa"/>
          </w:tcPr>
          <w:p w:rsidR="00D13838" w:rsidRDefault="00D13838" w:rsidP="007C74EF">
            <w:pPr>
              <w:bidi/>
              <w:rPr>
                <w:rFonts w:ascii="Simplified Arabic" w:hAnsi="Simplified Arabic" w:cs="Simplified Arabic"/>
                <w:rtl/>
              </w:rPr>
            </w:pPr>
            <w:r>
              <w:rPr>
                <w:rFonts w:ascii="Simplified Arabic" w:hAnsi="Simplified Arabic" w:cs="Simplified Arabic" w:hint="cs"/>
                <w:rtl/>
              </w:rPr>
              <w:t xml:space="preserve">6.3 </w:t>
            </w:r>
            <w:r w:rsidRPr="00AC4F03">
              <w:rPr>
                <w:rFonts w:ascii="Simplified Arabic" w:hAnsi="Simplified Arabic" w:cs="Simplified Arabic"/>
                <w:rtl/>
              </w:rPr>
              <w:t xml:space="preserve">السكان الفلسطينيون الذين أنهوا </w:t>
            </w:r>
            <w:r>
              <w:rPr>
                <w:rFonts w:ascii="Simplified Arabic" w:hAnsi="Simplified Arabic" w:cs="Simplified Arabic" w:hint="cs"/>
                <w:rtl/>
              </w:rPr>
              <w:t>ثانوية عامة</w:t>
            </w:r>
            <w:r w:rsidRPr="00AC4F03">
              <w:rPr>
                <w:rFonts w:ascii="Simplified Arabic" w:hAnsi="Simplified Arabic" w:cs="Simplified Arabic"/>
                <w:rtl/>
              </w:rPr>
              <w:t xml:space="preserve"> حسب التخصص</w:t>
            </w:r>
          </w:p>
        </w:tc>
        <w:tc>
          <w:tcPr>
            <w:tcW w:w="1542" w:type="dxa"/>
          </w:tcPr>
          <w:p w:rsidR="00D13838" w:rsidRPr="00625719" w:rsidRDefault="00D13838" w:rsidP="007C74EF">
            <w:pPr>
              <w:bidi/>
              <w:rPr>
                <w:rFonts w:cs="Simplified Arabic"/>
                <w:rtl/>
              </w:rPr>
            </w:pPr>
          </w:p>
        </w:tc>
      </w:tr>
      <w:tr w:rsidR="006B393A" w:rsidTr="0047703C">
        <w:trPr>
          <w:trHeight w:val="227"/>
          <w:jc w:val="center"/>
        </w:trPr>
        <w:tc>
          <w:tcPr>
            <w:tcW w:w="952" w:type="dxa"/>
            <w:vAlign w:val="center"/>
          </w:tcPr>
          <w:p w:rsidR="006B393A" w:rsidRPr="00C919A9" w:rsidRDefault="00791570" w:rsidP="007C74EF">
            <w:pPr>
              <w:bidi/>
              <w:jc w:val="center"/>
              <w:rPr>
                <w:rFonts w:cs="Simplified Arabic"/>
                <w:rtl/>
              </w:rPr>
            </w:pPr>
            <w:r>
              <w:rPr>
                <w:rFonts w:cs="Simplified Arabic" w:hint="cs"/>
                <w:rtl/>
              </w:rPr>
              <w:t>52</w:t>
            </w:r>
          </w:p>
        </w:tc>
        <w:tc>
          <w:tcPr>
            <w:tcW w:w="6839" w:type="dxa"/>
          </w:tcPr>
          <w:p w:rsidR="006B393A" w:rsidRPr="00AC4F03" w:rsidRDefault="006B393A" w:rsidP="007C74EF">
            <w:pPr>
              <w:bidi/>
              <w:rPr>
                <w:rFonts w:ascii="Simplified Arabic" w:hAnsi="Simplified Arabic" w:cs="Simplified Arabic"/>
                <w:rtl/>
              </w:rPr>
            </w:pPr>
            <w:r>
              <w:rPr>
                <w:rFonts w:ascii="Simplified Arabic" w:hAnsi="Simplified Arabic" w:cs="Simplified Arabic" w:hint="cs"/>
                <w:rtl/>
              </w:rPr>
              <w:t>7</w:t>
            </w:r>
            <w:r w:rsidRPr="00AC4F03">
              <w:rPr>
                <w:rFonts w:ascii="Simplified Arabic" w:hAnsi="Simplified Arabic" w:cs="Simplified Arabic"/>
                <w:rtl/>
              </w:rPr>
              <w:t xml:space="preserve">.3 السكان الفلسطينيون الذين أنهوا دبلوم متوسط فأعلى حسب التخصص </w:t>
            </w:r>
          </w:p>
        </w:tc>
        <w:tc>
          <w:tcPr>
            <w:tcW w:w="1542" w:type="dxa"/>
          </w:tcPr>
          <w:p w:rsidR="006B393A" w:rsidRPr="00625719" w:rsidRDefault="006B393A" w:rsidP="007C74EF">
            <w:pPr>
              <w:bidi/>
              <w:rPr>
                <w:rFonts w:cs="Simplified Arabic"/>
                <w:rtl/>
              </w:rPr>
            </w:pPr>
          </w:p>
        </w:tc>
      </w:tr>
      <w:tr w:rsidR="006B393A" w:rsidTr="0047703C">
        <w:trPr>
          <w:trHeight w:val="227"/>
          <w:jc w:val="center"/>
        </w:trPr>
        <w:tc>
          <w:tcPr>
            <w:tcW w:w="952" w:type="dxa"/>
            <w:vAlign w:val="center"/>
          </w:tcPr>
          <w:p w:rsidR="006B393A" w:rsidRPr="00C919A9" w:rsidRDefault="00791570" w:rsidP="007C74EF">
            <w:pPr>
              <w:bidi/>
              <w:jc w:val="center"/>
              <w:rPr>
                <w:rFonts w:cs="Simplified Arabic"/>
                <w:rtl/>
              </w:rPr>
            </w:pPr>
            <w:r>
              <w:rPr>
                <w:rFonts w:cs="Simplified Arabic" w:hint="cs"/>
                <w:rtl/>
              </w:rPr>
              <w:t>57</w:t>
            </w:r>
          </w:p>
        </w:tc>
        <w:tc>
          <w:tcPr>
            <w:tcW w:w="6839" w:type="dxa"/>
          </w:tcPr>
          <w:p w:rsidR="006B393A" w:rsidRPr="00AC4F03" w:rsidRDefault="006B393A" w:rsidP="007C74EF">
            <w:pPr>
              <w:bidi/>
              <w:rPr>
                <w:rFonts w:ascii="Simplified Arabic" w:hAnsi="Simplified Arabic" w:cs="Simplified Arabic"/>
                <w:rtl/>
              </w:rPr>
            </w:pPr>
            <w:r>
              <w:rPr>
                <w:rFonts w:ascii="Simplified Arabic" w:hAnsi="Simplified Arabic" w:cs="Simplified Arabic" w:hint="cs"/>
                <w:rtl/>
              </w:rPr>
              <w:t>8</w:t>
            </w:r>
            <w:r w:rsidRPr="00AC4F03">
              <w:rPr>
                <w:rFonts w:ascii="Simplified Arabic" w:hAnsi="Simplified Arabic" w:cs="Simplified Arabic"/>
                <w:rtl/>
              </w:rPr>
              <w:t>.3 البطالة والتخصص</w:t>
            </w:r>
          </w:p>
        </w:tc>
        <w:tc>
          <w:tcPr>
            <w:tcW w:w="1542" w:type="dxa"/>
          </w:tcPr>
          <w:p w:rsidR="006B393A" w:rsidRPr="00625719" w:rsidRDefault="006B393A" w:rsidP="007C74EF">
            <w:pPr>
              <w:bidi/>
              <w:rPr>
                <w:rFonts w:cs="Simplified Arabic"/>
                <w:rtl/>
              </w:rPr>
            </w:pPr>
          </w:p>
        </w:tc>
      </w:tr>
      <w:tr w:rsidR="006B393A" w:rsidTr="0047703C">
        <w:trPr>
          <w:trHeight w:val="227"/>
          <w:jc w:val="center"/>
        </w:trPr>
        <w:tc>
          <w:tcPr>
            <w:tcW w:w="952" w:type="dxa"/>
            <w:vAlign w:val="center"/>
          </w:tcPr>
          <w:p w:rsidR="006B393A" w:rsidRDefault="00791570" w:rsidP="007C74EF">
            <w:pPr>
              <w:bidi/>
              <w:jc w:val="center"/>
              <w:rPr>
                <w:rFonts w:cs="Simplified Arabic"/>
                <w:rtl/>
              </w:rPr>
            </w:pPr>
            <w:r>
              <w:rPr>
                <w:rFonts w:cs="Simplified Arabic" w:hint="cs"/>
                <w:rtl/>
              </w:rPr>
              <w:t>61</w:t>
            </w:r>
          </w:p>
        </w:tc>
        <w:tc>
          <w:tcPr>
            <w:tcW w:w="6839" w:type="dxa"/>
          </w:tcPr>
          <w:p w:rsidR="006B393A" w:rsidRDefault="006B393A" w:rsidP="007C74EF">
            <w:pPr>
              <w:tabs>
                <w:tab w:val="left" w:pos="991"/>
              </w:tabs>
              <w:bidi/>
              <w:rPr>
                <w:rFonts w:ascii="Simplified Arabic" w:hAnsi="Simplified Arabic" w:cs="Simplified Arabic"/>
                <w:rtl/>
              </w:rPr>
            </w:pPr>
            <w:r>
              <w:rPr>
                <w:rFonts w:ascii="Simplified Arabic" w:hAnsi="Simplified Arabic" w:cs="Simplified Arabic" w:hint="cs"/>
                <w:rtl/>
              </w:rPr>
              <w:t>9.3 سوق العمل وتخصصات التعليم</w:t>
            </w:r>
          </w:p>
        </w:tc>
        <w:tc>
          <w:tcPr>
            <w:tcW w:w="1542" w:type="dxa"/>
          </w:tcPr>
          <w:p w:rsidR="006B393A" w:rsidRPr="00625719" w:rsidRDefault="006B393A" w:rsidP="007C74EF">
            <w:pPr>
              <w:bidi/>
              <w:rPr>
                <w:rFonts w:cs="Simplified Arabic"/>
                <w:rtl/>
              </w:rPr>
            </w:pPr>
          </w:p>
        </w:tc>
      </w:tr>
      <w:tr w:rsidR="006B393A" w:rsidTr="0047703C">
        <w:trPr>
          <w:trHeight w:val="227"/>
          <w:jc w:val="center"/>
        </w:trPr>
        <w:tc>
          <w:tcPr>
            <w:tcW w:w="952" w:type="dxa"/>
            <w:vAlign w:val="center"/>
          </w:tcPr>
          <w:p w:rsidR="006B393A" w:rsidRPr="00C919A9" w:rsidRDefault="00791570" w:rsidP="007C74EF">
            <w:pPr>
              <w:bidi/>
              <w:jc w:val="center"/>
              <w:rPr>
                <w:rFonts w:cs="Simplified Arabic"/>
                <w:rtl/>
              </w:rPr>
            </w:pPr>
            <w:r>
              <w:rPr>
                <w:rFonts w:cs="Simplified Arabic" w:hint="cs"/>
                <w:rtl/>
              </w:rPr>
              <w:t>62</w:t>
            </w:r>
          </w:p>
        </w:tc>
        <w:tc>
          <w:tcPr>
            <w:tcW w:w="6839" w:type="dxa"/>
          </w:tcPr>
          <w:p w:rsidR="006B393A" w:rsidRPr="00AC4F03" w:rsidRDefault="006B393A" w:rsidP="007C74EF">
            <w:pPr>
              <w:tabs>
                <w:tab w:val="left" w:pos="991"/>
              </w:tabs>
              <w:bidi/>
              <w:rPr>
                <w:rFonts w:ascii="Simplified Arabic" w:hAnsi="Simplified Arabic" w:cs="Simplified Arabic"/>
                <w:rtl/>
              </w:rPr>
            </w:pPr>
            <w:r>
              <w:rPr>
                <w:rFonts w:ascii="Simplified Arabic" w:hAnsi="Simplified Arabic" w:cs="Simplified Arabic" w:hint="cs"/>
                <w:rtl/>
              </w:rPr>
              <w:t>10</w:t>
            </w:r>
            <w:r w:rsidRPr="00AC4F03">
              <w:rPr>
                <w:rFonts w:ascii="Simplified Arabic" w:hAnsi="Simplified Arabic" w:cs="Simplified Arabic"/>
                <w:rtl/>
              </w:rPr>
              <w:t xml:space="preserve">.3 مكان الحصول على </w:t>
            </w:r>
            <w:r w:rsidRPr="00AC4F03">
              <w:rPr>
                <w:rFonts w:ascii="Simplified Arabic" w:hAnsi="Simplified Arabic" w:cs="Simplified Arabic" w:hint="cs"/>
                <w:rtl/>
              </w:rPr>
              <w:t xml:space="preserve">اعلى </w:t>
            </w:r>
            <w:r w:rsidRPr="00AC4F03">
              <w:rPr>
                <w:rFonts w:ascii="Simplified Arabic" w:hAnsi="Simplified Arabic" w:cs="Simplified Arabic"/>
                <w:rtl/>
              </w:rPr>
              <w:t xml:space="preserve">مؤهل </w:t>
            </w:r>
            <w:r w:rsidRPr="00AC4F03">
              <w:rPr>
                <w:rFonts w:ascii="Simplified Arabic" w:hAnsi="Simplified Arabic" w:cs="Simplified Arabic" w:hint="cs"/>
                <w:rtl/>
              </w:rPr>
              <w:t>علمي</w:t>
            </w:r>
          </w:p>
        </w:tc>
        <w:tc>
          <w:tcPr>
            <w:tcW w:w="1542" w:type="dxa"/>
          </w:tcPr>
          <w:p w:rsidR="006B393A" w:rsidRPr="00625719" w:rsidRDefault="006B393A" w:rsidP="007C74EF">
            <w:pPr>
              <w:bidi/>
              <w:rPr>
                <w:rFonts w:cs="Simplified Arabic"/>
                <w:rtl/>
              </w:rPr>
            </w:pPr>
          </w:p>
        </w:tc>
      </w:tr>
      <w:tr w:rsidR="006B393A" w:rsidRPr="0047703C" w:rsidTr="0047703C">
        <w:trPr>
          <w:trHeight w:val="227"/>
          <w:jc w:val="center"/>
        </w:trPr>
        <w:tc>
          <w:tcPr>
            <w:tcW w:w="952" w:type="dxa"/>
            <w:vAlign w:val="center"/>
          </w:tcPr>
          <w:p w:rsidR="006B393A" w:rsidRPr="0047703C" w:rsidRDefault="006B393A" w:rsidP="007C74EF">
            <w:pPr>
              <w:pStyle w:val="Heading2"/>
              <w:jc w:val="center"/>
              <w:rPr>
                <w:sz w:val="10"/>
                <w:szCs w:val="10"/>
                <w:rtl/>
                <w:lang w:eastAsia="ar-SA"/>
              </w:rPr>
            </w:pPr>
          </w:p>
        </w:tc>
        <w:tc>
          <w:tcPr>
            <w:tcW w:w="6839" w:type="dxa"/>
          </w:tcPr>
          <w:p w:rsidR="006B393A" w:rsidRPr="0047703C" w:rsidRDefault="006B393A" w:rsidP="007C74EF">
            <w:pPr>
              <w:pStyle w:val="Heading2"/>
              <w:jc w:val="center"/>
              <w:rPr>
                <w:sz w:val="10"/>
                <w:szCs w:val="10"/>
                <w:rtl/>
                <w:lang w:eastAsia="ar-SA"/>
              </w:rPr>
            </w:pPr>
          </w:p>
        </w:tc>
        <w:tc>
          <w:tcPr>
            <w:tcW w:w="1542" w:type="dxa"/>
          </w:tcPr>
          <w:p w:rsidR="006B393A" w:rsidRPr="0047703C" w:rsidRDefault="006B393A" w:rsidP="007C74EF">
            <w:pPr>
              <w:pStyle w:val="Heading2"/>
              <w:jc w:val="center"/>
              <w:rPr>
                <w:sz w:val="10"/>
                <w:szCs w:val="10"/>
                <w:rtl/>
                <w:lang w:eastAsia="ar-SA"/>
              </w:rPr>
            </w:pPr>
          </w:p>
        </w:tc>
      </w:tr>
      <w:tr w:rsidR="006B393A" w:rsidTr="0047703C">
        <w:trPr>
          <w:trHeight w:val="227"/>
          <w:jc w:val="center"/>
        </w:trPr>
        <w:tc>
          <w:tcPr>
            <w:tcW w:w="952" w:type="dxa"/>
            <w:vAlign w:val="center"/>
          </w:tcPr>
          <w:p w:rsidR="006B393A" w:rsidRPr="00C919A9" w:rsidRDefault="00791570" w:rsidP="007C74EF">
            <w:pPr>
              <w:pStyle w:val="Heading2"/>
              <w:jc w:val="center"/>
              <w:rPr>
                <w:sz w:val="24"/>
                <w:szCs w:val="24"/>
                <w:rtl/>
                <w:lang w:eastAsia="ar-SA"/>
              </w:rPr>
            </w:pPr>
            <w:r>
              <w:rPr>
                <w:rFonts w:hint="cs"/>
                <w:sz w:val="24"/>
                <w:szCs w:val="24"/>
                <w:rtl/>
                <w:lang w:eastAsia="ar-SA"/>
              </w:rPr>
              <w:t>67</w:t>
            </w:r>
          </w:p>
        </w:tc>
        <w:tc>
          <w:tcPr>
            <w:tcW w:w="6839" w:type="dxa"/>
          </w:tcPr>
          <w:p w:rsidR="006B393A" w:rsidRPr="00537D21" w:rsidRDefault="006B393A" w:rsidP="007C74EF">
            <w:pPr>
              <w:numPr>
                <w:ilvl w:val="1"/>
                <w:numId w:val="0"/>
              </w:numPr>
              <w:bidi/>
              <w:rPr>
                <w:rFonts w:ascii="Simplified Arabic" w:hAnsi="Simplified Arabic" w:cs="Simplified Arabic"/>
                <w:b/>
                <w:bCs/>
                <w:rtl/>
              </w:rPr>
            </w:pPr>
            <w:r w:rsidRPr="00537D21">
              <w:rPr>
                <w:rFonts w:ascii="Simplified Arabic" w:hAnsi="Simplified Arabic" w:cs="Simplified Arabic"/>
                <w:b/>
                <w:bCs/>
                <w:rtl/>
              </w:rPr>
              <w:t xml:space="preserve">مؤشر نسبة الاناث </w:t>
            </w:r>
            <w:r>
              <w:rPr>
                <w:rFonts w:ascii="Simplified Arabic" w:hAnsi="Simplified Arabic" w:cs="Simplified Arabic" w:hint="cs"/>
                <w:b/>
                <w:bCs/>
                <w:rtl/>
              </w:rPr>
              <w:t>إلى</w:t>
            </w:r>
            <w:r w:rsidRPr="00537D21">
              <w:rPr>
                <w:rFonts w:ascii="Simplified Arabic" w:hAnsi="Simplified Arabic" w:cs="Simplified Arabic"/>
                <w:b/>
                <w:bCs/>
                <w:rtl/>
              </w:rPr>
              <w:t xml:space="preserve"> الذكور</w:t>
            </w:r>
            <w:r>
              <w:rPr>
                <w:rFonts w:ascii="Simplified Arabic" w:hAnsi="Simplified Arabic" w:cs="Simplified Arabic" w:hint="cs"/>
                <w:b/>
                <w:bCs/>
                <w:rtl/>
              </w:rPr>
              <w:t xml:space="preserve"> في مجال التعليم</w:t>
            </w:r>
          </w:p>
        </w:tc>
        <w:tc>
          <w:tcPr>
            <w:tcW w:w="1542" w:type="dxa"/>
          </w:tcPr>
          <w:p w:rsidR="006B393A" w:rsidRPr="00625719" w:rsidRDefault="006B393A" w:rsidP="007C74EF">
            <w:pPr>
              <w:bidi/>
              <w:rPr>
                <w:rFonts w:cs="Simplified Arabic"/>
                <w:rtl/>
              </w:rPr>
            </w:pPr>
            <w:r w:rsidRPr="00625719">
              <w:rPr>
                <w:rFonts w:cs="Simplified Arabic" w:hint="cs"/>
                <w:rtl/>
              </w:rPr>
              <w:t>الفصل الرابع:</w:t>
            </w:r>
          </w:p>
        </w:tc>
      </w:tr>
      <w:tr w:rsidR="006B393A" w:rsidTr="0047703C">
        <w:trPr>
          <w:trHeight w:val="285"/>
          <w:jc w:val="center"/>
        </w:trPr>
        <w:tc>
          <w:tcPr>
            <w:tcW w:w="952" w:type="dxa"/>
            <w:vAlign w:val="center"/>
          </w:tcPr>
          <w:p w:rsidR="006B393A" w:rsidRPr="00C919A9" w:rsidRDefault="00791570" w:rsidP="007C74EF">
            <w:pPr>
              <w:pStyle w:val="Heading2"/>
              <w:jc w:val="center"/>
              <w:rPr>
                <w:b w:val="0"/>
                <w:bCs w:val="0"/>
                <w:sz w:val="24"/>
                <w:szCs w:val="24"/>
                <w:rtl/>
                <w:lang w:eastAsia="ar-SA"/>
              </w:rPr>
            </w:pPr>
            <w:r>
              <w:rPr>
                <w:rFonts w:hint="cs"/>
                <w:b w:val="0"/>
                <w:bCs w:val="0"/>
                <w:sz w:val="24"/>
                <w:szCs w:val="24"/>
                <w:rtl/>
                <w:lang w:eastAsia="ar-SA"/>
              </w:rPr>
              <w:t>67</w:t>
            </w:r>
          </w:p>
        </w:tc>
        <w:tc>
          <w:tcPr>
            <w:tcW w:w="6839" w:type="dxa"/>
          </w:tcPr>
          <w:p w:rsidR="006B393A" w:rsidRPr="002A0DAE" w:rsidRDefault="006B393A" w:rsidP="007C74EF">
            <w:pPr>
              <w:numPr>
                <w:ilvl w:val="1"/>
                <w:numId w:val="0"/>
              </w:numPr>
              <w:bidi/>
              <w:rPr>
                <w:rFonts w:ascii="Simplified Arabic" w:hAnsi="Simplified Arabic" w:cs="Simplified Arabic"/>
                <w:rtl/>
              </w:rPr>
            </w:pPr>
            <w:r w:rsidRPr="002A0DAE">
              <w:rPr>
                <w:rFonts w:ascii="Simplified Arabic" w:hAnsi="Simplified Arabic" w:cs="Simplified Arabic"/>
                <w:rtl/>
              </w:rPr>
              <w:t xml:space="preserve">1.4 </w:t>
            </w:r>
            <w:r>
              <w:rPr>
                <w:rFonts w:ascii="Simplified Arabic" w:hAnsi="Simplified Arabic" w:cs="Simplified Arabic" w:hint="cs"/>
                <w:rtl/>
              </w:rPr>
              <w:t>مقدمة</w:t>
            </w:r>
          </w:p>
        </w:tc>
        <w:tc>
          <w:tcPr>
            <w:tcW w:w="1542" w:type="dxa"/>
          </w:tcPr>
          <w:p w:rsidR="006B393A" w:rsidRPr="00625719" w:rsidRDefault="006B393A" w:rsidP="007C74EF">
            <w:pPr>
              <w:bidi/>
              <w:rPr>
                <w:rFonts w:cs="Simplified Arabic"/>
                <w:rtl/>
              </w:rPr>
            </w:pPr>
          </w:p>
        </w:tc>
      </w:tr>
      <w:tr w:rsidR="006B393A" w:rsidTr="0047703C">
        <w:trPr>
          <w:trHeight w:val="285"/>
          <w:jc w:val="center"/>
        </w:trPr>
        <w:tc>
          <w:tcPr>
            <w:tcW w:w="952" w:type="dxa"/>
            <w:vAlign w:val="center"/>
          </w:tcPr>
          <w:p w:rsidR="006B393A" w:rsidRPr="00C919A9" w:rsidRDefault="00791570" w:rsidP="007C74EF">
            <w:pPr>
              <w:pStyle w:val="Heading2"/>
              <w:jc w:val="center"/>
              <w:rPr>
                <w:b w:val="0"/>
                <w:bCs w:val="0"/>
                <w:sz w:val="24"/>
                <w:szCs w:val="24"/>
                <w:rtl/>
                <w:lang w:eastAsia="ar-SA"/>
              </w:rPr>
            </w:pPr>
            <w:r>
              <w:rPr>
                <w:rFonts w:hint="cs"/>
                <w:b w:val="0"/>
                <w:bCs w:val="0"/>
                <w:sz w:val="24"/>
                <w:szCs w:val="24"/>
                <w:rtl/>
                <w:lang w:eastAsia="ar-SA"/>
              </w:rPr>
              <w:t>68</w:t>
            </w:r>
          </w:p>
        </w:tc>
        <w:tc>
          <w:tcPr>
            <w:tcW w:w="6839" w:type="dxa"/>
          </w:tcPr>
          <w:p w:rsidR="006B393A" w:rsidRPr="002A0DAE" w:rsidRDefault="006B393A" w:rsidP="007C74EF">
            <w:pPr>
              <w:numPr>
                <w:ilvl w:val="2"/>
                <w:numId w:val="0"/>
              </w:numPr>
              <w:tabs>
                <w:tab w:val="left" w:pos="893"/>
              </w:tabs>
              <w:bidi/>
              <w:ind w:left="339" w:hanging="339"/>
              <w:rPr>
                <w:rFonts w:ascii="Simplified Arabic" w:hAnsi="Simplified Arabic" w:cs="Simplified Arabic"/>
                <w:rtl/>
              </w:rPr>
            </w:pPr>
            <w:r w:rsidRPr="002A0DAE">
              <w:rPr>
                <w:rFonts w:ascii="Simplified Arabic" w:hAnsi="Simplified Arabic" w:cs="Simplified Arabic"/>
                <w:rtl/>
              </w:rPr>
              <w:t xml:space="preserve">2.4 مؤشر نسبة الاناث </w:t>
            </w:r>
            <w:r>
              <w:rPr>
                <w:rFonts w:ascii="Simplified Arabic" w:hAnsi="Simplified Arabic" w:cs="Simplified Arabic" w:hint="cs"/>
                <w:rtl/>
              </w:rPr>
              <w:t>إلى</w:t>
            </w:r>
            <w:r w:rsidRPr="002A0DAE">
              <w:rPr>
                <w:rFonts w:ascii="Simplified Arabic" w:hAnsi="Simplified Arabic" w:cs="Simplified Arabic"/>
                <w:rtl/>
              </w:rPr>
              <w:t xml:space="preserve"> الذكور</w:t>
            </w:r>
            <w:r>
              <w:rPr>
                <w:rFonts w:ascii="Simplified Arabic" w:hAnsi="Simplified Arabic" w:cs="Simplified Arabic" w:hint="cs"/>
                <w:rtl/>
              </w:rPr>
              <w:t xml:space="preserve"> الملتحقين بالتعليم</w:t>
            </w:r>
            <w:r w:rsidRPr="002A0DAE">
              <w:rPr>
                <w:rFonts w:ascii="Simplified Arabic" w:hAnsi="Simplified Arabic" w:cs="Simplified Arabic"/>
                <w:rtl/>
              </w:rPr>
              <w:t xml:space="preserve"> حسب المنطقة والصف</w:t>
            </w:r>
          </w:p>
        </w:tc>
        <w:tc>
          <w:tcPr>
            <w:tcW w:w="1542" w:type="dxa"/>
          </w:tcPr>
          <w:p w:rsidR="006B393A" w:rsidRPr="00625719" w:rsidRDefault="006B393A" w:rsidP="007C74EF">
            <w:pPr>
              <w:bidi/>
              <w:rPr>
                <w:rFonts w:cs="Simplified Arabic"/>
                <w:rtl/>
              </w:rPr>
            </w:pPr>
          </w:p>
        </w:tc>
      </w:tr>
      <w:tr w:rsidR="006B393A" w:rsidTr="0047703C">
        <w:trPr>
          <w:trHeight w:val="285"/>
          <w:jc w:val="center"/>
        </w:trPr>
        <w:tc>
          <w:tcPr>
            <w:tcW w:w="952" w:type="dxa"/>
            <w:vAlign w:val="center"/>
          </w:tcPr>
          <w:p w:rsidR="006B393A" w:rsidRPr="00C919A9" w:rsidRDefault="00791570" w:rsidP="007C74EF">
            <w:pPr>
              <w:pStyle w:val="Heading2"/>
              <w:jc w:val="center"/>
              <w:rPr>
                <w:b w:val="0"/>
                <w:bCs w:val="0"/>
                <w:sz w:val="24"/>
                <w:szCs w:val="24"/>
                <w:rtl/>
                <w:lang w:eastAsia="ar-SA"/>
              </w:rPr>
            </w:pPr>
            <w:r>
              <w:rPr>
                <w:rFonts w:hint="cs"/>
                <w:b w:val="0"/>
                <w:bCs w:val="0"/>
                <w:sz w:val="24"/>
                <w:szCs w:val="24"/>
                <w:rtl/>
                <w:lang w:eastAsia="ar-SA"/>
              </w:rPr>
              <w:t>69</w:t>
            </w:r>
          </w:p>
        </w:tc>
        <w:tc>
          <w:tcPr>
            <w:tcW w:w="6839" w:type="dxa"/>
          </w:tcPr>
          <w:p w:rsidR="006B393A" w:rsidRPr="002A0DAE" w:rsidRDefault="006B393A" w:rsidP="007C74EF">
            <w:pPr>
              <w:tabs>
                <w:tab w:val="left" w:pos="893"/>
              </w:tabs>
              <w:bidi/>
              <w:ind w:left="339" w:hanging="339"/>
              <w:rPr>
                <w:rFonts w:ascii="Simplified Arabic" w:hAnsi="Simplified Arabic" w:cs="Simplified Arabic"/>
                <w:rtl/>
              </w:rPr>
            </w:pPr>
            <w:r>
              <w:rPr>
                <w:rFonts w:ascii="Simplified Arabic" w:hAnsi="Simplified Arabic" w:cs="Simplified Arabic" w:hint="cs"/>
                <w:rtl/>
              </w:rPr>
              <w:t>3</w:t>
            </w:r>
            <w:r w:rsidRPr="002A0DAE">
              <w:rPr>
                <w:rFonts w:ascii="Simplified Arabic" w:hAnsi="Simplified Arabic" w:cs="Simplified Arabic"/>
                <w:rtl/>
              </w:rPr>
              <w:t xml:space="preserve">.4 مؤشر نسبة الاناث </w:t>
            </w:r>
            <w:r>
              <w:rPr>
                <w:rFonts w:ascii="Simplified Arabic" w:hAnsi="Simplified Arabic" w:cs="Simplified Arabic" w:hint="cs"/>
                <w:rtl/>
              </w:rPr>
              <w:t>إلى</w:t>
            </w:r>
            <w:r w:rsidRPr="002A0DAE">
              <w:rPr>
                <w:rFonts w:ascii="Simplified Arabic" w:hAnsi="Simplified Arabic" w:cs="Simplified Arabic"/>
                <w:rtl/>
              </w:rPr>
              <w:t xml:space="preserve"> الذكور </w:t>
            </w:r>
            <w:r>
              <w:rPr>
                <w:rFonts w:ascii="Simplified Arabic" w:hAnsi="Simplified Arabic" w:cs="Simplified Arabic" w:hint="cs"/>
                <w:rtl/>
              </w:rPr>
              <w:t xml:space="preserve">الملتحقين بالتعليم </w:t>
            </w:r>
            <w:r w:rsidRPr="002A0DAE">
              <w:rPr>
                <w:rFonts w:ascii="Simplified Arabic" w:hAnsi="Simplified Arabic" w:cs="Simplified Arabic"/>
                <w:rtl/>
              </w:rPr>
              <w:t xml:space="preserve">حسب </w:t>
            </w:r>
            <w:r>
              <w:rPr>
                <w:rFonts w:ascii="Simplified Arabic" w:hAnsi="Simplified Arabic" w:cs="Simplified Arabic" w:hint="cs"/>
                <w:rtl/>
              </w:rPr>
              <w:t>الفئة العمرية</w:t>
            </w:r>
          </w:p>
        </w:tc>
        <w:tc>
          <w:tcPr>
            <w:tcW w:w="1542" w:type="dxa"/>
          </w:tcPr>
          <w:p w:rsidR="006B393A" w:rsidRPr="00625719" w:rsidRDefault="006B393A" w:rsidP="007C74EF">
            <w:pPr>
              <w:bidi/>
              <w:rPr>
                <w:rFonts w:cs="Simplified Arabic"/>
                <w:rtl/>
              </w:rPr>
            </w:pPr>
          </w:p>
        </w:tc>
      </w:tr>
      <w:tr w:rsidR="00E22FD8" w:rsidTr="0047703C">
        <w:trPr>
          <w:trHeight w:val="170"/>
          <w:jc w:val="center"/>
        </w:trPr>
        <w:tc>
          <w:tcPr>
            <w:tcW w:w="952" w:type="dxa"/>
            <w:vAlign w:val="center"/>
          </w:tcPr>
          <w:p w:rsidR="00E22FD8" w:rsidRPr="00C919A9" w:rsidRDefault="00791570" w:rsidP="00825843">
            <w:pPr>
              <w:bidi/>
              <w:jc w:val="center"/>
              <w:rPr>
                <w:rFonts w:cs="Simplified Arabic"/>
                <w:rtl/>
              </w:rPr>
            </w:pPr>
            <w:r>
              <w:rPr>
                <w:rFonts w:cs="Simplified Arabic" w:hint="cs"/>
                <w:rtl/>
              </w:rPr>
              <w:t>7</w:t>
            </w:r>
            <w:r w:rsidR="00825843">
              <w:rPr>
                <w:rFonts w:cs="Simplified Arabic" w:hint="cs"/>
                <w:rtl/>
              </w:rPr>
              <w:t>3</w:t>
            </w:r>
          </w:p>
        </w:tc>
        <w:tc>
          <w:tcPr>
            <w:tcW w:w="6839" w:type="dxa"/>
          </w:tcPr>
          <w:p w:rsidR="00E22FD8" w:rsidRPr="002A0DAE" w:rsidRDefault="006B393A" w:rsidP="007C74EF">
            <w:pPr>
              <w:jc w:val="right"/>
              <w:rPr>
                <w:rFonts w:ascii="Simplified Arabic" w:hAnsi="Simplified Arabic" w:cs="Simplified Arabic"/>
                <w:b/>
                <w:bCs/>
                <w:rtl/>
              </w:rPr>
            </w:pPr>
            <w:r>
              <w:rPr>
                <w:rFonts w:ascii="Simplified Arabic" w:hAnsi="Simplified Arabic" w:cs="Simplified Arabic" w:hint="cs"/>
                <w:color w:val="000000"/>
                <w:rtl/>
              </w:rPr>
              <w:t>4</w:t>
            </w:r>
            <w:r w:rsidRPr="002A0DAE">
              <w:rPr>
                <w:rFonts w:ascii="Simplified Arabic" w:hAnsi="Simplified Arabic" w:cs="Simplified Arabic"/>
                <w:color w:val="000000"/>
                <w:rtl/>
              </w:rPr>
              <w:t xml:space="preserve">.4 مؤشر نسبة الاناث </w:t>
            </w:r>
            <w:r>
              <w:rPr>
                <w:rFonts w:ascii="Simplified Arabic" w:hAnsi="Simplified Arabic" w:cs="Simplified Arabic" w:hint="cs"/>
                <w:color w:val="000000"/>
                <w:rtl/>
              </w:rPr>
              <w:t>إلى</w:t>
            </w:r>
            <w:r w:rsidRPr="002A0DAE">
              <w:rPr>
                <w:rFonts w:ascii="Simplified Arabic" w:hAnsi="Simplified Arabic" w:cs="Simplified Arabic"/>
                <w:color w:val="000000"/>
                <w:rtl/>
              </w:rPr>
              <w:t xml:space="preserve"> الذكور في المرحلة الثانوية</w:t>
            </w:r>
          </w:p>
        </w:tc>
        <w:tc>
          <w:tcPr>
            <w:tcW w:w="1542" w:type="dxa"/>
          </w:tcPr>
          <w:p w:rsidR="00E22FD8" w:rsidRPr="00625719" w:rsidRDefault="00E22FD8" w:rsidP="007C74EF">
            <w:pPr>
              <w:bidi/>
              <w:rPr>
                <w:rFonts w:cs="Simplified Arabic"/>
                <w:rtl/>
              </w:rPr>
            </w:pPr>
          </w:p>
        </w:tc>
      </w:tr>
      <w:tr w:rsidR="00E22FD8" w:rsidTr="0047703C">
        <w:trPr>
          <w:trHeight w:val="170"/>
          <w:jc w:val="center"/>
        </w:trPr>
        <w:tc>
          <w:tcPr>
            <w:tcW w:w="952" w:type="dxa"/>
            <w:vAlign w:val="center"/>
          </w:tcPr>
          <w:p w:rsidR="00E22FD8" w:rsidRPr="00C919A9" w:rsidRDefault="005515D0" w:rsidP="007C74EF">
            <w:pPr>
              <w:pStyle w:val="Heading2"/>
              <w:jc w:val="center"/>
              <w:rPr>
                <w:b w:val="0"/>
                <w:bCs w:val="0"/>
                <w:sz w:val="24"/>
                <w:szCs w:val="24"/>
                <w:rtl/>
                <w:lang w:eastAsia="ar-SA"/>
              </w:rPr>
            </w:pPr>
            <w:r>
              <w:rPr>
                <w:rFonts w:hint="cs"/>
                <w:b w:val="0"/>
                <w:bCs w:val="0"/>
                <w:sz w:val="24"/>
                <w:szCs w:val="24"/>
                <w:rtl/>
                <w:lang w:eastAsia="ar-SA"/>
              </w:rPr>
              <w:t>74</w:t>
            </w:r>
          </w:p>
        </w:tc>
        <w:tc>
          <w:tcPr>
            <w:tcW w:w="6839" w:type="dxa"/>
          </w:tcPr>
          <w:p w:rsidR="00E22FD8" w:rsidRPr="002A0DAE" w:rsidRDefault="00252E83" w:rsidP="007C74EF">
            <w:pPr>
              <w:bidi/>
              <w:ind w:left="339" w:hanging="339"/>
              <w:rPr>
                <w:rFonts w:ascii="Simplified Arabic" w:hAnsi="Simplified Arabic" w:cs="Simplified Arabic"/>
                <w:rtl/>
              </w:rPr>
            </w:pPr>
            <w:r>
              <w:rPr>
                <w:rFonts w:ascii="Simplified Arabic" w:hAnsi="Simplified Arabic" w:cs="Simplified Arabic" w:hint="cs"/>
                <w:rtl/>
              </w:rPr>
              <w:t>5</w:t>
            </w:r>
            <w:r w:rsidR="00E22FD8" w:rsidRPr="002A0DAE">
              <w:rPr>
                <w:rFonts w:ascii="Simplified Arabic" w:hAnsi="Simplified Arabic" w:cs="Simplified Arabic"/>
                <w:rtl/>
              </w:rPr>
              <w:t xml:space="preserve">.4 </w:t>
            </w:r>
            <w:r w:rsidR="00D13838">
              <w:rPr>
                <w:rFonts w:ascii="Simplified Arabic" w:hAnsi="Simplified Arabic" w:cs="Simplified Arabic" w:hint="cs"/>
                <w:rtl/>
              </w:rPr>
              <w:t xml:space="preserve">مؤشر </w:t>
            </w:r>
            <w:r w:rsidR="00E22FD8" w:rsidRPr="002A0DAE">
              <w:rPr>
                <w:rFonts w:ascii="Simplified Arabic" w:hAnsi="Simplified Arabic" w:cs="Simplified Arabic"/>
                <w:rtl/>
              </w:rPr>
              <w:t>نس</w:t>
            </w:r>
            <w:r w:rsidR="00E22FD8">
              <w:rPr>
                <w:rFonts w:ascii="Simplified Arabic" w:hAnsi="Simplified Arabic" w:cs="Simplified Arabic"/>
                <w:rtl/>
              </w:rPr>
              <w:t xml:space="preserve">بة الاناث </w:t>
            </w:r>
            <w:r w:rsidR="000601CE">
              <w:rPr>
                <w:rFonts w:ascii="Simplified Arabic" w:hAnsi="Simplified Arabic" w:cs="Simplified Arabic" w:hint="cs"/>
                <w:rtl/>
              </w:rPr>
              <w:t>إلى</w:t>
            </w:r>
            <w:r w:rsidR="00E22FD8">
              <w:rPr>
                <w:rFonts w:ascii="Simplified Arabic" w:hAnsi="Simplified Arabic" w:cs="Simplified Arabic"/>
                <w:rtl/>
              </w:rPr>
              <w:t xml:space="preserve"> الذكور غير الملتحق</w:t>
            </w:r>
            <w:r w:rsidR="00E22FD8">
              <w:rPr>
                <w:rFonts w:ascii="Simplified Arabic" w:hAnsi="Simplified Arabic" w:cs="Simplified Arabic" w:hint="cs"/>
                <w:rtl/>
              </w:rPr>
              <w:t>ين</w:t>
            </w:r>
            <w:r w:rsidR="00E22FD8" w:rsidRPr="002A0DAE">
              <w:rPr>
                <w:rFonts w:ascii="Simplified Arabic" w:hAnsi="Simplified Arabic" w:cs="Simplified Arabic"/>
                <w:rtl/>
              </w:rPr>
              <w:t xml:space="preserve"> في رياض</w:t>
            </w:r>
            <w:r w:rsidR="00E22FD8">
              <w:rPr>
                <w:rFonts w:ascii="Simplified Arabic" w:hAnsi="Simplified Arabic" w:cs="Simplified Arabic" w:hint="cs"/>
                <w:rtl/>
              </w:rPr>
              <w:t xml:space="preserve"> الاطفال</w:t>
            </w:r>
          </w:p>
        </w:tc>
        <w:tc>
          <w:tcPr>
            <w:tcW w:w="1542" w:type="dxa"/>
          </w:tcPr>
          <w:p w:rsidR="00E22FD8" w:rsidRPr="00625719" w:rsidRDefault="00E22FD8" w:rsidP="007C74EF">
            <w:pPr>
              <w:bidi/>
              <w:rPr>
                <w:rFonts w:cs="Simplified Arabic"/>
                <w:rtl/>
              </w:rPr>
            </w:pPr>
          </w:p>
        </w:tc>
      </w:tr>
      <w:tr w:rsidR="00E22FD8" w:rsidRPr="0047703C" w:rsidTr="0047703C">
        <w:trPr>
          <w:trHeight w:val="170"/>
          <w:jc w:val="center"/>
        </w:trPr>
        <w:tc>
          <w:tcPr>
            <w:tcW w:w="952" w:type="dxa"/>
            <w:vAlign w:val="center"/>
          </w:tcPr>
          <w:p w:rsidR="00E22FD8" w:rsidRPr="0047703C" w:rsidRDefault="00E22FD8" w:rsidP="007C74EF">
            <w:pPr>
              <w:pStyle w:val="Heading2"/>
              <w:jc w:val="center"/>
              <w:rPr>
                <w:sz w:val="10"/>
                <w:szCs w:val="10"/>
                <w:rtl/>
                <w:lang w:eastAsia="ar-SA"/>
              </w:rPr>
            </w:pPr>
          </w:p>
        </w:tc>
        <w:tc>
          <w:tcPr>
            <w:tcW w:w="6839" w:type="dxa"/>
          </w:tcPr>
          <w:p w:rsidR="00E22FD8" w:rsidRPr="0047703C" w:rsidRDefault="00E22FD8" w:rsidP="007C74EF">
            <w:pPr>
              <w:pStyle w:val="Heading2"/>
              <w:jc w:val="center"/>
              <w:rPr>
                <w:sz w:val="10"/>
                <w:szCs w:val="10"/>
                <w:rtl/>
                <w:lang w:eastAsia="ar-SA"/>
              </w:rPr>
            </w:pPr>
          </w:p>
        </w:tc>
        <w:tc>
          <w:tcPr>
            <w:tcW w:w="1542" w:type="dxa"/>
          </w:tcPr>
          <w:p w:rsidR="00E22FD8" w:rsidRPr="0047703C" w:rsidRDefault="00E22FD8" w:rsidP="007C74EF">
            <w:pPr>
              <w:pStyle w:val="Heading2"/>
              <w:jc w:val="center"/>
              <w:rPr>
                <w:sz w:val="10"/>
                <w:szCs w:val="10"/>
                <w:rtl/>
                <w:lang w:eastAsia="ar-SA"/>
              </w:rPr>
            </w:pPr>
          </w:p>
        </w:tc>
      </w:tr>
      <w:tr w:rsidR="00E22FD8" w:rsidTr="0047703C">
        <w:trPr>
          <w:trHeight w:val="170"/>
          <w:jc w:val="center"/>
        </w:trPr>
        <w:tc>
          <w:tcPr>
            <w:tcW w:w="952" w:type="dxa"/>
            <w:vAlign w:val="center"/>
          </w:tcPr>
          <w:p w:rsidR="00E22FD8" w:rsidRPr="00C919A9" w:rsidRDefault="00791570" w:rsidP="007C74EF">
            <w:pPr>
              <w:pStyle w:val="Heading2"/>
              <w:jc w:val="center"/>
              <w:rPr>
                <w:sz w:val="24"/>
                <w:szCs w:val="24"/>
                <w:rtl/>
                <w:lang w:eastAsia="ar-SA"/>
              </w:rPr>
            </w:pPr>
            <w:r>
              <w:rPr>
                <w:rFonts w:hint="cs"/>
                <w:sz w:val="24"/>
                <w:szCs w:val="24"/>
                <w:rtl/>
                <w:lang w:eastAsia="ar-SA"/>
              </w:rPr>
              <w:t>77</w:t>
            </w:r>
          </w:p>
        </w:tc>
        <w:tc>
          <w:tcPr>
            <w:tcW w:w="6839" w:type="dxa"/>
          </w:tcPr>
          <w:p w:rsidR="00E22FD8" w:rsidRPr="002A0DAE" w:rsidRDefault="00E22FD8" w:rsidP="007C74EF">
            <w:pPr>
              <w:bidi/>
              <w:rPr>
                <w:rFonts w:ascii="Simplified Arabic" w:hAnsi="Simplified Arabic" w:cs="Simplified Arabic"/>
                <w:b/>
                <w:bCs/>
                <w:rtl/>
              </w:rPr>
            </w:pPr>
            <w:r w:rsidRPr="002A0DAE">
              <w:rPr>
                <w:rFonts w:ascii="Simplified Arabic" w:hAnsi="Simplified Arabic" w:cs="Simplified Arabic"/>
                <w:b/>
                <w:bCs/>
                <w:rtl/>
              </w:rPr>
              <w:t>التوصيات</w:t>
            </w:r>
          </w:p>
        </w:tc>
        <w:tc>
          <w:tcPr>
            <w:tcW w:w="1542" w:type="dxa"/>
          </w:tcPr>
          <w:p w:rsidR="00E22FD8" w:rsidRPr="00625719" w:rsidRDefault="00E22FD8" w:rsidP="007C74EF">
            <w:pPr>
              <w:bidi/>
              <w:rPr>
                <w:rFonts w:cs="Simplified Arabic"/>
                <w:rtl/>
              </w:rPr>
            </w:pPr>
            <w:r w:rsidRPr="00625719">
              <w:rPr>
                <w:rFonts w:cs="Simplified Arabic" w:hint="cs"/>
                <w:rtl/>
              </w:rPr>
              <w:t>الفصل الخامس:</w:t>
            </w:r>
          </w:p>
        </w:tc>
      </w:tr>
      <w:tr w:rsidR="00791570" w:rsidRPr="0047703C" w:rsidTr="0047703C">
        <w:trPr>
          <w:trHeight w:val="170"/>
          <w:jc w:val="center"/>
        </w:trPr>
        <w:tc>
          <w:tcPr>
            <w:tcW w:w="952" w:type="dxa"/>
            <w:vAlign w:val="center"/>
          </w:tcPr>
          <w:p w:rsidR="00791570" w:rsidRPr="0047703C" w:rsidRDefault="00791570" w:rsidP="007C74EF">
            <w:pPr>
              <w:pStyle w:val="Heading2"/>
              <w:jc w:val="center"/>
              <w:rPr>
                <w:sz w:val="10"/>
                <w:szCs w:val="10"/>
                <w:rtl/>
                <w:lang w:eastAsia="ar-SA"/>
              </w:rPr>
            </w:pPr>
          </w:p>
        </w:tc>
        <w:tc>
          <w:tcPr>
            <w:tcW w:w="6839" w:type="dxa"/>
          </w:tcPr>
          <w:p w:rsidR="00791570" w:rsidRPr="0047703C" w:rsidRDefault="00791570" w:rsidP="007C74EF">
            <w:pPr>
              <w:pStyle w:val="Heading2"/>
              <w:jc w:val="center"/>
              <w:rPr>
                <w:sz w:val="10"/>
                <w:szCs w:val="10"/>
                <w:rtl/>
                <w:lang w:eastAsia="ar-SA"/>
              </w:rPr>
            </w:pPr>
          </w:p>
        </w:tc>
        <w:tc>
          <w:tcPr>
            <w:tcW w:w="1542" w:type="dxa"/>
          </w:tcPr>
          <w:p w:rsidR="00791570" w:rsidRPr="0047703C" w:rsidRDefault="00791570" w:rsidP="007C74EF">
            <w:pPr>
              <w:pStyle w:val="Heading2"/>
              <w:jc w:val="center"/>
              <w:rPr>
                <w:sz w:val="10"/>
                <w:szCs w:val="10"/>
                <w:rtl/>
                <w:lang w:eastAsia="ar-SA"/>
              </w:rPr>
            </w:pPr>
          </w:p>
        </w:tc>
      </w:tr>
      <w:tr w:rsidR="00E22FD8" w:rsidTr="0047703C">
        <w:trPr>
          <w:trHeight w:val="170"/>
          <w:jc w:val="center"/>
        </w:trPr>
        <w:tc>
          <w:tcPr>
            <w:tcW w:w="952" w:type="dxa"/>
            <w:vAlign w:val="center"/>
          </w:tcPr>
          <w:p w:rsidR="00E22FD8" w:rsidRPr="00D241D5" w:rsidRDefault="00791570" w:rsidP="007C74EF">
            <w:pPr>
              <w:bidi/>
              <w:jc w:val="center"/>
              <w:rPr>
                <w:rFonts w:cs="Simplified Arabic"/>
                <w:b/>
                <w:bCs/>
                <w:rtl/>
              </w:rPr>
            </w:pPr>
            <w:r>
              <w:rPr>
                <w:rFonts w:cs="Simplified Arabic" w:hint="cs"/>
                <w:b/>
                <w:bCs/>
                <w:rtl/>
              </w:rPr>
              <w:t>79</w:t>
            </w:r>
          </w:p>
        </w:tc>
        <w:tc>
          <w:tcPr>
            <w:tcW w:w="6839" w:type="dxa"/>
          </w:tcPr>
          <w:p w:rsidR="00E22FD8" w:rsidRPr="002A0DAE" w:rsidRDefault="00E22FD8" w:rsidP="007C74EF">
            <w:pPr>
              <w:bidi/>
              <w:rPr>
                <w:rFonts w:ascii="Simplified Arabic" w:hAnsi="Simplified Arabic" w:cs="Simplified Arabic"/>
                <w:b/>
                <w:bCs/>
                <w:rtl/>
              </w:rPr>
            </w:pPr>
            <w:r w:rsidRPr="002A0DAE">
              <w:rPr>
                <w:rFonts w:ascii="Simplified Arabic" w:hAnsi="Simplified Arabic" w:cs="Simplified Arabic"/>
                <w:b/>
                <w:bCs/>
                <w:rtl/>
              </w:rPr>
              <w:t>المراجع</w:t>
            </w:r>
          </w:p>
        </w:tc>
        <w:tc>
          <w:tcPr>
            <w:tcW w:w="1542" w:type="dxa"/>
          </w:tcPr>
          <w:p w:rsidR="00E22FD8" w:rsidRPr="00625719" w:rsidRDefault="00E22FD8" w:rsidP="007C74EF">
            <w:pPr>
              <w:bidi/>
              <w:rPr>
                <w:rFonts w:cs="Simplified Arabic"/>
                <w:rtl/>
              </w:rPr>
            </w:pPr>
          </w:p>
        </w:tc>
      </w:tr>
    </w:tbl>
    <w:p w:rsidR="00A303EC" w:rsidRDefault="00A303EC" w:rsidP="007C74EF">
      <w:pPr>
        <w:rPr>
          <w:sz w:val="28"/>
          <w:szCs w:val="28"/>
          <w:lang w:bidi="ar-EG"/>
        </w:rPr>
      </w:pPr>
    </w:p>
    <w:p w:rsidR="000021C9" w:rsidRDefault="000021C9" w:rsidP="007C74EF">
      <w:pPr>
        <w:rPr>
          <w:sz w:val="28"/>
          <w:szCs w:val="28"/>
          <w:lang w:bidi="ar-EG"/>
        </w:rPr>
      </w:pPr>
      <w:r>
        <w:rPr>
          <w:sz w:val="28"/>
          <w:szCs w:val="28"/>
          <w:lang w:bidi="ar-EG"/>
        </w:rPr>
        <w:br w:type="page"/>
      </w:r>
    </w:p>
    <w:p w:rsidR="00600DC2" w:rsidRPr="00CF3D63" w:rsidRDefault="00600DC2" w:rsidP="007C74EF">
      <w:pPr>
        <w:pStyle w:val="Heading5"/>
        <w:rPr>
          <w:rFonts w:cs="Simplified Arabic"/>
          <w:b w:val="0"/>
          <w:bCs/>
          <w:color w:val="000000"/>
          <w:sz w:val="28"/>
          <w:szCs w:val="28"/>
        </w:rPr>
      </w:pPr>
      <w:r w:rsidRPr="003F1B8B">
        <w:rPr>
          <w:rFonts w:cs="Simplified Arabic" w:hint="cs"/>
          <w:b w:val="0"/>
          <w:bCs/>
          <w:color w:val="000000"/>
          <w:sz w:val="28"/>
          <w:szCs w:val="28"/>
          <w:rtl/>
        </w:rPr>
        <w:lastRenderedPageBreak/>
        <w:t>ق</w:t>
      </w:r>
      <w:r w:rsidRPr="003F1B8B">
        <w:rPr>
          <w:rFonts w:cs="Simplified Arabic"/>
          <w:b w:val="0"/>
          <w:bCs/>
          <w:color w:val="000000"/>
          <w:sz w:val="28"/>
          <w:szCs w:val="28"/>
          <w:rtl/>
        </w:rPr>
        <w:t>ائمة الجداو</w:t>
      </w:r>
      <w:r w:rsidRPr="003F1B8B">
        <w:rPr>
          <w:rFonts w:cs="Simplified Arabic" w:hint="cs"/>
          <w:b w:val="0"/>
          <w:bCs/>
          <w:color w:val="000000"/>
          <w:sz w:val="28"/>
          <w:szCs w:val="28"/>
          <w:rtl/>
        </w:rPr>
        <w:t>ل</w:t>
      </w:r>
    </w:p>
    <w:p w:rsidR="00600DC2" w:rsidRDefault="00600DC2" w:rsidP="007C74EF">
      <w:pPr>
        <w:pStyle w:val="Header"/>
        <w:tabs>
          <w:tab w:val="clear" w:pos="4153"/>
          <w:tab w:val="clear" w:pos="8306"/>
        </w:tabs>
        <w:rPr>
          <w:rtl/>
        </w:rPr>
      </w:pPr>
    </w:p>
    <w:tbl>
      <w:tblPr>
        <w:tblStyle w:val="TableGrid"/>
        <w:tblpPr w:leftFromText="180" w:rightFromText="180" w:vertAnchor="page" w:horzAnchor="margin" w:tblpXSpec="center" w:tblpY="2280"/>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79"/>
        <w:gridCol w:w="7021"/>
        <w:gridCol w:w="872"/>
      </w:tblGrid>
      <w:tr w:rsidR="00BF3FF7" w:rsidRPr="000C1EC2" w:rsidTr="00BF3FF7">
        <w:trPr>
          <w:trHeight w:val="567"/>
          <w:tblHeader/>
          <w:jc w:val="center"/>
        </w:trPr>
        <w:tc>
          <w:tcPr>
            <w:tcW w:w="1179" w:type="dxa"/>
            <w:vAlign w:val="center"/>
          </w:tcPr>
          <w:p w:rsidR="00BF3FF7" w:rsidRPr="00612DEA" w:rsidRDefault="00BF3FF7" w:rsidP="00BF3FF7">
            <w:pPr>
              <w:bidi/>
              <w:ind w:left="-252" w:right="-316" w:firstLine="252"/>
              <w:rPr>
                <w:rFonts w:ascii="Simplified Arabic" w:hAnsi="Simplified Arabic" w:cs="Simplified Arabic"/>
                <w:b/>
                <w:bCs/>
                <w:rtl/>
              </w:rPr>
            </w:pPr>
            <w:r>
              <w:rPr>
                <w:rFonts w:ascii="Simplified Arabic" w:hAnsi="Simplified Arabic" w:cs="Simplified Arabic" w:hint="cs"/>
                <w:b/>
                <w:bCs/>
                <w:rtl/>
              </w:rPr>
              <w:t>الجدول</w:t>
            </w:r>
          </w:p>
        </w:tc>
        <w:tc>
          <w:tcPr>
            <w:tcW w:w="7021" w:type="dxa"/>
            <w:vAlign w:val="center"/>
          </w:tcPr>
          <w:p w:rsidR="00BF3FF7" w:rsidRDefault="00BF3FF7" w:rsidP="007C74EF">
            <w:pPr>
              <w:bidi/>
              <w:jc w:val="both"/>
              <w:rPr>
                <w:rFonts w:ascii="Simplified Arabic" w:hAnsi="Simplified Arabic" w:cs="Simplified Arabic"/>
                <w:rtl/>
                <w:lang w:bidi="ar-SY"/>
              </w:rPr>
            </w:pPr>
          </w:p>
        </w:tc>
        <w:tc>
          <w:tcPr>
            <w:tcW w:w="872" w:type="dxa"/>
            <w:vAlign w:val="center"/>
          </w:tcPr>
          <w:p w:rsidR="00BF3FF7" w:rsidRPr="005C71E5" w:rsidRDefault="00BF3FF7" w:rsidP="00BF3FF7">
            <w:pPr>
              <w:jc w:val="center"/>
              <w:rPr>
                <w:rFonts w:asciiTheme="majorBidi" w:hAnsiTheme="majorBidi" w:cstheme="majorBidi"/>
                <w:b/>
                <w:bCs/>
                <w:rtl/>
              </w:rPr>
            </w:pPr>
            <w:r>
              <w:rPr>
                <w:rFonts w:asciiTheme="majorBidi" w:hAnsiTheme="majorBidi" w:cstheme="majorBidi" w:hint="cs"/>
                <w:b/>
                <w:bCs/>
                <w:rtl/>
              </w:rPr>
              <w:t>الصفحة</w:t>
            </w:r>
          </w:p>
        </w:tc>
      </w:tr>
      <w:tr w:rsidR="00A71064" w:rsidRPr="000C1EC2" w:rsidTr="00BF3FF7">
        <w:trPr>
          <w:trHeight w:val="340"/>
          <w:jc w:val="center"/>
        </w:trPr>
        <w:tc>
          <w:tcPr>
            <w:tcW w:w="1179" w:type="dxa"/>
          </w:tcPr>
          <w:p w:rsidR="00A71064" w:rsidRPr="00612DEA" w:rsidRDefault="00A71064" w:rsidP="007C74EF">
            <w:pPr>
              <w:bidi/>
              <w:ind w:left="-252" w:right="-316" w:firstLine="252"/>
              <w:rPr>
                <w:rFonts w:ascii="Simplified Arabic" w:hAnsi="Simplified Arabic" w:cs="Simplified Arabic"/>
                <w:b/>
                <w:bCs/>
                <w:rtl/>
              </w:rPr>
            </w:pPr>
            <w:r w:rsidRPr="00612DEA">
              <w:rPr>
                <w:rFonts w:ascii="Simplified Arabic" w:hAnsi="Simplified Arabic" w:cs="Simplified Arabic"/>
                <w:b/>
                <w:bCs/>
                <w:rtl/>
              </w:rPr>
              <w:t>جدول 1</w:t>
            </w:r>
            <w:r w:rsidR="00612DEA">
              <w:rPr>
                <w:rFonts w:ascii="Simplified Arabic" w:hAnsi="Simplified Arabic" w:cs="Simplified Arabic" w:hint="cs"/>
                <w:b/>
                <w:bCs/>
                <w:rtl/>
              </w:rPr>
              <w:t>:</w:t>
            </w:r>
          </w:p>
        </w:tc>
        <w:tc>
          <w:tcPr>
            <w:tcW w:w="7021" w:type="dxa"/>
            <w:vAlign w:val="center"/>
          </w:tcPr>
          <w:p w:rsidR="00A71064" w:rsidRPr="000C1EC2" w:rsidRDefault="00E12662" w:rsidP="007C74EF">
            <w:pPr>
              <w:bidi/>
              <w:jc w:val="both"/>
              <w:rPr>
                <w:rFonts w:ascii="Simplified Arabic" w:hAnsi="Simplified Arabic" w:cs="Simplified Arabic"/>
                <w:color w:val="000000"/>
                <w:rtl/>
                <w:lang w:bidi="ar-SY"/>
              </w:rPr>
            </w:pPr>
            <w:r>
              <w:rPr>
                <w:rFonts w:ascii="Simplified Arabic" w:hAnsi="Simplified Arabic" w:cs="Simplified Arabic" w:hint="cs"/>
                <w:rtl/>
                <w:lang w:bidi="ar-SY"/>
              </w:rPr>
              <w:t>معدلات الالتحاق في رياض الأطفال</w:t>
            </w:r>
            <w:r>
              <w:rPr>
                <w:rFonts w:ascii="Simplified Arabic" w:hAnsi="Simplified Arabic" w:cs="Simplified Arabic"/>
                <w:rtl/>
                <w:lang w:bidi="ar-SY"/>
              </w:rPr>
              <w:t xml:space="preserve"> </w:t>
            </w:r>
            <w:r>
              <w:rPr>
                <w:rFonts w:ascii="Simplified Arabic" w:hAnsi="Simplified Arabic" w:cs="Simplified Arabic" w:hint="cs"/>
                <w:rtl/>
                <w:lang w:bidi="ar-SY"/>
              </w:rPr>
              <w:t>ل</w:t>
            </w:r>
            <w:r>
              <w:rPr>
                <w:rFonts w:ascii="Simplified Arabic" w:hAnsi="Simplified Arabic" w:cs="Simplified Arabic"/>
                <w:rtl/>
                <w:lang w:bidi="ar-SY"/>
              </w:rPr>
              <w:t>لسكان الفلسطيني</w:t>
            </w:r>
            <w:r>
              <w:rPr>
                <w:rFonts w:ascii="Simplified Arabic" w:hAnsi="Simplified Arabic" w:cs="Simplified Arabic" w:hint="cs"/>
                <w:rtl/>
                <w:lang w:bidi="ar-SY"/>
              </w:rPr>
              <w:t>ي</w:t>
            </w:r>
            <w:r w:rsidR="00A71064" w:rsidRPr="000C1EC2">
              <w:rPr>
                <w:rFonts w:ascii="Simplified Arabic" w:hAnsi="Simplified Arabic" w:cs="Simplified Arabic"/>
                <w:rtl/>
                <w:lang w:bidi="ar-SY"/>
              </w:rPr>
              <w:t>ن (3 – 5) سنوات</w:t>
            </w:r>
            <w:r w:rsidR="00FF5D3B">
              <w:rPr>
                <w:rFonts w:ascii="Simplified Arabic" w:hAnsi="Simplified Arabic" w:cs="Simplified Arabic"/>
                <w:rtl/>
                <w:lang w:bidi="ar-SY"/>
              </w:rPr>
              <w:t xml:space="preserve"> حسب </w:t>
            </w:r>
            <w:r w:rsidR="00FF5D3B">
              <w:rPr>
                <w:rFonts w:ascii="Simplified Arabic" w:hAnsi="Simplified Arabic" w:cs="Simplified Arabic" w:hint="cs"/>
                <w:rtl/>
                <w:lang w:bidi="ar-SY"/>
              </w:rPr>
              <w:t>آ</w:t>
            </w:r>
            <w:r w:rsidR="00A71064" w:rsidRPr="000C1EC2">
              <w:rPr>
                <w:rFonts w:ascii="Simplified Arabic" w:hAnsi="Simplified Arabic" w:cs="Simplified Arabic"/>
                <w:rtl/>
                <w:lang w:bidi="ar-SY"/>
              </w:rPr>
              <w:t xml:space="preserve">حاد </w:t>
            </w:r>
            <w:r>
              <w:rPr>
                <w:rFonts w:ascii="Simplified Arabic" w:hAnsi="Simplified Arabic" w:cs="Simplified Arabic" w:hint="cs"/>
                <w:rtl/>
                <w:lang w:bidi="ar-SY"/>
              </w:rPr>
              <w:t>العمر</w:t>
            </w:r>
            <w:r w:rsidR="00A71064" w:rsidRPr="000C1EC2">
              <w:rPr>
                <w:rFonts w:ascii="Simplified Arabic" w:hAnsi="Simplified Arabic" w:cs="Simplified Arabic"/>
                <w:rtl/>
                <w:lang w:bidi="ar-SY"/>
              </w:rPr>
              <w:t xml:space="preserve"> والجنس والمنطقة</w:t>
            </w:r>
            <w:r>
              <w:rPr>
                <w:rFonts w:ascii="Simplified Arabic" w:hAnsi="Simplified Arabic" w:cs="Simplified Arabic" w:hint="cs"/>
                <w:rtl/>
                <w:lang w:bidi="ar-SY"/>
              </w:rPr>
              <w:t>،</w:t>
            </w:r>
            <w:r w:rsidR="00A71064" w:rsidRPr="000C1EC2">
              <w:rPr>
                <w:rFonts w:ascii="Simplified Arabic" w:hAnsi="Simplified Arabic" w:cs="Simplified Arabic"/>
                <w:rtl/>
                <w:lang w:bidi="ar-SY"/>
              </w:rPr>
              <w:t xml:space="preserve"> 2017</w:t>
            </w:r>
          </w:p>
        </w:tc>
        <w:tc>
          <w:tcPr>
            <w:tcW w:w="872" w:type="dxa"/>
          </w:tcPr>
          <w:p w:rsidR="00A71064" w:rsidRPr="005C71E5" w:rsidRDefault="00E12662" w:rsidP="007C74EF">
            <w:pPr>
              <w:jc w:val="center"/>
              <w:rPr>
                <w:rFonts w:asciiTheme="majorBidi" w:hAnsiTheme="majorBidi" w:cstheme="majorBidi"/>
                <w:b/>
                <w:bCs/>
                <w:rtl/>
                <w:lang w:bidi="ar-SY"/>
              </w:rPr>
            </w:pPr>
            <w:r w:rsidRPr="005C71E5">
              <w:rPr>
                <w:rFonts w:asciiTheme="majorBidi" w:hAnsiTheme="majorBidi" w:cstheme="majorBidi"/>
                <w:b/>
                <w:bCs/>
                <w:lang w:bidi="ar-SY"/>
              </w:rPr>
              <w:t>24</w:t>
            </w:r>
          </w:p>
        </w:tc>
      </w:tr>
      <w:tr w:rsidR="00612DEA" w:rsidRPr="000C1EC2" w:rsidTr="00BF3FF7">
        <w:trPr>
          <w:trHeight w:hRule="exact" w:val="57"/>
          <w:jc w:val="center"/>
        </w:trPr>
        <w:tc>
          <w:tcPr>
            <w:tcW w:w="1179" w:type="dxa"/>
          </w:tcPr>
          <w:p w:rsidR="00612DEA" w:rsidRPr="00612DEA" w:rsidRDefault="00612DEA" w:rsidP="007C74EF">
            <w:pPr>
              <w:bidi/>
              <w:rPr>
                <w:rFonts w:ascii="Simplified Arabic" w:hAnsi="Simplified Arabic" w:cs="Simplified Arabic"/>
                <w:b/>
                <w:bCs/>
                <w:rtl/>
              </w:rPr>
            </w:pPr>
          </w:p>
        </w:tc>
        <w:tc>
          <w:tcPr>
            <w:tcW w:w="7021" w:type="dxa"/>
          </w:tcPr>
          <w:p w:rsidR="00612DEA" w:rsidRPr="000C1EC2" w:rsidRDefault="00612DEA" w:rsidP="007C74EF">
            <w:pPr>
              <w:pStyle w:val="BodyText3"/>
              <w:jc w:val="both"/>
              <w:rPr>
                <w:rFonts w:ascii="Simplified Arabic" w:hAnsi="Simplified Arabic"/>
                <w:rtl/>
              </w:rPr>
            </w:pPr>
          </w:p>
        </w:tc>
        <w:tc>
          <w:tcPr>
            <w:tcW w:w="872" w:type="dxa"/>
          </w:tcPr>
          <w:p w:rsidR="00612DEA" w:rsidRPr="005C71E5" w:rsidRDefault="00612DEA" w:rsidP="007C74EF">
            <w:pPr>
              <w:jc w:val="center"/>
              <w:rPr>
                <w:rFonts w:asciiTheme="majorBidi" w:hAnsiTheme="majorBidi" w:cstheme="majorBidi"/>
                <w:b/>
                <w:bCs/>
                <w:rtl/>
              </w:rPr>
            </w:pPr>
          </w:p>
        </w:tc>
      </w:tr>
      <w:tr w:rsidR="00A71064" w:rsidRPr="000C1EC2" w:rsidTr="00BF3FF7">
        <w:trPr>
          <w:trHeight w:val="340"/>
          <w:jc w:val="center"/>
        </w:trPr>
        <w:tc>
          <w:tcPr>
            <w:tcW w:w="1179" w:type="dxa"/>
          </w:tcPr>
          <w:p w:rsidR="00A71064" w:rsidRPr="00612DEA" w:rsidRDefault="00A71064" w:rsidP="007C74EF">
            <w:pPr>
              <w:bidi/>
              <w:rPr>
                <w:rFonts w:ascii="Simplified Arabic" w:hAnsi="Simplified Arabic" w:cs="Simplified Arabic"/>
                <w:b/>
                <w:bCs/>
                <w:rtl/>
              </w:rPr>
            </w:pPr>
            <w:r w:rsidRPr="00612DEA">
              <w:rPr>
                <w:rFonts w:ascii="Simplified Arabic" w:hAnsi="Simplified Arabic" w:cs="Simplified Arabic"/>
                <w:b/>
                <w:bCs/>
                <w:rtl/>
              </w:rPr>
              <w:t>جدول 2</w:t>
            </w:r>
            <w:r w:rsidR="00612DEA">
              <w:rPr>
                <w:rFonts w:ascii="Simplified Arabic" w:hAnsi="Simplified Arabic" w:cs="Simplified Arabic" w:hint="cs"/>
                <w:b/>
                <w:bCs/>
                <w:rtl/>
              </w:rPr>
              <w:t>:</w:t>
            </w:r>
          </w:p>
        </w:tc>
        <w:tc>
          <w:tcPr>
            <w:tcW w:w="7021" w:type="dxa"/>
          </w:tcPr>
          <w:p w:rsidR="00A71064" w:rsidRPr="000C1EC2" w:rsidRDefault="00E12662" w:rsidP="007C74EF">
            <w:pPr>
              <w:pStyle w:val="BodyText3"/>
              <w:jc w:val="both"/>
              <w:rPr>
                <w:rFonts w:ascii="Simplified Arabic" w:hAnsi="Simplified Arabic"/>
                <w:color w:val="000000"/>
                <w:rtl/>
              </w:rPr>
            </w:pPr>
            <w:r>
              <w:rPr>
                <w:rFonts w:ascii="Simplified Arabic" w:hAnsi="Simplified Arabic" w:hint="cs"/>
                <w:rtl/>
              </w:rPr>
              <w:t xml:space="preserve">معدلات الالتحاق في </w:t>
            </w:r>
            <w:r w:rsidR="00A71064" w:rsidRPr="000C1EC2">
              <w:rPr>
                <w:rFonts w:ascii="Simplified Arabic" w:hAnsi="Simplified Arabic" w:hint="cs"/>
                <w:rtl/>
              </w:rPr>
              <w:t>رياض الأطفال للسكان</w:t>
            </w:r>
            <w:r w:rsidR="00A71064" w:rsidRPr="000C1EC2">
              <w:rPr>
                <w:rFonts w:ascii="Simplified Arabic" w:hAnsi="Simplified Arabic"/>
                <w:rtl/>
              </w:rPr>
              <w:t xml:space="preserve"> </w:t>
            </w:r>
            <w:r w:rsidR="00A71064" w:rsidRPr="000C1EC2">
              <w:rPr>
                <w:rFonts w:ascii="Simplified Arabic" w:hAnsi="Simplified Arabic" w:hint="cs"/>
                <w:rtl/>
              </w:rPr>
              <w:t xml:space="preserve">الفلسطينيين </w:t>
            </w:r>
            <w:r w:rsidR="00A71064" w:rsidRPr="000C1EC2">
              <w:rPr>
                <w:rFonts w:ascii="Simplified Arabic" w:hAnsi="Simplified Arabic"/>
                <w:rtl/>
              </w:rPr>
              <w:t>(3 – 5 سنوات) حسب المحافظة والجنس، 2017</w:t>
            </w:r>
          </w:p>
        </w:tc>
        <w:tc>
          <w:tcPr>
            <w:tcW w:w="872" w:type="dxa"/>
          </w:tcPr>
          <w:p w:rsidR="00A71064" w:rsidRPr="005C71E5" w:rsidRDefault="00E12662" w:rsidP="007C74EF">
            <w:pPr>
              <w:jc w:val="center"/>
              <w:rPr>
                <w:rFonts w:asciiTheme="majorBidi" w:hAnsiTheme="majorBidi" w:cstheme="majorBidi"/>
                <w:b/>
                <w:bCs/>
                <w:rtl/>
              </w:rPr>
            </w:pPr>
            <w:r w:rsidRPr="005C71E5">
              <w:rPr>
                <w:rFonts w:asciiTheme="majorBidi" w:hAnsiTheme="majorBidi" w:cstheme="majorBidi"/>
                <w:b/>
                <w:bCs/>
              </w:rPr>
              <w:t>26</w:t>
            </w:r>
          </w:p>
        </w:tc>
      </w:tr>
      <w:tr w:rsidR="00612DEA" w:rsidRPr="000C1EC2" w:rsidTr="00BF3FF7">
        <w:trPr>
          <w:trHeight w:hRule="exact" w:val="57"/>
          <w:jc w:val="center"/>
        </w:trPr>
        <w:tc>
          <w:tcPr>
            <w:tcW w:w="1179" w:type="dxa"/>
          </w:tcPr>
          <w:p w:rsidR="00612DEA" w:rsidRPr="00612DEA" w:rsidRDefault="00612DEA" w:rsidP="007C74EF">
            <w:pPr>
              <w:bidi/>
              <w:rPr>
                <w:rFonts w:ascii="Simplified Arabic" w:hAnsi="Simplified Arabic" w:cs="Simplified Arabic"/>
                <w:b/>
                <w:bCs/>
                <w:rtl/>
              </w:rPr>
            </w:pPr>
          </w:p>
        </w:tc>
        <w:tc>
          <w:tcPr>
            <w:tcW w:w="7021" w:type="dxa"/>
          </w:tcPr>
          <w:p w:rsidR="00612DEA" w:rsidRPr="00A71064" w:rsidRDefault="00612DEA" w:rsidP="007C74EF">
            <w:pPr>
              <w:pStyle w:val="BodyText3"/>
              <w:jc w:val="both"/>
              <w:rPr>
                <w:rFonts w:ascii="Simplified Arabic" w:hAnsi="Simplified Arabic"/>
                <w:rtl/>
              </w:rPr>
            </w:pPr>
          </w:p>
        </w:tc>
        <w:tc>
          <w:tcPr>
            <w:tcW w:w="872" w:type="dxa"/>
          </w:tcPr>
          <w:p w:rsidR="00612DEA" w:rsidRPr="005C71E5" w:rsidRDefault="00612DEA" w:rsidP="007C74EF">
            <w:pPr>
              <w:jc w:val="center"/>
              <w:rPr>
                <w:rFonts w:asciiTheme="majorBidi" w:hAnsiTheme="majorBidi" w:cstheme="majorBidi"/>
                <w:b/>
                <w:bCs/>
                <w:rtl/>
              </w:rPr>
            </w:pPr>
          </w:p>
        </w:tc>
      </w:tr>
      <w:tr w:rsidR="00A71064" w:rsidRPr="000C1EC2" w:rsidTr="00BF3FF7">
        <w:trPr>
          <w:trHeight w:val="340"/>
          <w:jc w:val="center"/>
        </w:trPr>
        <w:tc>
          <w:tcPr>
            <w:tcW w:w="1179" w:type="dxa"/>
          </w:tcPr>
          <w:p w:rsidR="00A71064" w:rsidRPr="00612DEA" w:rsidRDefault="00A71064" w:rsidP="007C74EF">
            <w:pPr>
              <w:bidi/>
              <w:rPr>
                <w:rFonts w:ascii="Simplified Arabic" w:hAnsi="Simplified Arabic" w:cs="Simplified Arabic"/>
                <w:b/>
                <w:bCs/>
                <w:rtl/>
              </w:rPr>
            </w:pPr>
            <w:r w:rsidRPr="00612DEA">
              <w:rPr>
                <w:rFonts w:ascii="Simplified Arabic" w:hAnsi="Simplified Arabic" w:cs="Simplified Arabic"/>
                <w:b/>
                <w:bCs/>
                <w:rtl/>
              </w:rPr>
              <w:t>جدول 3</w:t>
            </w:r>
            <w:r w:rsidR="00612DEA">
              <w:rPr>
                <w:rFonts w:ascii="Simplified Arabic" w:hAnsi="Simplified Arabic" w:cs="Simplified Arabic" w:hint="cs"/>
                <w:b/>
                <w:bCs/>
                <w:rtl/>
              </w:rPr>
              <w:t>:</w:t>
            </w:r>
          </w:p>
        </w:tc>
        <w:tc>
          <w:tcPr>
            <w:tcW w:w="7021" w:type="dxa"/>
          </w:tcPr>
          <w:p w:rsidR="00A71064" w:rsidRPr="000C1EC2" w:rsidRDefault="00A71064" w:rsidP="007C74EF">
            <w:pPr>
              <w:pStyle w:val="BodyText3"/>
              <w:jc w:val="both"/>
              <w:rPr>
                <w:rFonts w:ascii="Simplified Arabic" w:hAnsi="Simplified Arabic"/>
                <w:rtl/>
              </w:rPr>
            </w:pPr>
            <w:r w:rsidRPr="00A71064">
              <w:rPr>
                <w:rFonts w:ascii="Simplified Arabic" w:hAnsi="Simplified Arabic" w:hint="cs"/>
                <w:rtl/>
              </w:rPr>
              <w:t>معدلا</w:t>
            </w:r>
            <w:r w:rsidRPr="00A71064">
              <w:rPr>
                <w:rFonts w:ascii="Simplified Arabic" w:hAnsi="Simplified Arabic" w:hint="eastAsia"/>
                <w:rtl/>
              </w:rPr>
              <w:t>ت</w:t>
            </w:r>
            <w:r w:rsidRPr="00A71064">
              <w:rPr>
                <w:rFonts w:ascii="Simplified Arabic" w:hAnsi="Simplified Arabic" w:hint="cs"/>
                <w:rtl/>
              </w:rPr>
              <w:t xml:space="preserve"> الالتحاق بالتعليم للسكا</w:t>
            </w:r>
            <w:r w:rsidRPr="00A71064">
              <w:rPr>
                <w:rFonts w:ascii="Simplified Arabic" w:hAnsi="Simplified Arabic" w:hint="eastAsia"/>
                <w:rtl/>
              </w:rPr>
              <w:t>ن</w:t>
            </w:r>
            <w:r w:rsidRPr="00A71064">
              <w:rPr>
                <w:rFonts w:ascii="Simplified Arabic" w:hAnsi="Simplified Arabic" w:hint="cs"/>
                <w:rtl/>
              </w:rPr>
              <w:t xml:space="preserve"> الفلسطينيين (6 سنوات فأكثر) حسب الفئة العمرية و</w:t>
            </w:r>
            <w:r w:rsidR="00FF5D3B">
              <w:rPr>
                <w:rFonts w:ascii="Simplified Arabic" w:hAnsi="Simplified Arabic" w:hint="cs"/>
                <w:rtl/>
              </w:rPr>
              <w:t>ا</w:t>
            </w:r>
            <w:r w:rsidRPr="00A71064">
              <w:rPr>
                <w:rFonts w:ascii="Simplified Arabic" w:hAnsi="Simplified Arabic" w:hint="cs"/>
                <w:rtl/>
              </w:rPr>
              <w:t>لمنطقة والجنس 2007، 2017</w:t>
            </w:r>
          </w:p>
        </w:tc>
        <w:tc>
          <w:tcPr>
            <w:tcW w:w="872" w:type="dxa"/>
          </w:tcPr>
          <w:p w:rsidR="00A71064" w:rsidRPr="005C71E5" w:rsidRDefault="00E12662" w:rsidP="007C74EF">
            <w:pPr>
              <w:jc w:val="center"/>
              <w:rPr>
                <w:rFonts w:asciiTheme="majorBidi" w:hAnsiTheme="majorBidi" w:cstheme="majorBidi"/>
                <w:b/>
                <w:bCs/>
                <w:rtl/>
              </w:rPr>
            </w:pPr>
            <w:r w:rsidRPr="005C71E5">
              <w:rPr>
                <w:rFonts w:asciiTheme="majorBidi" w:hAnsiTheme="majorBidi" w:cstheme="majorBidi"/>
                <w:b/>
                <w:bCs/>
              </w:rPr>
              <w:t>27</w:t>
            </w:r>
          </w:p>
        </w:tc>
      </w:tr>
      <w:tr w:rsidR="00612DEA" w:rsidRPr="000C1EC2" w:rsidTr="00BF3FF7">
        <w:trPr>
          <w:trHeight w:hRule="exact" w:val="57"/>
          <w:jc w:val="center"/>
        </w:trPr>
        <w:tc>
          <w:tcPr>
            <w:tcW w:w="1179" w:type="dxa"/>
          </w:tcPr>
          <w:p w:rsidR="00612DEA" w:rsidRPr="00612DEA" w:rsidRDefault="00612DEA" w:rsidP="007C74EF">
            <w:pPr>
              <w:bidi/>
              <w:rPr>
                <w:rFonts w:ascii="Simplified Arabic" w:hAnsi="Simplified Arabic" w:cs="Simplified Arabic"/>
                <w:b/>
                <w:bCs/>
                <w:rtl/>
              </w:rPr>
            </w:pPr>
          </w:p>
        </w:tc>
        <w:tc>
          <w:tcPr>
            <w:tcW w:w="7021" w:type="dxa"/>
          </w:tcPr>
          <w:p w:rsidR="00612DEA" w:rsidRPr="000C1EC2" w:rsidRDefault="00612DEA" w:rsidP="007C74EF">
            <w:pPr>
              <w:bidi/>
              <w:jc w:val="both"/>
              <w:rPr>
                <w:rFonts w:ascii="Simplified Arabic" w:hAnsi="Simplified Arabic" w:cs="Simplified Arabic"/>
                <w:rtl/>
              </w:rPr>
            </w:pPr>
          </w:p>
        </w:tc>
        <w:tc>
          <w:tcPr>
            <w:tcW w:w="872" w:type="dxa"/>
          </w:tcPr>
          <w:p w:rsidR="00612DEA" w:rsidRPr="005C71E5" w:rsidRDefault="00612DEA" w:rsidP="007C74EF">
            <w:pPr>
              <w:jc w:val="center"/>
              <w:rPr>
                <w:rFonts w:asciiTheme="majorBidi" w:hAnsiTheme="majorBidi" w:cstheme="majorBidi"/>
                <w:b/>
                <w:bCs/>
                <w:rtl/>
              </w:rPr>
            </w:pPr>
          </w:p>
        </w:tc>
      </w:tr>
      <w:tr w:rsidR="00A71064" w:rsidRPr="000C1EC2" w:rsidTr="00BF3FF7">
        <w:trPr>
          <w:trHeight w:val="340"/>
          <w:jc w:val="center"/>
        </w:trPr>
        <w:tc>
          <w:tcPr>
            <w:tcW w:w="1179" w:type="dxa"/>
          </w:tcPr>
          <w:p w:rsidR="00A71064" w:rsidRPr="00612DEA" w:rsidRDefault="00A71064" w:rsidP="007C74EF">
            <w:pPr>
              <w:bidi/>
              <w:rPr>
                <w:rFonts w:ascii="Simplified Arabic" w:hAnsi="Simplified Arabic" w:cs="Simplified Arabic"/>
                <w:b/>
                <w:bCs/>
                <w:rtl/>
              </w:rPr>
            </w:pPr>
            <w:r w:rsidRPr="00612DEA">
              <w:rPr>
                <w:rFonts w:ascii="Simplified Arabic" w:hAnsi="Simplified Arabic" w:cs="Simplified Arabic"/>
                <w:b/>
                <w:bCs/>
                <w:rtl/>
              </w:rPr>
              <w:t>جدول 4</w:t>
            </w:r>
            <w:r w:rsidR="00612DEA">
              <w:rPr>
                <w:rFonts w:ascii="Simplified Arabic" w:hAnsi="Simplified Arabic" w:cs="Simplified Arabic" w:hint="cs"/>
                <w:b/>
                <w:bCs/>
                <w:rtl/>
              </w:rPr>
              <w:t>:</w:t>
            </w:r>
          </w:p>
        </w:tc>
        <w:tc>
          <w:tcPr>
            <w:tcW w:w="7021" w:type="dxa"/>
          </w:tcPr>
          <w:p w:rsidR="00A71064" w:rsidRPr="000C1EC2" w:rsidRDefault="00E12662" w:rsidP="007C74EF">
            <w:pPr>
              <w:bidi/>
              <w:jc w:val="both"/>
              <w:rPr>
                <w:rFonts w:ascii="Simplified Arabic" w:hAnsi="Simplified Arabic" w:cs="Simplified Arabic"/>
                <w:rtl/>
              </w:rPr>
            </w:pPr>
            <w:r>
              <w:rPr>
                <w:rFonts w:ascii="Simplified Arabic" w:hAnsi="Simplified Arabic" w:cs="Simplified Arabic" w:hint="cs"/>
                <w:rtl/>
              </w:rPr>
              <w:t>معدلات الالتحاق بالتعليم ل</w:t>
            </w:r>
            <w:r>
              <w:rPr>
                <w:rFonts w:ascii="Simplified Arabic" w:hAnsi="Simplified Arabic" w:cs="Simplified Arabic"/>
                <w:rtl/>
              </w:rPr>
              <w:t>لسكان الفلسطيني</w:t>
            </w:r>
            <w:r>
              <w:rPr>
                <w:rFonts w:ascii="Simplified Arabic" w:hAnsi="Simplified Arabic" w:cs="Simplified Arabic" w:hint="cs"/>
                <w:rtl/>
              </w:rPr>
              <w:t>ي</w:t>
            </w:r>
            <w:r w:rsidR="00A71064" w:rsidRPr="000C1EC2">
              <w:rPr>
                <w:rFonts w:ascii="Simplified Arabic" w:hAnsi="Simplified Arabic" w:cs="Simplified Arabic"/>
                <w:rtl/>
              </w:rPr>
              <w:t xml:space="preserve">ن (6 سنوات فأكثر) في </w:t>
            </w:r>
            <w:r>
              <w:rPr>
                <w:rFonts w:ascii="Simplified Arabic" w:hAnsi="Simplified Arabic" w:cs="Simplified Arabic" w:hint="cs"/>
                <w:rtl/>
              </w:rPr>
              <w:t>الضفة الغربية</w:t>
            </w:r>
            <w:r w:rsidR="00A71064" w:rsidRPr="000C1EC2">
              <w:rPr>
                <w:rFonts w:ascii="Simplified Arabic" w:hAnsi="Simplified Arabic" w:cs="Simplified Arabic"/>
                <w:rtl/>
              </w:rPr>
              <w:t xml:space="preserve"> </w:t>
            </w:r>
            <w:r>
              <w:rPr>
                <w:rFonts w:ascii="Simplified Arabic" w:hAnsi="Simplified Arabic" w:cs="Simplified Arabic" w:hint="cs"/>
                <w:rtl/>
              </w:rPr>
              <w:t xml:space="preserve">حسب </w:t>
            </w:r>
            <w:r w:rsidR="00A71064" w:rsidRPr="000C1EC2">
              <w:rPr>
                <w:rFonts w:ascii="Simplified Arabic" w:hAnsi="Simplified Arabic" w:cs="Simplified Arabic"/>
                <w:rtl/>
              </w:rPr>
              <w:t>المحافظة والجنس والفئة العمرية، 2007، 2017</w:t>
            </w:r>
          </w:p>
        </w:tc>
        <w:tc>
          <w:tcPr>
            <w:tcW w:w="872" w:type="dxa"/>
          </w:tcPr>
          <w:p w:rsidR="00A71064" w:rsidRPr="005C71E5" w:rsidRDefault="00E12662" w:rsidP="007C74EF">
            <w:pPr>
              <w:jc w:val="center"/>
              <w:rPr>
                <w:rFonts w:asciiTheme="majorBidi" w:hAnsiTheme="majorBidi" w:cstheme="majorBidi"/>
                <w:b/>
                <w:bCs/>
                <w:rtl/>
              </w:rPr>
            </w:pPr>
            <w:r w:rsidRPr="005C71E5">
              <w:rPr>
                <w:rFonts w:asciiTheme="majorBidi" w:hAnsiTheme="majorBidi" w:cstheme="majorBidi"/>
                <w:b/>
                <w:bCs/>
              </w:rPr>
              <w:t>30</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p>
        </w:tc>
        <w:tc>
          <w:tcPr>
            <w:tcW w:w="7021" w:type="dxa"/>
          </w:tcPr>
          <w:p w:rsidR="00E12662" w:rsidRPr="00E12662" w:rsidRDefault="00E12662" w:rsidP="007C74EF">
            <w:pPr>
              <w:bidi/>
              <w:jc w:val="both"/>
              <w:rPr>
                <w:rFonts w:ascii="Simplified Arabic" w:hAnsi="Simplified Arabic" w:cs="Simplified Arabic"/>
                <w:b/>
                <w:bCs/>
                <w:rtl/>
              </w:rPr>
            </w:pPr>
          </w:p>
        </w:tc>
        <w:tc>
          <w:tcPr>
            <w:tcW w:w="872" w:type="dxa"/>
          </w:tcPr>
          <w:p w:rsidR="00E12662" w:rsidRPr="005C71E5" w:rsidRDefault="00E12662" w:rsidP="007C74EF">
            <w:pPr>
              <w:jc w:val="center"/>
              <w:rPr>
                <w:rFonts w:asciiTheme="majorBidi" w:hAnsiTheme="majorBidi" w:cstheme="majorBidi"/>
                <w:b/>
                <w:bCs/>
              </w:rPr>
            </w:pPr>
          </w:p>
        </w:tc>
      </w:tr>
      <w:tr w:rsidR="00E12662" w:rsidRPr="000C1EC2" w:rsidTr="00BF3FF7">
        <w:trPr>
          <w:trHeight w:val="340"/>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b/>
                <w:bCs/>
                <w:rtl/>
              </w:rPr>
              <w:t xml:space="preserve">جدول </w:t>
            </w:r>
            <w:r>
              <w:rPr>
                <w:rFonts w:ascii="Simplified Arabic" w:hAnsi="Simplified Arabic" w:cs="Simplified Arabic" w:hint="cs"/>
                <w:b/>
                <w:bCs/>
                <w:rtl/>
              </w:rPr>
              <w:t>5:</w:t>
            </w:r>
          </w:p>
        </w:tc>
        <w:tc>
          <w:tcPr>
            <w:tcW w:w="7021" w:type="dxa"/>
          </w:tcPr>
          <w:p w:rsidR="00E12662" w:rsidRDefault="00E12662" w:rsidP="007C74EF">
            <w:pPr>
              <w:bidi/>
              <w:jc w:val="both"/>
              <w:rPr>
                <w:rFonts w:ascii="Simplified Arabic" w:hAnsi="Simplified Arabic" w:cs="Simplified Arabic"/>
                <w:rtl/>
              </w:rPr>
            </w:pPr>
            <w:r>
              <w:rPr>
                <w:rFonts w:ascii="Simplified Arabic" w:hAnsi="Simplified Arabic" w:cs="Simplified Arabic" w:hint="cs"/>
                <w:rtl/>
              </w:rPr>
              <w:t>معدلات الالتحاق بالتعليم ل</w:t>
            </w:r>
            <w:r>
              <w:rPr>
                <w:rFonts w:ascii="Simplified Arabic" w:hAnsi="Simplified Arabic" w:cs="Simplified Arabic"/>
                <w:rtl/>
              </w:rPr>
              <w:t>لسكان الفلسطيني</w:t>
            </w:r>
            <w:r>
              <w:rPr>
                <w:rFonts w:ascii="Simplified Arabic" w:hAnsi="Simplified Arabic" w:cs="Simplified Arabic" w:hint="cs"/>
                <w:rtl/>
              </w:rPr>
              <w:t>ي</w:t>
            </w:r>
            <w:r w:rsidRPr="000C1EC2">
              <w:rPr>
                <w:rFonts w:ascii="Simplified Arabic" w:hAnsi="Simplified Arabic" w:cs="Simplified Arabic"/>
                <w:rtl/>
              </w:rPr>
              <w:t xml:space="preserve">ن (6 سنوات فأكثر) في </w:t>
            </w:r>
            <w:r>
              <w:rPr>
                <w:rFonts w:ascii="Simplified Arabic" w:hAnsi="Simplified Arabic" w:cs="Simplified Arabic" w:hint="cs"/>
                <w:rtl/>
              </w:rPr>
              <w:t>قطاع غزة</w:t>
            </w:r>
            <w:r w:rsidRPr="000C1EC2">
              <w:rPr>
                <w:rFonts w:ascii="Simplified Arabic" w:hAnsi="Simplified Arabic" w:cs="Simplified Arabic"/>
                <w:rtl/>
              </w:rPr>
              <w:t xml:space="preserve"> </w:t>
            </w:r>
            <w:r>
              <w:rPr>
                <w:rFonts w:ascii="Simplified Arabic" w:hAnsi="Simplified Arabic" w:cs="Simplified Arabic" w:hint="cs"/>
                <w:rtl/>
              </w:rPr>
              <w:t xml:space="preserve">حسب </w:t>
            </w:r>
            <w:r w:rsidRPr="000C1EC2">
              <w:rPr>
                <w:rFonts w:ascii="Simplified Arabic" w:hAnsi="Simplified Arabic" w:cs="Simplified Arabic"/>
                <w:rtl/>
              </w:rPr>
              <w:t>المحافظة والجنس والفئة العمرية، 2007، 2017</w:t>
            </w:r>
          </w:p>
        </w:tc>
        <w:tc>
          <w:tcPr>
            <w:tcW w:w="872" w:type="dxa"/>
          </w:tcPr>
          <w:p w:rsidR="00E12662" w:rsidRPr="005C71E5" w:rsidRDefault="00E12662" w:rsidP="007C74EF">
            <w:pPr>
              <w:jc w:val="center"/>
              <w:rPr>
                <w:rFonts w:asciiTheme="majorBidi" w:hAnsiTheme="majorBidi" w:cstheme="majorBidi"/>
                <w:b/>
                <w:bCs/>
              </w:rPr>
            </w:pPr>
            <w:r w:rsidRPr="005C71E5">
              <w:rPr>
                <w:rFonts w:asciiTheme="majorBidi" w:hAnsiTheme="majorBidi" w:cstheme="majorBidi"/>
                <w:b/>
                <w:bCs/>
              </w:rPr>
              <w:t>32</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p>
        </w:tc>
        <w:tc>
          <w:tcPr>
            <w:tcW w:w="7021" w:type="dxa"/>
          </w:tcPr>
          <w:p w:rsidR="00E12662" w:rsidRPr="00A71064" w:rsidRDefault="00E12662" w:rsidP="007C74EF">
            <w:pPr>
              <w:pStyle w:val="BodyText3"/>
              <w:tabs>
                <w:tab w:val="left" w:pos="-108"/>
                <w:tab w:val="left" w:pos="297"/>
              </w:tabs>
              <w:jc w:val="both"/>
              <w:rPr>
                <w:rFonts w:ascii="Simplified Arabic" w:hAnsi="Simplified Arabic"/>
                <w:rtl/>
              </w:rPr>
            </w:pPr>
          </w:p>
        </w:tc>
        <w:tc>
          <w:tcPr>
            <w:tcW w:w="872" w:type="dxa"/>
          </w:tcPr>
          <w:p w:rsidR="00E12662" w:rsidRPr="005C71E5" w:rsidRDefault="00E12662" w:rsidP="007C74EF">
            <w:pPr>
              <w:jc w:val="center"/>
              <w:rPr>
                <w:rFonts w:asciiTheme="majorBidi" w:hAnsiTheme="majorBidi" w:cstheme="majorBidi"/>
                <w:b/>
                <w:bCs/>
                <w:rtl/>
              </w:rPr>
            </w:pPr>
          </w:p>
        </w:tc>
      </w:tr>
      <w:tr w:rsidR="00E12662" w:rsidRPr="000C1EC2" w:rsidTr="00BF3FF7">
        <w:trPr>
          <w:trHeight w:val="340"/>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b/>
                <w:bCs/>
                <w:rtl/>
              </w:rPr>
              <w:t xml:space="preserve">جدول </w:t>
            </w:r>
            <w:r>
              <w:rPr>
                <w:rFonts w:ascii="Simplified Arabic" w:hAnsi="Simplified Arabic" w:cs="Simplified Arabic" w:hint="cs"/>
                <w:b/>
                <w:bCs/>
                <w:rtl/>
              </w:rPr>
              <w:t>6:</w:t>
            </w:r>
          </w:p>
        </w:tc>
        <w:tc>
          <w:tcPr>
            <w:tcW w:w="7021" w:type="dxa"/>
          </w:tcPr>
          <w:p w:rsidR="00E12662" w:rsidRPr="000C1EC2" w:rsidRDefault="00E12662" w:rsidP="007C74EF">
            <w:pPr>
              <w:pStyle w:val="BodyText3"/>
              <w:tabs>
                <w:tab w:val="left" w:pos="-108"/>
                <w:tab w:val="left" w:pos="297"/>
              </w:tabs>
              <w:jc w:val="both"/>
              <w:rPr>
                <w:rFonts w:ascii="Simplified Arabic" w:hAnsi="Simplified Arabic"/>
                <w:rtl/>
              </w:rPr>
            </w:pPr>
            <w:r>
              <w:rPr>
                <w:rFonts w:ascii="Simplified Arabic" w:hAnsi="Simplified Arabic" w:hint="cs"/>
                <w:rtl/>
              </w:rPr>
              <w:t xml:space="preserve">معدلات الالتحاق </w:t>
            </w:r>
            <w:r w:rsidR="00A77B22">
              <w:rPr>
                <w:rFonts w:ascii="Simplified Arabic" w:hAnsi="Simplified Arabic" w:hint="cs"/>
                <w:rtl/>
              </w:rPr>
              <w:t>بالتعليم ل</w:t>
            </w:r>
            <w:r w:rsidR="00A77B22">
              <w:rPr>
                <w:rFonts w:ascii="Simplified Arabic" w:hAnsi="Simplified Arabic"/>
                <w:rtl/>
              </w:rPr>
              <w:t>لسكان الفلسطيني</w:t>
            </w:r>
            <w:r w:rsidR="00A77B22">
              <w:rPr>
                <w:rFonts w:ascii="Simplified Arabic" w:hAnsi="Simplified Arabic" w:hint="cs"/>
                <w:rtl/>
              </w:rPr>
              <w:t>ي</w:t>
            </w:r>
            <w:r w:rsidRPr="00A71064">
              <w:rPr>
                <w:rFonts w:ascii="Simplified Arabic" w:hAnsi="Simplified Arabic"/>
                <w:rtl/>
              </w:rPr>
              <w:t>ن (6 سنوات فأكثر) حسب</w:t>
            </w:r>
            <w:r w:rsidRPr="00A71064">
              <w:rPr>
                <w:rFonts w:ascii="Simplified Arabic" w:hAnsi="Simplified Arabic"/>
              </w:rPr>
              <w:t xml:space="preserve"> </w:t>
            </w:r>
            <w:r w:rsidRPr="00A71064">
              <w:rPr>
                <w:rFonts w:ascii="Simplified Arabic" w:hAnsi="Simplified Arabic" w:hint="cs"/>
                <w:rtl/>
              </w:rPr>
              <w:t>آحاد</w:t>
            </w:r>
            <w:r w:rsidRPr="00A71064">
              <w:rPr>
                <w:rFonts w:ascii="Simplified Arabic" w:hAnsi="Simplified Arabic"/>
                <w:rtl/>
              </w:rPr>
              <w:t xml:space="preserve"> العمر والمنطقة والجنس، 2007</w:t>
            </w:r>
          </w:p>
        </w:tc>
        <w:tc>
          <w:tcPr>
            <w:tcW w:w="872" w:type="dxa"/>
          </w:tcPr>
          <w:p w:rsidR="00E12662" w:rsidRPr="005C71E5" w:rsidRDefault="00A77B22" w:rsidP="007C74EF">
            <w:pPr>
              <w:jc w:val="center"/>
              <w:rPr>
                <w:rFonts w:asciiTheme="majorBidi" w:hAnsiTheme="majorBidi" w:cstheme="majorBidi"/>
                <w:b/>
                <w:bCs/>
                <w:rtl/>
              </w:rPr>
            </w:pPr>
            <w:r w:rsidRPr="005C71E5">
              <w:rPr>
                <w:rFonts w:asciiTheme="majorBidi" w:hAnsiTheme="majorBidi" w:cstheme="majorBidi"/>
                <w:b/>
                <w:bCs/>
              </w:rPr>
              <w:t>34</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p>
        </w:tc>
        <w:tc>
          <w:tcPr>
            <w:tcW w:w="7021" w:type="dxa"/>
          </w:tcPr>
          <w:p w:rsidR="00E12662" w:rsidRPr="000C1EC2" w:rsidRDefault="00E12662" w:rsidP="007C74EF">
            <w:pPr>
              <w:bidi/>
              <w:jc w:val="both"/>
              <w:rPr>
                <w:rFonts w:ascii="Simplified Arabic" w:hAnsi="Simplified Arabic" w:cs="Simplified Arabic"/>
                <w:rtl/>
              </w:rPr>
            </w:pPr>
          </w:p>
        </w:tc>
        <w:tc>
          <w:tcPr>
            <w:tcW w:w="872" w:type="dxa"/>
          </w:tcPr>
          <w:p w:rsidR="00E12662" w:rsidRPr="005C71E5" w:rsidRDefault="00E12662" w:rsidP="007C74EF">
            <w:pPr>
              <w:jc w:val="center"/>
              <w:rPr>
                <w:rFonts w:asciiTheme="majorBidi" w:hAnsiTheme="majorBidi" w:cstheme="majorBidi"/>
                <w:b/>
                <w:bCs/>
                <w:rtl/>
              </w:rPr>
            </w:pPr>
          </w:p>
        </w:tc>
      </w:tr>
      <w:tr w:rsidR="00E12662" w:rsidRPr="000C1EC2" w:rsidTr="00BF3FF7">
        <w:trPr>
          <w:trHeight w:val="340"/>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b/>
                <w:bCs/>
                <w:rtl/>
              </w:rPr>
              <w:t xml:space="preserve">جدول </w:t>
            </w:r>
            <w:r w:rsidR="00A77B22">
              <w:rPr>
                <w:rFonts w:ascii="Simplified Arabic" w:hAnsi="Simplified Arabic" w:cs="Simplified Arabic" w:hint="cs"/>
                <w:b/>
                <w:bCs/>
                <w:rtl/>
              </w:rPr>
              <w:t>7</w:t>
            </w:r>
            <w:r>
              <w:rPr>
                <w:rFonts w:ascii="Simplified Arabic" w:hAnsi="Simplified Arabic" w:cs="Simplified Arabic" w:hint="cs"/>
                <w:b/>
                <w:bCs/>
                <w:rtl/>
              </w:rPr>
              <w:t>:</w:t>
            </w:r>
          </w:p>
        </w:tc>
        <w:tc>
          <w:tcPr>
            <w:tcW w:w="7021" w:type="dxa"/>
          </w:tcPr>
          <w:p w:rsidR="00E12662" w:rsidRPr="000C1EC2" w:rsidRDefault="00A77B22" w:rsidP="007C74EF">
            <w:pPr>
              <w:bidi/>
              <w:jc w:val="both"/>
              <w:rPr>
                <w:rFonts w:ascii="Simplified Arabic" w:hAnsi="Simplified Arabic" w:cs="Simplified Arabic"/>
                <w:color w:val="000000"/>
                <w:rtl/>
              </w:rPr>
            </w:pPr>
            <w:r>
              <w:rPr>
                <w:rFonts w:ascii="Simplified Arabic" w:hAnsi="Simplified Arabic" w:cs="Simplified Arabic" w:hint="cs"/>
                <w:rtl/>
              </w:rPr>
              <w:t>معدلات الالتحاق بالتعليم</w:t>
            </w:r>
            <w:r w:rsidR="00E12662" w:rsidRPr="000C1EC2">
              <w:rPr>
                <w:rFonts w:ascii="Simplified Arabic" w:hAnsi="Simplified Arabic" w:cs="Simplified Arabic" w:hint="cs"/>
                <w:rtl/>
              </w:rPr>
              <w:t xml:space="preserve"> </w:t>
            </w:r>
            <w:r>
              <w:rPr>
                <w:rFonts w:ascii="Simplified Arabic" w:hAnsi="Simplified Arabic" w:cs="Simplified Arabic" w:hint="cs"/>
                <w:rtl/>
              </w:rPr>
              <w:t>ل</w:t>
            </w:r>
            <w:r w:rsidR="00586E22">
              <w:rPr>
                <w:rFonts w:ascii="Simplified Arabic" w:hAnsi="Simplified Arabic" w:cs="Simplified Arabic"/>
                <w:rtl/>
              </w:rPr>
              <w:t>لسكان الفلسطيني</w:t>
            </w:r>
            <w:r w:rsidR="00586E22">
              <w:rPr>
                <w:rFonts w:ascii="Simplified Arabic" w:hAnsi="Simplified Arabic" w:cs="Simplified Arabic" w:hint="cs"/>
                <w:rtl/>
              </w:rPr>
              <w:t>ي</w:t>
            </w:r>
            <w:r w:rsidR="00E12662" w:rsidRPr="000C1EC2">
              <w:rPr>
                <w:rFonts w:ascii="Simplified Arabic" w:hAnsi="Simplified Arabic" w:cs="Simplified Arabic"/>
                <w:rtl/>
              </w:rPr>
              <w:t xml:space="preserve">ن (6 سنوات فأكثر) </w:t>
            </w:r>
            <w:r w:rsidR="00E12662">
              <w:rPr>
                <w:rFonts w:ascii="Simplified Arabic" w:hAnsi="Simplified Arabic" w:cs="Simplified Arabic"/>
                <w:rtl/>
              </w:rPr>
              <w:t xml:space="preserve">حسب </w:t>
            </w:r>
            <w:r w:rsidR="00E12662">
              <w:rPr>
                <w:rFonts w:ascii="Simplified Arabic" w:hAnsi="Simplified Arabic" w:cs="Simplified Arabic" w:hint="cs"/>
                <w:rtl/>
              </w:rPr>
              <w:t>آ</w:t>
            </w:r>
            <w:r w:rsidR="00E12662" w:rsidRPr="000C1EC2">
              <w:rPr>
                <w:rFonts w:ascii="Simplified Arabic" w:hAnsi="Simplified Arabic" w:cs="Simplified Arabic"/>
                <w:rtl/>
              </w:rPr>
              <w:t>حاد العمر والمنطقة والجنس، 2017</w:t>
            </w:r>
          </w:p>
        </w:tc>
        <w:tc>
          <w:tcPr>
            <w:tcW w:w="872" w:type="dxa"/>
          </w:tcPr>
          <w:p w:rsidR="00E12662" w:rsidRPr="005C71E5" w:rsidRDefault="00586E22" w:rsidP="007C74EF">
            <w:pPr>
              <w:jc w:val="center"/>
              <w:rPr>
                <w:rFonts w:asciiTheme="majorBidi" w:hAnsiTheme="majorBidi" w:cstheme="majorBidi"/>
                <w:b/>
                <w:bCs/>
                <w:rtl/>
              </w:rPr>
            </w:pPr>
            <w:r w:rsidRPr="005C71E5">
              <w:rPr>
                <w:rFonts w:asciiTheme="majorBidi" w:hAnsiTheme="majorBidi" w:cstheme="majorBidi"/>
                <w:b/>
                <w:bCs/>
              </w:rPr>
              <w:t>36</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b/>
                <w:bCs/>
                <w:rtl/>
              </w:rPr>
              <w:t>الجدول 7</w:t>
            </w:r>
            <w:r>
              <w:rPr>
                <w:rFonts w:ascii="Simplified Arabic" w:hAnsi="Simplified Arabic" w:cs="Simplified Arabic" w:hint="cs"/>
                <w:b/>
                <w:bCs/>
                <w:rtl/>
              </w:rPr>
              <w:t>:</w:t>
            </w:r>
          </w:p>
        </w:tc>
        <w:tc>
          <w:tcPr>
            <w:tcW w:w="7021" w:type="dxa"/>
          </w:tcPr>
          <w:p w:rsidR="00E12662" w:rsidRPr="000C1EC2" w:rsidRDefault="00E12662" w:rsidP="007C74EF">
            <w:pPr>
              <w:bidi/>
              <w:jc w:val="both"/>
              <w:rPr>
                <w:rFonts w:ascii="Simplified Arabic" w:hAnsi="Simplified Arabic" w:cs="Simplified Arabic"/>
                <w:rtl/>
              </w:rPr>
            </w:pPr>
            <w:r w:rsidRPr="000C1EC2">
              <w:rPr>
                <w:rFonts w:ascii="Simplified Arabic" w:hAnsi="Simplified Arabic" w:cs="Simplified Arabic" w:hint="cs"/>
                <w:rtl/>
              </w:rPr>
              <w:t>السكان الفلسطينيون (15 سنة فأكثر) حسب المحافظة والحالة التعليمية، 2007، 2017.</w:t>
            </w:r>
          </w:p>
        </w:tc>
        <w:tc>
          <w:tcPr>
            <w:tcW w:w="872" w:type="dxa"/>
          </w:tcPr>
          <w:p w:rsidR="00E12662" w:rsidRPr="005C71E5" w:rsidRDefault="00E12662" w:rsidP="007C74EF">
            <w:pPr>
              <w:jc w:val="center"/>
              <w:rPr>
                <w:rFonts w:asciiTheme="majorBidi" w:hAnsiTheme="majorBidi" w:cstheme="majorBidi"/>
                <w:b/>
                <w:bCs/>
                <w:rtl/>
              </w:rPr>
            </w:pPr>
          </w:p>
        </w:tc>
      </w:tr>
      <w:tr w:rsidR="00E12662" w:rsidRPr="000C1EC2" w:rsidTr="00BF3FF7">
        <w:trPr>
          <w:trHeight w:val="604"/>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b/>
                <w:bCs/>
                <w:rtl/>
              </w:rPr>
              <w:t>جدول 8</w:t>
            </w:r>
            <w:r>
              <w:rPr>
                <w:rFonts w:ascii="Simplified Arabic" w:hAnsi="Simplified Arabic" w:cs="Simplified Arabic" w:hint="cs"/>
                <w:b/>
                <w:bCs/>
                <w:rtl/>
              </w:rPr>
              <w:t>:</w:t>
            </w:r>
          </w:p>
        </w:tc>
        <w:tc>
          <w:tcPr>
            <w:tcW w:w="7021" w:type="dxa"/>
          </w:tcPr>
          <w:p w:rsidR="00E12662" w:rsidRPr="00A71064" w:rsidRDefault="00586E22" w:rsidP="007C74EF">
            <w:pPr>
              <w:pStyle w:val="BodyText3"/>
              <w:tabs>
                <w:tab w:val="left" w:pos="-108"/>
                <w:tab w:val="left" w:pos="297"/>
              </w:tabs>
              <w:jc w:val="both"/>
              <w:rPr>
                <w:rFonts w:ascii="Simplified Arabic" w:hAnsi="Simplified Arabic"/>
                <w:rtl/>
              </w:rPr>
            </w:pPr>
            <w:r w:rsidRPr="000C1EC2">
              <w:rPr>
                <w:rFonts w:ascii="Simplified Arabic" w:hAnsi="Simplified Arabic" w:hint="cs"/>
                <w:rtl/>
              </w:rPr>
              <w:t>السكان الفلسطينيون (15 سنة فأكثر) حسب المحافظة والحالة التعليمية</w:t>
            </w:r>
            <w:r>
              <w:rPr>
                <w:rFonts w:ascii="Simplified Arabic" w:hAnsi="Simplified Arabic" w:hint="cs"/>
                <w:rtl/>
              </w:rPr>
              <w:t>، 2007، 2017</w:t>
            </w:r>
          </w:p>
        </w:tc>
        <w:tc>
          <w:tcPr>
            <w:tcW w:w="872" w:type="dxa"/>
          </w:tcPr>
          <w:p w:rsidR="00E12662" w:rsidRPr="005C71E5" w:rsidRDefault="00490B38" w:rsidP="007C74EF">
            <w:pPr>
              <w:jc w:val="center"/>
              <w:rPr>
                <w:rFonts w:asciiTheme="majorBidi" w:hAnsiTheme="majorBidi" w:cstheme="majorBidi"/>
                <w:b/>
                <w:bCs/>
                <w:rtl/>
              </w:rPr>
            </w:pPr>
            <w:r>
              <w:rPr>
                <w:rFonts w:asciiTheme="majorBidi" w:hAnsiTheme="majorBidi" w:cstheme="majorBidi"/>
                <w:b/>
                <w:bCs/>
              </w:rPr>
              <w:t>40</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p>
        </w:tc>
        <w:tc>
          <w:tcPr>
            <w:tcW w:w="7021" w:type="dxa"/>
          </w:tcPr>
          <w:p w:rsidR="00E12662" w:rsidRPr="000C1EC2" w:rsidRDefault="00E12662" w:rsidP="007C74EF">
            <w:pPr>
              <w:pStyle w:val="BodyText3"/>
              <w:tabs>
                <w:tab w:val="left" w:pos="-108"/>
                <w:tab w:val="left" w:pos="297"/>
              </w:tabs>
              <w:jc w:val="both"/>
              <w:rPr>
                <w:rFonts w:ascii="Simplified Arabic" w:hAnsi="Simplified Arabic"/>
                <w:rtl/>
              </w:rPr>
            </w:pPr>
          </w:p>
        </w:tc>
        <w:tc>
          <w:tcPr>
            <w:tcW w:w="872" w:type="dxa"/>
          </w:tcPr>
          <w:p w:rsidR="00E12662" w:rsidRPr="005C71E5" w:rsidRDefault="00E12662" w:rsidP="007C74EF">
            <w:pPr>
              <w:jc w:val="center"/>
              <w:rPr>
                <w:rFonts w:asciiTheme="majorBidi" w:hAnsiTheme="majorBidi" w:cstheme="majorBidi"/>
                <w:b/>
                <w:bCs/>
                <w:rtl/>
              </w:rPr>
            </w:pPr>
          </w:p>
        </w:tc>
      </w:tr>
      <w:tr w:rsidR="00E12662" w:rsidRPr="000C1EC2" w:rsidTr="00BF3FF7">
        <w:trPr>
          <w:trHeight w:val="513"/>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b/>
                <w:bCs/>
                <w:rtl/>
              </w:rPr>
              <w:t>جدول 9</w:t>
            </w:r>
            <w:r>
              <w:rPr>
                <w:rFonts w:ascii="Simplified Arabic" w:hAnsi="Simplified Arabic" w:cs="Simplified Arabic" w:hint="cs"/>
                <w:b/>
                <w:bCs/>
                <w:rtl/>
              </w:rPr>
              <w:t>:</w:t>
            </w:r>
          </w:p>
        </w:tc>
        <w:tc>
          <w:tcPr>
            <w:tcW w:w="7021" w:type="dxa"/>
          </w:tcPr>
          <w:p w:rsidR="00E12662" w:rsidRPr="000C1EC2" w:rsidRDefault="00586E22" w:rsidP="007D0C64">
            <w:pPr>
              <w:pStyle w:val="BodyText3"/>
              <w:tabs>
                <w:tab w:val="left" w:pos="-108"/>
                <w:tab w:val="left" w:pos="297"/>
              </w:tabs>
              <w:jc w:val="both"/>
              <w:rPr>
                <w:rFonts w:ascii="Simplified Arabic" w:hAnsi="Simplified Arabic"/>
                <w:sz w:val="18"/>
                <w:szCs w:val="18"/>
                <w:rtl/>
              </w:rPr>
            </w:pPr>
            <w:r w:rsidRPr="00A71064">
              <w:rPr>
                <w:rFonts w:ascii="Simplified Arabic" w:hAnsi="Simplified Arabic"/>
                <w:rtl/>
              </w:rPr>
              <w:t xml:space="preserve">السكان </w:t>
            </w:r>
            <w:r w:rsidR="007D0C64">
              <w:rPr>
                <w:rFonts w:ascii="Simplified Arabic" w:hAnsi="Simplified Arabic" w:hint="cs"/>
                <w:rtl/>
              </w:rPr>
              <w:t>الأ</w:t>
            </w:r>
            <w:r>
              <w:rPr>
                <w:rFonts w:ascii="Simplified Arabic" w:hAnsi="Simplified Arabic" w:hint="cs"/>
                <w:rtl/>
              </w:rPr>
              <w:t>ميو</w:t>
            </w:r>
            <w:r w:rsidRPr="00A71064">
              <w:rPr>
                <w:rFonts w:ascii="Simplified Arabic" w:hAnsi="Simplified Arabic" w:hint="cs"/>
                <w:rtl/>
              </w:rPr>
              <w:t xml:space="preserve">ن </w:t>
            </w:r>
            <w:r w:rsidRPr="00A71064">
              <w:rPr>
                <w:rFonts w:ascii="Simplified Arabic" w:hAnsi="Simplified Arabic"/>
                <w:rtl/>
              </w:rPr>
              <w:t>(</w:t>
            </w:r>
            <w:r w:rsidRPr="00A71064">
              <w:rPr>
                <w:rFonts w:ascii="Simplified Arabic" w:hAnsi="Simplified Arabic" w:hint="cs"/>
                <w:rtl/>
              </w:rPr>
              <w:t>15</w:t>
            </w:r>
            <w:r w:rsidRPr="00A71064">
              <w:rPr>
                <w:rFonts w:ascii="Simplified Arabic" w:hAnsi="Simplified Arabic"/>
                <w:rtl/>
              </w:rPr>
              <w:t xml:space="preserve"> سنة فأكثر) حسب الفئة العمرية والجنس </w:t>
            </w:r>
            <w:r>
              <w:rPr>
                <w:rFonts w:ascii="Simplified Arabic" w:hAnsi="Simplified Arabic" w:hint="cs"/>
                <w:rtl/>
              </w:rPr>
              <w:t>و</w:t>
            </w:r>
            <w:r w:rsidRPr="00A71064">
              <w:rPr>
                <w:rFonts w:ascii="Simplified Arabic" w:hAnsi="Simplified Arabic"/>
                <w:rtl/>
              </w:rPr>
              <w:t>المنطقة 2007،</w:t>
            </w:r>
            <w:r>
              <w:rPr>
                <w:rFonts w:ascii="Simplified Arabic" w:hAnsi="Simplified Arabic" w:hint="cs"/>
                <w:rtl/>
              </w:rPr>
              <w:t xml:space="preserve"> </w:t>
            </w:r>
            <w:r w:rsidRPr="00A71064">
              <w:rPr>
                <w:rFonts w:ascii="Simplified Arabic" w:hAnsi="Simplified Arabic"/>
                <w:rtl/>
              </w:rPr>
              <w:t>2017</w:t>
            </w:r>
          </w:p>
        </w:tc>
        <w:tc>
          <w:tcPr>
            <w:tcW w:w="872" w:type="dxa"/>
          </w:tcPr>
          <w:p w:rsidR="00E12662" w:rsidRPr="005C71E5" w:rsidRDefault="00490B38" w:rsidP="007C74EF">
            <w:pPr>
              <w:jc w:val="center"/>
              <w:rPr>
                <w:rFonts w:asciiTheme="majorBidi" w:hAnsiTheme="majorBidi" w:cstheme="majorBidi"/>
                <w:b/>
                <w:bCs/>
                <w:rtl/>
              </w:rPr>
            </w:pPr>
            <w:r>
              <w:rPr>
                <w:rFonts w:asciiTheme="majorBidi" w:hAnsiTheme="majorBidi" w:cstheme="majorBidi"/>
                <w:b/>
                <w:bCs/>
              </w:rPr>
              <w:t>42</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p>
        </w:tc>
        <w:tc>
          <w:tcPr>
            <w:tcW w:w="7021" w:type="dxa"/>
          </w:tcPr>
          <w:p w:rsidR="00E12662" w:rsidRPr="00A71064" w:rsidRDefault="00E12662" w:rsidP="007C74EF">
            <w:pPr>
              <w:pStyle w:val="BodyText3"/>
              <w:tabs>
                <w:tab w:val="left" w:pos="-108"/>
                <w:tab w:val="left" w:pos="297"/>
              </w:tabs>
              <w:jc w:val="both"/>
              <w:rPr>
                <w:rFonts w:ascii="Simplified Arabic" w:hAnsi="Simplified Arabic"/>
                <w:rtl/>
              </w:rPr>
            </w:pPr>
          </w:p>
        </w:tc>
        <w:tc>
          <w:tcPr>
            <w:tcW w:w="872" w:type="dxa"/>
          </w:tcPr>
          <w:p w:rsidR="00E12662" w:rsidRPr="005C71E5" w:rsidRDefault="00E12662" w:rsidP="007C74EF">
            <w:pPr>
              <w:jc w:val="center"/>
              <w:rPr>
                <w:rFonts w:asciiTheme="majorBidi" w:hAnsiTheme="majorBidi" w:cstheme="majorBidi"/>
                <w:b/>
                <w:bCs/>
                <w:rtl/>
              </w:rPr>
            </w:pPr>
          </w:p>
        </w:tc>
      </w:tr>
      <w:tr w:rsidR="00E12662" w:rsidRPr="000C1EC2" w:rsidTr="00BF3FF7">
        <w:trPr>
          <w:trHeight w:val="340"/>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hint="cs"/>
                <w:b/>
                <w:bCs/>
                <w:rtl/>
              </w:rPr>
              <w:t>جدول 10</w:t>
            </w:r>
            <w:r>
              <w:rPr>
                <w:rFonts w:ascii="Simplified Arabic" w:hAnsi="Simplified Arabic" w:cs="Simplified Arabic" w:hint="cs"/>
                <w:b/>
                <w:bCs/>
                <w:rtl/>
              </w:rPr>
              <w:t>:</w:t>
            </w:r>
          </w:p>
        </w:tc>
        <w:tc>
          <w:tcPr>
            <w:tcW w:w="7021" w:type="dxa"/>
          </w:tcPr>
          <w:p w:rsidR="00E12662" w:rsidRPr="00A71064" w:rsidRDefault="00E12662" w:rsidP="007C74EF">
            <w:pPr>
              <w:pStyle w:val="BodyText3"/>
              <w:tabs>
                <w:tab w:val="left" w:pos="-108"/>
                <w:tab w:val="left" w:pos="297"/>
              </w:tabs>
              <w:jc w:val="both"/>
              <w:rPr>
                <w:rFonts w:ascii="Simplified Arabic" w:hAnsi="Simplified Arabic"/>
                <w:rtl/>
              </w:rPr>
            </w:pPr>
            <w:r w:rsidRPr="00A71064">
              <w:rPr>
                <w:rFonts w:ascii="Simplified Arabic" w:hAnsi="Simplified Arabic" w:hint="cs"/>
                <w:rtl/>
              </w:rPr>
              <w:t>التجمعا</w:t>
            </w:r>
            <w:r w:rsidRPr="00A71064">
              <w:rPr>
                <w:rFonts w:ascii="Simplified Arabic" w:hAnsi="Simplified Arabic" w:hint="eastAsia"/>
                <w:rtl/>
              </w:rPr>
              <w:t>ت</w:t>
            </w:r>
            <w:r w:rsidRPr="00A71064">
              <w:rPr>
                <w:rFonts w:ascii="Simplified Arabic" w:hAnsi="Simplified Arabic" w:hint="cs"/>
                <w:rtl/>
              </w:rPr>
              <w:t xml:space="preserve"> السكانية</w:t>
            </w:r>
            <w:r>
              <w:rPr>
                <w:rFonts w:ascii="Simplified Arabic" w:hAnsi="Simplified Arabic" w:hint="cs"/>
                <w:rtl/>
              </w:rPr>
              <w:t xml:space="preserve"> الريفية التي فيها أكبر معدل للأ</w:t>
            </w:r>
            <w:r w:rsidRPr="00A71064">
              <w:rPr>
                <w:rFonts w:ascii="Simplified Arabic" w:hAnsi="Simplified Arabic" w:hint="cs"/>
                <w:rtl/>
              </w:rPr>
              <w:t xml:space="preserve">مية </w:t>
            </w:r>
            <w:r w:rsidR="00586E22">
              <w:rPr>
                <w:rFonts w:ascii="Simplified Arabic" w:hAnsi="Simplified Arabic" w:hint="cs"/>
                <w:rtl/>
              </w:rPr>
              <w:t xml:space="preserve">للسكان الفلسطينيين </w:t>
            </w:r>
            <w:r w:rsidRPr="00A71064">
              <w:rPr>
                <w:rFonts w:ascii="Simplified Arabic" w:hAnsi="Simplified Arabic" w:hint="cs"/>
                <w:rtl/>
              </w:rPr>
              <w:t>(</w:t>
            </w:r>
            <w:r w:rsidR="00586E22">
              <w:rPr>
                <w:rFonts w:ascii="Simplified Arabic" w:hAnsi="Simplified Arabic" w:hint="cs"/>
                <w:rtl/>
              </w:rPr>
              <w:t>15</w:t>
            </w:r>
            <w:r w:rsidRPr="00A71064">
              <w:rPr>
                <w:rFonts w:ascii="Simplified Arabic" w:hAnsi="Simplified Arabic" w:hint="cs"/>
                <w:rtl/>
              </w:rPr>
              <w:t xml:space="preserve"> </w:t>
            </w:r>
            <w:r w:rsidR="00586E22">
              <w:rPr>
                <w:rFonts w:ascii="Simplified Arabic" w:hAnsi="Simplified Arabic" w:hint="cs"/>
                <w:rtl/>
              </w:rPr>
              <w:t xml:space="preserve">سنة فأكثر) حسب </w:t>
            </w:r>
            <w:r w:rsidRPr="00A71064">
              <w:rPr>
                <w:rFonts w:ascii="Simplified Arabic" w:hAnsi="Simplified Arabic" w:hint="cs"/>
                <w:rtl/>
              </w:rPr>
              <w:t>الجنس</w:t>
            </w:r>
            <w:r w:rsidR="00586E22">
              <w:rPr>
                <w:rFonts w:ascii="Simplified Arabic" w:hAnsi="Simplified Arabic" w:hint="cs"/>
                <w:rtl/>
              </w:rPr>
              <w:t>،</w:t>
            </w:r>
            <w:r w:rsidRPr="00A71064">
              <w:rPr>
                <w:rFonts w:ascii="Simplified Arabic" w:hAnsi="Simplified Arabic" w:hint="cs"/>
                <w:rtl/>
              </w:rPr>
              <w:t xml:space="preserve"> </w:t>
            </w:r>
            <w:r>
              <w:rPr>
                <w:rFonts w:ascii="Simplified Arabic" w:hAnsi="Simplified Arabic" w:hint="cs"/>
                <w:rtl/>
              </w:rPr>
              <w:t xml:space="preserve"> </w:t>
            </w:r>
            <w:r w:rsidRPr="00A71064">
              <w:rPr>
                <w:rFonts w:ascii="Simplified Arabic" w:hAnsi="Simplified Arabic" w:hint="cs"/>
                <w:rtl/>
              </w:rPr>
              <w:t>2017</w:t>
            </w:r>
          </w:p>
        </w:tc>
        <w:tc>
          <w:tcPr>
            <w:tcW w:w="872" w:type="dxa"/>
          </w:tcPr>
          <w:p w:rsidR="00E12662" w:rsidRPr="005C71E5" w:rsidRDefault="00490B38" w:rsidP="007C74EF">
            <w:pPr>
              <w:jc w:val="center"/>
              <w:rPr>
                <w:rFonts w:asciiTheme="majorBidi" w:hAnsiTheme="majorBidi" w:cstheme="majorBidi"/>
                <w:b/>
                <w:bCs/>
                <w:rtl/>
              </w:rPr>
            </w:pPr>
            <w:r>
              <w:rPr>
                <w:rFonts w:asciiTheme="majorBidi" w:hAnsiTheme="majorBidi" w:cstheme="majorBidi"/>
                <w:b/>
                <w:bCs/>
              </w:rPr>
              <w:t>44</w:t>
            </w:r>
          </w:p>
        </w:tc>
      </w:tr>
      <w:tr w:rsidR="00586E22" w:rsidRPr="000C1EC2" w:rsidTr="00BF3FF7">
        <w:trPr>
          <w:trHeight w:hRule="exact" w:val="57"/>
          <w:jc w:val="center"/>
        </w:trPr>
        <w:tc>
          <w:tcPr>
            <w:tcW w:w="1179" w:type="dxa"/>
          </w:tcPr>
          <w:p w:rsidR="00586E22" w:rsidRPr="00612DEA" w:rsidRDefault="00586E22" w:rsidP="007C74EF">
            <w:pPr>
              <w:bidi/>
              <w:rPr>
                <w:rFonts w:ascii="Simplified Arabic" w:hAnsi="Simplified Arabic" w:cs="Simplified Arabic"/>
                <w:b/>
                <w:bCs/>
                <w:rtl/>
              </w:rPr>
            </w:pPr>
          </w:p>
        </w:tc>
        <w:tc>
          <w:tcPr>
            <w:tcW w:w="7021" w:type="dxa"/>
          </w:tcPr>
          <w:p w:rsidR="00586E22" w:rsidRPr="00586E22" w:rsidRDefault="00586E22" w:rsidP="007C74EF">
            <w:pPr>
              <w:pStyle w:val="BodyText3"/>
              <w:tabs>
                <w:tab w:val="left" w:pos="-108"/>
                <w:tab w:val="left" w:pos="297"/>
              </w:tabs>
              <w:jc w:val="both"/>
              <w:rPr>
                <w:rFonts w:ascii="Simplified Arabic" w:hAnsi="Simplified Arabic"/>
                <w:b/>
                <w:bCs/>
                <w:rtl/>
              </w:rPr>
            </w:pPr>
          </w:p>
        </w:tc>
        <w:tc>
          <w:tcPr>
            <w:tcW w:w="872" w:type="dxa"/>
          </w:tcPr>
          <w:p w:rsidR="00586E22" w:rsidRPr="005C71E5" w:rsidRDefault="00586E22" w:rsidP="007C74EF">
            <w:pPr>
              <w:jc w:val="center"/>
              <w:rPr>
                <w:rFonts w:asciiTheme="majorBidi" w:hAnsiTheme="majorBidi" w:cstheme="majorBidi"/>
                <w:b/>
                <w:bCs/>
              </w:rPr>
            </w:pPr>
          </w:p>
        </w:tc>
      </w:tr>
      <w:tr w:rsidR="00586E22" w:rsidRPr="000C1EC2" w:rsidTr="00BF3FF7">
        <w:trPr>
          <w:trHeight w:val="340"/>
          <w:jc w:val="center"/>
        </w:trPr>
        <w:tc>
          <w:tcPr>
            <w:tcW w:w="1179" w:type="dxa"/>
          </w:tcPr>
          <w:p w:rsidR="00586E22" w:rsidRPr="00612DEA" w:rsidRDefault="00586E22" w:rsidP="007C74EF">
            <w:pPr>
              <w:bidi/>
              <w:rPr>
                <w:rFonts w:ascii="Simplified Arabic" w:hAnsi="Simplified Arabic" w:cs="Simplified Arabic"/>
                <w:b/>
                <w:bCs/>
                <w:rtl/>
              </w:rPr>
            </w:pPr>
            <w:r w:rsidRPr="00612DEA">
              <w:rPr>
                <w:rFonts w:ascii="Simplified Arabic" w:hAnsi="Simplified Arabic" w:cs="Simplified Arabic" w:hint="cs"/>
                <w:b/>
                <w:bCs/>
                <w:rtl/>
              </w:rPr>
              <w:t xml:space="preserve">جدول </w:t>
            </w:r>
            <w:r>
              <w:rPr>
                <w:rFonts w:ascii="Simplified Arabic" w:hAnsi="Simplified Arabic" w:cs="Simplified Arabic" w:hint="cs"/>
                <w:b/>
                <w:bCs/>
                <w:rtl/>
              </w:rPr>
              <w:t>11:</w:t>
            </w:r>
          </w:p>
        </w:tc>
        <w:tc>
          <w:tcPr>
            <w:tcW w:w="7021" w:type="dxa"/>
          </w:tcPr>
          <w:p w:rsidR="00586E22" w:rsidRPr="00A71064" w:rsidRDefault="00586E22" w:rsidP="007C74EF">
            <w:pPr>
              <w:pStyle w:val="BodyText3"/>
              <w:tabs>
                <w:tab w:val="left" w:pos="-108"/>
                <w:tab w:val="left" w:pos="297"/>
              </w:tabs>
              <w:jc w:val="both"/>
              <w:rPr>
                <w:rFonts w:ascii="Simplified Arabic" w:hAnsi="Simplified Arabic"/>
                <w:rtl/>
              </w:rPr>
            </w:pPr>
            <w:r>
              <w:rPr>
                <w:rFonts w:ascii="Simplified Arabic" w:hAnsi="Simplified Arabic" w:hint="cs"/>
                <w:rtl/>
              </w:rPr>
              <w:t>المخيمات الفلسطينية التي فيها أكبر معدل للأ</w:t>
            </w:r>
            <w:r w:rsidRPr="00A71064">
              <w:rPr>
                <w:rFonts w:ascii="Simplified Arabic" w:hAnsi="Simplified Arabic" w:hint="cs"/>
                <w:rtl/>
              </w:rPr>
              <w:t xml:space="preserve">مية </w:t>
            </w:r>
            <w:r w:rsidR="00795AB8">
              <w:rPr>
                <w:rFonts w:ascii="Simplified Arabic" w:hAnsi="Simplified Arabic" w:hint="cs"/>
                <w:rtl/>
              </w:rPr>
              <w:t>للسكان</w:t>
            </w:r>
            <w:r w:rsidR="008165EE">
              <w:rPr>
                <w:rFonts w:ascii="Simplified Arabic" w:hAnsi="Simplified Arabic" w:hint="cs"/>
                <w:rtl/>
              </w:rPr>
              <w:t xml:space="preserve"> الفلسطينيين </w:t>
            </w:r>
            <w:r w:rsidRPr="00A71064">
              <w:rPr>
                <w:rFonts w:ascii="Simplified Arabic" w:hAnsi="Simplified Arabic" w:hint="cs"/>
                <w:rtl/>
              </w:rPr>
              <w:t>(</w:t>
            </w:r>
            <w:r>
              <w:rPr>
                <w:rFonts w:ascii="Simplified Arabic" w:hAnsi="Simplified Arabic" w:hint="cs"/>
                <w:rtl/>
              </w:rPr>
              <w:t>15</w:t>
            </w:r>
            <w:r w:rsidRPr="00A71064">
              <w:rPr>
                <w:rFonts w:ascii="Simplified Arabic" w:hAnsi="Simplified Arabic" w:hint="cs"/>
                <w:rtl/>
              </w:rPr>
              <w:t xml:space="preserve"> </w:t>
            </w:r>
            <w:r>
              <w:rPr>
                <w:rFonts w:ascii="Simplified Arabic" w:hAnsi="Simplified Arabic" w:hint="cs"/>
                <w:rtl/>
              </w:rPr>
              <w:t>سنة فأكثر) حسب</w:t>
            </w:r>
            <w:r w:rsidR="009B1403">
              <w:rPr>
                <w:rFonts w:ascii="Simplified Arabic" w:hAnsi="Simplified Arabic" w:hint="cs"/>
                <w:rtl/>
              </w:rPr>
              <w:t xml:space="preserve"> </w:t>
            </w:r>
            <w:r w:rsidRPr="00A71064">
              <w:rPr>
                <w:rFonts w:ascii="Simplified Arabic" w:hAnsi="Simplified Arabic" w:hint="cs"/>
                <w:rtl/>
              </w:rPr>
              <w:t>الجنس</w:t>
            </w:r>
            <w:r>
              <w:rPr>
                <w:rFonts w:ascii="Simplified Arabic" w:hAnsi="Simplified Arabic" w:hint="cs"/>
                <w:rtl/>
              </w:rPr>
              <w:t>،</w:t>
            </w:r>
            <w:r w:rsidRPr="00A71064">
              <w:rPr>
                <w:rFonts w:ascii="Simplified Arabic" w:hAnsi="Simplified Arabic" w:hint="cs"/>
                <w:rtl/>
              </w:rPr>
              <w:t xml:space="preserve"> </w:t>
            </w:r>
            <w:r>
              <w:rPr>
                <w:rFonts w:ascii="Simplified Arabic" w:hAnsi="Simplified Arabic" w:hint="cs"/>
                <w:rtl/>
              </w:rPr>
              <w:t xml:space="preserve"> </w:t>
            </w:r>
            <w:r w:rsidRPr="00A71064">
              <w:rPr>
                <w:rFonts w:ascii="Simplified Arabic" w:hAnsi="Simplified Arabic" w:hint="cs"/>
                <w:rtl/>
              </w:rPr>
              <w:t>2017</w:t>
            </w:r>
          </w:p>
        </w:tc>
        <w:tc>
          <w:tcPr>
            <w:tcW w:w="872" w:type="dxa"/>
          </w:tcPr>
          <w:p w:rsidR="00586E22" w:rsidRPr="005C71E5" w:rsidRDefault="00490B38" w:rsidP="007C74EF">
            <w:pPr>
              <w:jc w:val="center"/>
              <w:rPr>
                <w:rFonts w:asciiTheme="majorBidi" w:hAnsiTheme="majorBidi" w:cstheme="majorBidi"/>
                <w:b/>
                <w:bCs/>
                <w:rtl/>
              </w:rPr>
            </w:pPr>
            <w:r>
              <w:rPr>
                <w:rFonts w:asciiTheme="majorBidi" w:hAnsiTheme="majorBidi" w:cstheme="majorBidi"/>
                <w:b/>
                <w:bCs/>
              </w:rPr>
              <w:t>44</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hint="cs"/>
                <w:b/>
                <w:bCs/>
                <w:rtl/>
              </w:rPr>
              <w:t>الجدول 11</w:t>
            </w:r>
            <w:r>
              <w:rPr>
                <w:rFonts w:ascii="Simplified Arabic" w:hAnsi="Simplified Arabic" w:cs="Simplified Arabic" w:hint="cs"/>
                <w:b/>
                <w:bCs/>
                <w:rtl/>
              </w:rPr>
              <w:t>:</w:t>
            </w:r>
          </w:p>
        </w:tc>
        <w:tc>
          <w:tcPr>
            <w:tcW w:w="7021" w:type="dxa"/>
          </w:tcPr>
          <w:p w:rsidR="00E12662" w:rsidRPr="00A71064" w:rsidRDefault="00E12662" w:rsidP="007C74EF">
            <w:pPr>
              <w:pStyle w:val="BodyText3"/>
              <w:tabs>
                <w:tab w:val="left" w:pos="-108"/>
                <w:tab w:val="left" w:pos="297"/>
              </w:tabs>
              <w:jc w:val="both"/>
              <w:rPr>
                <w:rFonts w:ascii="Simplified Arabic" w:hAnsi="Simplified Arabic"/>
                <w:rtl/>
              </w:rPr>
            </w:pPr>
            <w:r w:rsidRPr="00A71064">
              <w:rPr>
                <w:rFonts w:ascii="Simplified Arabic" w:hAnsi="Simplified Arabic" w:hint="cs"/>
                <w:rtl/>
              </w:rPr>
              <w:t>المخيمات الفلسطينية التي فيها أكبر معدل للامية (10 سنوات فأكثر) حسب الجنس للعام 2017</w:t>
            </w:r>
          </w:p>
        </w:tc>
        <w:tc>
          <w:tcPr>
            <w:tcW w:w="872" w:type="dxa"/>
          </w:tcPr>
          <w:p w:rsidR="00E12662" w:rsidRPr="005C71E5" w:rsidRDefault="00E12662" w:rsidP="007C74EF">
            <w:pPr>
              <w:jc w:val="center"/>
              <w:rPr>
                <w:rFonts w:asciiTheme="majorBidi" w:hAnsiTheme="majorBidi" w:cstheme="majorBidi"/>
                <w:b/>
                <w:bCs/>
                <w:rtl/>
              </w:rPr>
            </w:pPr>
          </w:p>
        </w:tc>
      </w:tr>
      <w:tr w:rsidR="00E12662" w:rsidRPr="000C1EC2" w:rsidTr="00BF3FF7">
        <w:trPr>
          <w:trHeight w:val="340"/>
          <w:jc w:val="center"/>
        </w:trPr>
        <w:tc>
          <w:tcPr>
            <w:tcW w:w="1179" w:type="dxa"/>
          </w:tcPr>
          <w:p w:rsidR="00E12662" w:rsidRPr="00612DEA" w:rsidRDefault="00E12662" w:rsidP="007C74EF">
            <w:pPr>
              <w:bidi/>
              <w:rPr>
                <w:rFonts w:ascii="Simplified Arabic" w:hAnsi="Simplified Arabic" w:cs="Simplified Arabic"/>
                <w:b/>
                <w:bCs/>
                <w:rtl/>
              </w:rPr>
            </w:pPr>
            <w:r w:rsidRPr="00612DEA">
              <w:rPr>
                <w:rFonts w:ascii="Simplified Arabic" w:hAnsi="Simplified Arabic" w:cs="Simplified Arabic" w:hint="cs"/>
                <w:b/>
                <w:bCs/>
                <w:rtl/>
              </w:rPr>
              <w:t>جدول 12</w:t>
            </w:r>
            <w:r>
              <w:rPr>
                <w:rFonts w:ascii="Simplified Arabic" w:hAnsi="Simplified Arabic" w:cs="Simplified Arabic" w:hint="cs"/>
                <w:b/>
                <w:bCs/>
                <w:rtl/>
              </w:rPr>
              <w:t>:</w:t>
            </w:r>
          </w:p>
        </w:tc>
        <w:tc>
          <w:tcPr>
            <w:tcW w:w="7021" w:type="dxa"/>
          </w:tcPr>
          <w:p w:rsidR="00E12662" w:rsidRPr="00A71064" w:rsidRDefault="00E12662" w:rsidP="007C74EF">
            <w:pPr>
              <w:pStyle w:val="BodyText3"/>
              <w:tabs>
                <w:tab w:val="left" w:pos="-108"/>
                <w:tab w:val="left" w:pos="297"/>
              </w:tabs>
              <w:jc w:val="both"/>
              <w:rPr>
                <w:rFonts w:ascii="Simplified Arabic" w:hAnsi="Simplified Arabic"/>
                <w:rtl/>
              </w:rPr>
            </w:pPr>
            <w:r>
              <w:rPr>
                <w:rFonts w:ascii="Simplified Arabic" w:hAnsi="Simplified Arabic" w:hint="cs"/>
                <w:rtl/>
              </w:rPr>
              <w:t>ا</w:t>
            </w:r>
            <w:r w:rsidRPr="00A71064">
              <w:rPr>
                <w:rFonts w:ascii="Simplified Arabic" w:hAnsi="Simplified Arabic" w:hint="cs"/>
                <w:rtl/>
              </w:rPr>
              <w:t>لتجمعا</w:t>
            </w:r>
            <w:r w:rsidRPr="00A71064">
              <w:rPr>
                <w:rFonts w:ascii="Simplified Arabic" w:hAnsi="Simplified Arabic" w:hint="eastAsia"/>
                <w:rtl/>
              </w:rPr>
              <w:t>ت</w:t>
            </w:r>
            <w:r w:rsidRPr="00A71064">
              <w:rPr>
                <w:rFonts w:ascii="Simplified Arabic" w:hAnsi="Simplified Arabic" w:hint="cs"/>
                <w:rtl/>
              </w:rPr>
              <w:t xml:space="preserve"> السكا</w:t>
            </w:r>
            <w:r w:rsidR="005515D0">
              <w:rPr>
                <w:rFonts w:ascii="Simplified Arabic" w:hAnsi="Simplified Arabic" w:hint="cs"/>
                <w:rtl/>
              </w:rPr>
              <w:t>نية الحضرية التي فيها أكبر معدل للأ</w:t>
            </w:r>
            <w:r w:rsidR="005515D0" w:rsidRPr="00A71064">
              <w:rPr>
                <w:rFonts w:ascii="Simplified Arabic" w:hAnsi="Simplified Arabic" w:hint="cs"/>
                <w:rtl/>
              </w:rPr>
              <w:t xml:space="preserve">مية </w:t>
            </w:r>
            <w:r w:rsidR="00AB0EB2">
              <w:rPr>
                <w:rFonts w:ascii="Simplified Arabic" w:hAnsi="Simplified Arabic" w:hint="cs"/>
                <w:rtl/>
              </w:rPr>
              <w:t xml:space="preserve">للسكان الفلسطينيين </w:t>
            </w:r>
            <w:r w:rsidR="00AB0EB2" w:rsidRPr="00A71064">
              <w:rPr>
                <w:rFonts w:ascii="Simplified Arabic" w:hAnsi="Simplified Arabic" w:hint="cs"/>
                <w:rtl/>
              </w:rPr>
              <w:t>(</w:t>
            </w:r>
            <w:r w:rsidR="00AB0EB2">
              <w:rPr>
                <w:rFonts w:ascii="Simplified Arabic" w:hAnsi="Simplified Arabic" w:hint="cs"/>
                <w:rtl/>
              </w:rPr>
              <w:t>15</w:t>
            </w:r>
            <w:r w:rsidR="00AB0EB2" w:rsidRPr="00A71064">
              <w:rPr>
                <w:rFonts w:ascii="Simplified Arabic" w:hAnsi="Simplified Arabic" w:hint="cs"/>
                <w:rtl/>
              </w:rPr>
              <w:t xml:space="preserve"> </w:t>
            </w:r>
            <w:r w:rsidR="00AB0EB2">
              <w:rPr>
                <w:rFonts w:ascii="Simplified Arabic" w:hAnsi="Simplified Arabic" w:hint="cs"/>
                <w:rtl/>
              </w:rPr>
              <w:t xml:space="preserve">سنة فأكثر) </w:t>
            </w:r>
            <w:r w:rsidRPr="00A71064">
              <w:rPr>
                <w:rFonts w:ascii="Simplified Arabic" w:hAnsi="Simplified Arabic" w:hint="cs"/>
                <w:rtl/>
              </w:rPr>
              <w:t xml:space="preserve"> حسب الجنس</w:t>
            </w:r>
            <w:r w:rsidR="00AB0EB2">
              <w:rPr>
                <w:rFonts w:ascii="Simplified Arabic" w:hAnsi="Simplified Arabic" w:hint="cs"/>
                <w:rtl/>
              </w:rPr>
              <w:t>،</w:t>
            </w:r>
            <w:r w:rsidRPr="00A71064">
              <w:rPr>
                <w:rFonts w:ascii="Simplified Arabic" w:hAnsi="Simplified Arabic" w:hint="cs"/>
                <w:rtl/>
              </w:rPr>
              <w:t xml:space="preserve"> 2017</w:t>
            </w:r>
          </w:p>
        </w:tc>
        <w:tc>
          <w:tcPr>
            <w:tcW w:w="872" w:type="dxa"/>
          </w:tcPr>
          <w:p w:rsidR="00E12662" w:rsidRPr="005C71E5" w:rsidRDefault="00490B38" w:rsidP="007C74EF">
            <w:pPr>
              <w:jc w:val="center"/>
              <w:rPr>
                <w:rFonts w:asciiTheme="majorBidi" w:hAnsiTheme="majorBidi" w:cstheme="majorBidi"/>
                <w:b/>
                <w:bCs/>
                <w:rtl/>
              </w:rPr>
            </w:pPr>
            <w:r>
              <w:rPr>
                <w:rFonts w:asciiTheme="majorBidi" w:hAnsiTheme="majorBidi" w:cstheme="majorBidi"/>
                <w:b/>
                <w:bCs/>
              </w:rPr>
              <w:t>45</w:t>
            </w:r>
          </w:p>
        </w:tc>
      </w:tr>
      <w:tr w:rsidR="00E12662" w:rsidRPr="000C1EC2" w:rsidTr="00BF3FF7">
        <w:trPr>
          <w:trHeight w:hRule="exact" w:val="57"/>
          <w:jc w:val="center"/>
        </w:trPr>
        <w:tc>
          <w:tcPr>
            <w:tcW w:w="1179" w:type="dxa"/>
          </w:tcPr>
          <w:p w:rsidR="00E12662" w:rsidRPr="00612DEA" w:rsidRDefault="00E12662" w:rsidP="007C74EF">
            <w:pPr>
              <w:bidi/>
              <w:rPr>
                <w:rFonts w:ascii="Simplified Arabic" w:hAnsi="Simplified Arabic" w:cs="Simplified Arabic"/>
                <w:b/>
                <w:bCs/>
                <w:rtl/>
              </w:rPr>
            </w:pPr>
          </w:p>
        </w:tc>
        <w:tc>
          <w:tcPr>
            <w:tcW w:w="7021" w:type="dxa"/>
          </w:tcPr>
          <w:p w:rsidR="00E12662" w:rsidRPr="000C1EC2" w:rsidRDefault="00E12662" w:rsidP="007C74EF">
            <w:pPr>
              <w:pStyle w:val="BodyText3"/>
              <w:tabs>
                <w:tab w:val="left" w:pos="-108"/>
                <w:tab w:val="left" w:pos="297"/>
              </w:tabs>
              <w:jc w:val="both"/>
              <w:rPr>
                <w:rFonts w:ascii="Simplified Arabic" w:hAnsi="Simplified Arabic"/>
                <w:rtl/>
              </w:rPr>
            </w:pPr>
          </w:p>
        </w:tc>
        <w:tc>
          <w:tcPr>
            <w:tcW w:w="872" w:type="dxa"/>
          </w:tcPr>
          <w:p w:rsidR="00E12662" w:rsidRPr="005C71E5" w:rsidRDefault="00E12662" w:rsidP="007C74EF">
            <w:pPr>
              <w:jc w:val="center"/>
              <w:rPr>
                <w:rFonts w:asciiTheme="majorBidi" w:hAnsiTheme="majorBidi" w:cstheme="majorBidi"/>
                <w:b/>
                <w:bCs/>
                <w:rtl/>
              </w:rPr>
            </w:pPr>
          </w:p>
        </w:tc>
      </w:tr>
      <w:tr w:rsidR="00AB0EB2" w:rsidRPr="000C1EC2" w:rsidTr="00BF3FF7">
        <w:trPr>
          <w:trHeight w:val="340"/>
          <w:jc w:val="center"/>
        </w:trPr>
        <w:tc>
          <w:tcPr>
            <w:tcW w:w="1179" w:type="dxa"/>
          </w:tcPr>
          <w:p w:rsidR="00AB0EB2" w:rsidRPr="00612DEA" w:rsidRDefault="00AB0EB2" w:rsidP="007C74EF">
            <w:pPr>
              <w:bidi/>
              <w:rPr>
                <w:rFonts w:ascii="Simplified Arabic" w:hAnsi="Simplified Arabic" w:cs="Simplified Arabic"/>
                <w:b/>
                <w:bCs/>
                <w:rtl/>
              </w:rPr>
            </w:pPr>
            <w:r w:rsidRPr="00612DEA">
              <w:rPr>
                <w:rFonts w:ascii="Simplified Arabic" w:hAnsi="Simplified Arabic" w:cs="Simplified Arabic" w:hint="cs"/>
                <w:b/>
                <w:bCs/>
                <w:rtl/>
              </w:rPr>
              <w:t>جدول 13</w:t>
            </w:r>
            <w:r>
              <w:rPr>
                <w:rFonts w:ascii="Simplified Arabic" w:hAnsi="Simplified Arabic" w:cs="Simplified Arabic" w:hint="cs"/>
                <w:b/>
                <w:bCs/>
                <w:rtl/>
              </w:rPr>
              <w:t>:</w:t>
            </w:r>
          </w:p>
        </w:tc>
        <w:tc>
          <w:tcPr>
            <w:tcW w:w="7021" w:type="dxa"/>
          </w:tcPr>
          <w:p w:rsidR="00AB0EB2" w:rsidRPr="00A71064" w:rsidRDefault="00AB0EB2" w:rsidP="007C74EF">
            <w:pPr>
              <w:pStyle w:val="BodyText3"/>
              <w:tabs>
                <w:tab w:val="left" w:pos="-108"/>
                <w:tab w:val="left" w:pos="297"/>
              </w:tabs>
              <w:jc w:val="both"/>
              <w:rPr>
                <w:rFonts w:ascii="Simplified Arabic" w:hAnsi="Simplified Arabic"/>
                <w:rtl/>
              </w:rPr>
            </w:pPr>
            <w:r>
              <w:rPr>
                <w:rFonts w:ascii="Simplified Arabic" w:hAnsi="Simplified Arabic" w:hint="cs"/>
                <w:rtl/>
              </w:rPr>
              <w:t>التوزيع النسبي ل</w:t>
            </w:r>
            <w:r>
              <w:rPr>
                <w:rFonts w:ascii="Simplified Arabic" w:hAnsi="Simplified Arabic"/>
                <w:rtl/>
              </w:rPr>
              <w:t>لسكان الفلسطيني</w:t>
            </w:r>
            <w:r>
              <w:rPr>
                <w:rFonts w:ascii="Simplified Arabic" w:hAnsi="Simplified Arabic" w:hint="cs"/>
                <w:rtl/>
              </w:rPr>
              <w:t>ي</w:t>
            </w:r>
            <w:r w:rsidRPr="000C1EC2">
              <w:rPr>
                <w:rFonts w:ascii="Simplified Arabic" w:hAnsi="Simplified Arabic"/>
                <w:rtl/>
              </w:rPr>
              <w:t>ن</w:t>
            </w:r>
            <w:r w:rsidRPr="000C1EC2">
              <w:rPr>
                <w:rFonts w:ascii="Simplified Arabic" w:hAnsi="Simplified Arabic" w:hint="cs"/>
                <w:rtl/>
              </w:rPr>
              <w:t xml:space="preserve"> </w:t>
            </w:r>
            <w:r>
              <w:rPr>
                <w:rFonts w:ascii="Simplified Arabic" w:hAnsi="Simplified Arabic" w:hint="cs"/>
                <w:rtl/>
              </w:rPr>
              <w:t xml:space="preserve">(15 سنة فأكثر) حسب المحافظة </w:t>
            </w:r>
            <w:bookmarkStart w:id="0" w:name="_GoBack"/>
            <w:bookmarkEnd w:id="0"/>
            <w:r>
              <w:rPr>
                <w:rFonts w:ascii="Simplified Arabic" w:hAnsi="Simplified Arabic" w:hint="cs"/>
                <w:rtl/>
              </w:rPr>
              <w:t xml:space="preserve">والحالة </w:t>
            </w:r>
            <w:r w:rsidR="009B1403">
              <w:rPr>
                <w:rFonts w:ascii="Simplified Arabic" w:hAnsi="Simplified Arabic" w:hint="cs"/>
                <w:rtl/>
              </w:rPr>
              <w:t xml:space="preserve">       </w:t>
            </w:r>
            <w:r>
              <w:rPr>
                <w:rFonts w:ascii="Simplified Arabic" w:hAnsi="Simplified Arabic" w:hint="cs"/>
                <w:rtl/>
              </w:rPr>
              <w:t>التعليمية</w:t>
            </w:r>
            <w:r w:rsidRPr="000C1EC2">
              <w:rPr>
                <w:rFonts w:ascii="Simplified Arabic" w:hAnsi="Simplified Arabic" w:hint="cs"/>
                <w:rtl/>
              </w:rPr>
              <w:t>،</w:t>
            </w:r>
            <w:r w:rsidRPr="000C1EC2">
              <w:rPr>
                <w:rFonts w:ascii="Simplified Arabic" w:hAnsi="Simplified Arabic"/>
                <w:rtl/>
              </w:rPr>
              <w:t xml:space="preserve"> 2017</w:t>
            </w:r>
          </w:p>
        </w:tc>
        <w:tc>
          <w:tcPr>
            <w:tcW w:w="872" w:type="dxa"/>
          </w:tcPr>
          <w:p w:rsidR="00AB0EB2" w:rsidRPr="005C71E5" w:rsidRDefault="00490B38" w:rsidP="007C74EF">
            <w:pPr>
              <w:jc w:val="center"/>
              <w:rPr>
                <w:rFonts w:asciiTheme="majorBidi" w:hAnsiTheme="majorBidi" w:cstheme="majorBidi"/>
                <w:b/>
                <w:bCs/>
                <w:rtl/>
              </w:rPr>
            </w:pPr>
            <w:r>
              <w:rPr>
                <w:rFonts w:asciiTheme="majorBidi" w:hAnsiTheme="majorBidi" w:cstheme="majorBidi"/>
                <w:b/>
                <w:bCs/>
              </w:rPr>
              <w:t>46</w:t>
            </w:r>
          </w:p>
        </w:tc>
      </w:tr>
      <w:tr w:rsidR="00AB0EB2" w:rsidRPr="000C1EC2" w:rsidTr="00BF3FF7">
        <w:trPr>
          <w:trHeight w:hRule="exact" w:val="57"/>
          <w:jc w:val="center"/>
        </w:trPr>
        <w:tc>
          <w:tcPr>
            <w:tcW w:w="1179" w:type="dxa"/>
          </w:tcPr>
          <w:p w:rsidR="00AB0EB2" w:rsidRPr="00612DEA" w:rsidRDefault="00AB0EB2" w:rsidP="007C74EF">
            <w:pPr>
              <w:bidi/>
              <w:rPr>
                <w:rFonts w:ascii="Simplified Arabic" w:hAnsi="Simplified Arabic" w:cs="Simplified Arabic"/>
                <w:b/>
                <w:bCs/>
                <w:rtl/>
              </w:rPr>
            </w:pPr>
          </w:p>
        </w:tc>
        <w:tc>
          <w:tcPr>
            <w:tcW w:w="7021" w:type="dxa"/>
          </w:tcPr>
          <w:p w:rsidR="00AB0EB2" w:rsidRPr="000C1EC2" w:rsidRDefault="00AB0EB2" w:rsidP="007C74EF">
            <w:pPr>
              <w:pStyle w:val="BodyText3"/>
              <w:tabs>
                <w:tab w:val="left" w:pos="-108"/>
                <w:tab w:val="left" w:pos="297"/>
              </w:tabs>
              <w:jc w:val="both"/>
              <w:rPr>
                <w:rFonts w:ascii="Simplified Arabic" w:hAnsi="Simplified Arabic"/>
                <w:rtl/>
              </w:rPr>
            </w:pPr>
          </w:p>
        </w:tc>
        <w:tc>
          <w:tcPr>
            <w:tcW w:w="872" w:type="dxa"/>
          </w:tcPr>
          <w:p w:rsidR="00AB0EB2" w:rsidRPr="005C71E5" w:rsidRDefault="00AB0EB2" w:rsidP="007C74EF">
            <w:pPr>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543DC9" w:rsidP="007C74EF">
            <w:pPr>
              <w:bidi/>
              <w:rPr>
                <w:rFonts w:ascii="Simplified Arabic" w:hAnsi="Simplified Arabic" w:cs="Simplified Arabic"/>
                <w:b/>
                <w:bCs/>
              </w:rPr>
            </w:pPr>
            <w:r w:rsidRPr="00612DEA">
              <w:rPr>
                <w:rFonts w:ascii="Simplified Arabic" w:hAnsi="Simplified Arabic" w:cs="Simplified Arabic" w:hint="cs"/>
                <w:b/>
                <w:bCs/>
                <w:rtl/>
              </w:rPr>
              <w:t>جدول 1</w:t>
            </w:r>
            <w:r>
              <w:rPr>
                <w:rFonts w:ascii="Simplified Arabic" w:hAnsi="Simplified Arabic" w:cs="Simplified Arabic" w:hint="cs"/>
                <w:b/>
                <w:bCs/>
                <w:rtl/>
              </w:rPr>
              <w:t>4:</w:t>
            </w:r>
          </w:p>
        </w:tc>
        <w:tc>
          <w:tcPr>
            <w:tcW w:w="7021" w:type="dxa"/>
          </w:tcPr>
          <w:p w:rsidR="00543DC9" w:rsidRPr="00A71064" w:rsidRDefault="00543DC9" w:rsidP="00A16ADC">
            <w:pPr>
              <w:pStyle w:val="BodyText3"/>
              <w:tabs>
                <w:tab w:val="left" w:pos="-108"/>
                <w:tab w:val="left" w:pos="297"/>
              </w:tabs>
              <w:jc w:val="both"/>
              <w:rPr>
                <w:rFonts w:ascii="Simplified Arabic" w:hAnsi="Simplified Arabic"/>
                <w:rtl/>
              </w:rPr>
            </w:pPr>
            <w:r>
              <w:rPr>
                <w:rFonts w:ascii="Simplified Arabic" w:hAnsi="Simplified Arabic" w:hint="cs"/>
                <w:rtl/>
              </w:rPr>
              <w:t>التوزيع النسبي</w:t>
            </w:r>
            <w:r>
              <w:rPr>
                <w:rFonts w:ascii="Simplified Arabic" w:hAnsi="Simplified Arabic"/>
                <w:rtl/>
              </w:rPr>
              <w:t xml:space="preserve"> </w:t>
            </w:r>
            <w:r>
              <w:rPr>
                <w:rFonts w:ascii="Simplified Arabic" w:hAnsi="Simplified Arabic" w:hint="cs"/>
                <w:rtl/>
              </w:rPr>
              <w:t>ل</w:t>
            </w:r>
            <w:r w:rsidRPr="00A71064">
              <w:rPr>
                <w:rFonts w:ascii="Simplified Arabic" w:hAnsi="Simplified Arabic"/>
                <w:rtl/>
              </w:rPr>
              <w:t xml:space="preserve">لسكان الفلسطينيين (17 سنة فأكثر) الذين مؤهلهم العلمي </w:t>
            </w:r>
            <w:r>
              <w:rPr>
                <w:rFonts w:ascii="Simplified Arabic" w:hAnsi="Simplified Arabic" w:hint="cs"/>
                <w:rtl/>
              </w:rPr>
              <w:t>ثانوية عامة</w:t>
            </w:r>
            <w:r w:rsidRPr="00A71064">
              <w:rPr>
                <w:rFonts w:ascii="Simplified Arabic" w:hAnsi="Simplified Arabic"/>
                <w:rtl/>
              </w:rPr>
              <w:t xml:space="preserve"> في فلسطين حسب </w:t>
            </w:r>
            <w:r>
              <w:rPr>
                <w:rFonts w:ascii="Simplified Arabic" w:hAnsi="Simplified Arabic" w:hint="cs"/>
                <w:rtl/>
              </w:rPr>
              <w:t>المنطقة</w:t>
            </w:r>
            <w:r w:rsidRPr="00A71064">
              <w:rPr>
                <w:rFonts w:ascii="Simplified Arabic" w:hAnsi="Simplified Arabic"/>
                <w:rtl/>
              </w:rPr>
              <w:t xml:space="preserve"> والجنس </w:t>
            </w:r>
            <w:r w:rsidR="00A16ADC">
              <w:rPr>
                <w:rFonts w:ascii="Simplified Arabic" w:hAnsi="Simplified Arabic" w:hint="cs"/>
                <w:rtl/>
              </w:rPr>
              <w:t>والفرع</w:t>
            </w:r>
            <w:r w:rsidRPr="00A71064">
              <w:rPr>
                <w:rFonts w:ascii="Simplified Arabic" w:hAnsi="Simplified Arabic"/>
                <w:rtl/>
              </w:rPr>
              <w:t xml:space="preserve">، </w:t>
            </w:r>
            <w:r w:rsidR="00870198" w:rsidRPr="000C1EC2">
              <w:rPr>
                <w:rFonts w:ascii="Simplified Arabic" w:hAnsi="Simplified Arabic"/>
                <w:rtl/>
              </w:rPr>
              <w:t>2007، 2017</w:t>
            </w:r>
          </w:p>
        </w:tc>
        <w:tc>
          <w:tcPr>
            <w:tcW w:w="872" w:type="dxa"/>
          </w:tcPr>
          <w:p w:rsidR="00543DC9" w:rsidRPr="005C71E5" w:rsidRDefault="00490B38" w:rsidP="007C74EF">
            <w:pPr>
              <w:jc w:val="center"/>
              <w:rPr>
                <w:rFonts w:asciiTheme="majorBidi" w:hAnsiTheme="majorBidi" w:cstheme="majorBidi"/>
                <w:b/>
                <w:bCs/>
                <w:rtl/>
              </w:rPr>
            </w:pPr>
            <w:r>
              <w:rPr>
                <w:rFonts w:asciiTheme="majorBidi" w:hAnsiTheme="majorBidi" w:cstheme="majorBidi"/>
                <w:b/>
                <w:bCs/>
              </w:rPr>
              <w:t>50</w:t>
            </w:r>
          </w:p>
        </w:tc>
      </w:tr>
      <w:tr w:rsidR="00543DC9" w:rsidRPr="000C1EC2" w:rsidTr="00BF3FF7">
        <w:trPr>
          <w:trHeight w:hRule="exact" w:val="57"/>
          <w:jc w:val="center"/>
        </w:trPr>
        <w:tc>
          <w:tcPr>
            <w:tcW w:w="1179" w:type="dxa"/>
          </w:tcPr>
          <w:p w:rsidR="00543DC9" w:rsidRPr="00612DEA" w:rsidRDefault="00543DC9" w:rsidP="007C74EF">
            <w:pPr>
              <w:bidi/>
              <w:rPr>
                <w:rFonts w:ascii="Simplified Arabic" w:hAnsi="Simplified Arabic" w:cs="Simplified Arabic"/>
                <w:b/>
                <w:bCs/>
                <w:rtl/>
              </w:rPr>
            </w:pPr>
          </w:p>
        </w:tc>
        <w:tc>
          <w:tcPr>
            <w:tcW w:w="7021" w:type="dxa"/>
          </w:tcPr>
          <w:p w:rsidR="00543DC9" w:rsidRPr="000C1EC2" w:rsidRDefault="00543DC9" w:rsidP="007C74EF">
            <w:pPr>
              <w:pStyle w:val="BodyText3"/>
              <w:tabs>
                <w:tab w:val="left" w:pos="-108"/>
                <w:tab w:val="left" w:pos="297"/>
              </w:tabs>
              <w:jc w:val="both"/>
              <w:rPr>
                <w:rFonts w:ascii="Simplified Arabic" w:hAnsi="Simplified Arabic"/>
                <w:rtl/>
              </w:rPr>
            </w:pPr>
          </w:p>
        </w:tc>
        <w:tc>
          <w:tcPr>
            <w:tcW w:w="872" w:type="dxa"/>
          </w:tcPr>
          <w:p w:rsidR="00543DC9" w:rsidRPr="005C71E5" w:rsidRDefault="00543DC9" w:rsidP="007C74EF">
            <w:pPr>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1C1957" w:rsidP="007C74EF">
            <w:pPr>
              <w:bidi/>
              <w:rPr>
                <w:rFonts w:ascii="Simplified Arabic" w:hAnsi="Simplified Arabic" w:cs="Simplified Arabic"/>
                <w:b/>
                <w:bCs/>
                <w:rtl/>
              </w:rPr>
            </w:pPr>
            <w:r>
              <w:rPr>
                <w:rFonts w:ascii="Simplified Arabic" w:hAnsi="Simplified Arabic" w:cs="Simplified Arabic" w:hint="cs"/>
                <w:b/>
                <w:bCs/>
                <w:rtl/>
              </w:rPr>
              <w:t>جدول</w:t>
            </w:r>
            <w:r w:rsidR="00113517">
              <w:rPr>
                <w:rFonts w:ascii="Simplified Arabic" w:hAnsi="Simplified Arabic" w:cs="Simplified Arabic" w:hint="cs"/>
                <w:b/>
                <w:bCs/>
                <w:rtl/>
              </w:rPr>
              <w:t xml:space="preserve"> </w:t>
            </w:r>
            <w:r>
              <w:rPr>
                <w:rFonts w:ascii="Simplified Arabic" w:hAnsi="Simplified Arabic" w:cs="Simplified Arabic" w:hint="cs"/>
                <w:b/>
                <w:bCs/>
                <w:rtl/>
              </w:rPr>
              <w:t>15</w:t>
            </w:r>
            <w:r w:rsidR="00113517">
              <w:rPr>
                <w:rFonts w:ascii="Simplified Arabic" w:hAnsi="Simplified Arabic" w:cs="Simplified Arabic" w:hint="cs"/>
                <w:b/>
                <w:bCs/>
                <w:rtl/>
              </w:rPr>
              <w:t>:</w:t>
            </w:r>
          </w:p>
        </w:tc>
        <w:tc>
          <w:tcPr>
            <w:tcW w:w="7021" w:type="dxa"/>
          </w:tcPr>
          <w:p w:rsidR="00AD1D90" w:rsidRDefault="001C1957" w:rsidP="007C74EF">
            <w:pPr>
              <w:pStyle w:val="BodyText3"/>
              <w:tabs>
                <w:tab w:val="left" w:pos="-108"/>
                <w:tab w:val="left" w:pos="297"/>
              </w:tabs>
              <w:jc w:val="both"/>
              <w:rPr>
                <w:rFonts w:ascii="Simplified Arabic" w:hAnsi="Simplified Arabic"/>
                <w:rtl/>
              </w:rPr>
            </w:pPr>
            <w:r>
              <w:rPr>
                <w:rFonts w:ascii="Simplified Arabic" w:hAnsi="Simplified Arabic" w:hint="cs"/>
                <w:rtl/>
              </w:rPr>
              <w:t>التوزيع النسبي ل</w:t>
            </w:r>
            <w:r w:rsidR="00543DC9" w:rsidRPr="000C1EC2">
              <w:rPr>
                <w:rFonts w:ascii="Simplified Arabic" w:hAnsi="Simplified Arabic"/>
                <w:rtl/>
              </w:rPr>
              <w:t>لسكان الفلسطينيون الذين أنهوا دبلوم متوسط فأ</w:t>
            </w:r>
            <w:r>
              <w:rPr>
                <w:rFonts w:ascii="Simplified Arabic" w:hAnsi="Simplified Arabic"/>
                <w:rtl/>
              </w:rPr>
              <w:t>على حسب التخصص والمنطقة والجنس</w:t>
            </w:r>
            <w:r w:rsidR="00543DC9" w:rsidRPr="000C1EC2">
              <w:rPr>
                <w:rFonts w:ascii="Simplified Arabic" w:hAnsi="Simplified Arabic"/>
                <w:rtl/>
              </w:rPr>
              <w:t>، 2017</w:t>
            </w:r>
          </w:p>
          <w:p w:rsidR="009B1403" w:rsidRPr="000C1EC2" w:rsidRDefault="009B1403" w:rsidP="007C74EF">
            <w:pPr>
              <w:pStyle w:val="BodyText3"/>
              <w:tabs>
                <w:tab w:val="left" w:pos="-108"/>
                <w:tab w:val="left" w:pos="297"/>
              </w:tabs>
              <w:jc w:val="both"/>
              <w:rPr>
                <w:rFonts w:ascii="Simplified Arabic" w:hAnsi="Simplified Arabic"/>
                <w:rtl/>
              </w:rPr>
            </w:pPr>
          </w:p>
        </w:tc>
        <w:tc>
          <w:tcPr>
            <w:tcW w:w="872" w:type="dxa"/>
          </w:tcPr>
          <w:p w:rsidR="00543DC9" w:rsidRPr="005C71E5" w:rsidRDefault="00490B38" w:rsidP="007C74EF">
            <w:pPr>
              <w:jc w:val="center"/>
              <w:rPr>
                <w:rFonts w:asciiTheme="majorBidi" w:hAnsiTheme="majorBidi" w:cstheme="majorBidi"/>
                <w:b/>
                <w:bCs/>
                <w:rtl/>
              </w:rPr>
            </w:pPr>
            <w:r>
              <w:rPr>
                <w:rFonts w:asciiTheme="majorBidi" w:hAnsiTheme="majorBidi" w:cstheme="majorBidi"/>
                <w:b/>
                <w:bCs/>
              </w:rPr>
              <w:t>53</w:t>
            </w:r>
          </w:p>
        </w:tc>
      </w:tr>
      <w:tr w:rsidR="00543DC9" w:rsidRPr="000C1EC2" w:rsidTr="00BF3FF7">
        <w:trPr>
          <w:trHeight w:hRule="exact" w:val="57"/>
          <w:jc w:val="center"/>
        </w:trPr>
        <w:tc>
          <w:tcPr>
            <w:tcW w:w="1179" w:type="dxa"/>
          </w:tcPr>
          <w:p w:rsidR="00543DC9" w:rsidRPr="00612DEA" w:rsidRDefault="00543DC9" w:rsidP="007C74EF">
            <w:pPr>
              <w:bidi/>
              <w:rPr>
                <w:rFonts w:ascii="Simplified Arabic" w:hAnsi="Simplified Arabic" w:cs="Simplified Arabic"/>
                <w:b/>
                <w:bCs/>
                <w:rtl/>
              </w:rPr>
            </w:pPr>
          </w:p>
        </w:tc>
        <w:tc>
          <w:tcPr>
            <w:tcW w:w="7021" w:type="dxa"/>
          </w:tcPr>
          <w:p w:rsidR="00543DC9" w:rsidRPr="000C1EC2" w:rsidRDefault="00543DC9" w:rsidP="007C74EF">
            <w:pPr>
              <w:pStyle w:val="BodyText3"/>
              <w:tabs>
                <w:tab w:val="left" w:pos="-108"/>
                <w:tab w:val="left" w:pos="297"/>
              </w:tabs>
              <w:jc w:val="both"/>
              <w:rPr>
                <w:rFonts w:ascii="Simplified Arabic" w:hAnsi="Simplified Arabic"/>
                <w:rtl/>
              </w:rPr>
            </w:pPr>
          </w:p>
        </w:tc>
        <w:tc>
          <w:tcPr>
            <w:tcW w:w="872" w:type="dxa"/>
          </w:tcPr>
          <w:p w:rsidR="00543DC9" w:rsidRPr="005C71E5" w:rsidRDefault="00543DC9" w:rsidP="007C74EF">
            <w:pPr>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543DC9" w:rsidP="007C74EF">
            <w:pPr>
              <w:keepNext/>
              <w:bidi/>
              <w:rPr>
                <w:rFonts w:ascii="Simplified Arabic" w:hAnsi="Simplified Arabic" w:cs="Simplified Arabic"/>
                <w:b/>
                <w:bCs/>
                <w:rtl/>
              </w:rPr>
            </w:pPr>
            <w:r w:rsidRPr="00612DEA">
              <w:rPr>
                <w:rFonts w:ascii="Simplified Arabic" w:hAnsi="Simplified Arabic" w:cs="Simplified Arabic" w:hint="cs"/>
                <w:b/>
                <w:bCs/>
                <w:rtl/>
              </w:rPr>
              <w:t>جدول 1</w:t>
            </w:r>
            <w:r>
              <w:rPr>
                <w:rFonts w:ascii="Simplified Arabic" w:hAnsi="Simplified Arabic" w:cs="Simplified Arabic" w:hint="cs"/>
                <w:b/>
                <w:bCs/>
                <w:rtl/>
              </w:rPr>
              <w:t>6:</w:t>
            </w:r>
          </w:p>
        </w:tc>
        <w:tc>
          <w:tcPr>
            <w:tcW w:w="7021" w:type="dxa"/>
          </w:tcPr>
          <w:p w:rsidR="00543DC9" w:rsidRPr="00A71064" w:rsidRDefault="00543DC9" w:rsidP="007C74EF">
            <w:pPr>
              <w:pStyle w:val="BodyText3"/>
              <w:keepNext/>
              <w:tabs>
                <w:tab w:val="left" w:pos="-108"/>
                <w:tab w:val="left" w:pos="297"/>
              </w:tabs>
              <w:jc w:val="both"/>
              <w:rPr>
                <w:rFonts w:ascii="Simplified Arabic" w:hAnsi="Simplified Arabic"/>
                <w:rtl/>
              </w:rPr>
            </w:pPr>
            <w:r w:rsidRPr="000C1EC2">
              <w:rPr>
                <w:rFonts w:ascii="Simplified Arabic" w:hAnsi="Simplified Arabic" w:hint="cs"/>
                <w:rtl/>
              </w:rPr>
              <w:t>نسبة ا</w:t>
            </w:r>
            <w:r w:rsidR="001C1957">
              <w:rPr>
                <w:rFonts w:ascii="Simplified Arabic" w:hAnsi="Simplified Arabic"/>
                <w:rtl/>
              </w:rPr>
              <w:t>لسكان الفلسطيني</w:t>
            </w:r>
            <w:r w:rsidR="001C1957">
              <w:rPr>
                <w:rFonts w:ascii="Simplified Arabic" w:hAnsi="Simplified Arabic" w:hint="cs"/>
                <w:rtl/>
              </w:rPr>
              <w:t>ي</w:t>
            </w:r>
            <w:r w:rsidRPr="000C1EC2">
              <w:rPr>
                <w:rFonts w:ascii="Simplified Arabic" w:hAnsi="Simplified Arabic"/>
                <w:rtl/>
              </w:rPr>
              <w:t>ن الذين أنهوا دبلوم متوسط فأعلى حسب التخصص والمنطقة والجنس، 2007، 2017</w:t>
            </w:r>
          </w:p>
        </w:tc>
        <w:tc>
          <w:tcPr>
            <w:tcW w:w="872" w:type="dxa"/>
          </w:tcPr>
          <w:p w:rsidR="00543DC9" w:rsidRPr="005C71E5" w:rsidRDefault="00490B38" w:rsidP="007C74EF">
            <w:pPr>
              <w:keepNext/>
              <w:jc w:val="center"/>
              <w:rPr>
                <w:rFonts w:asciiTheme="majorBidi" w:hAnsiTheme="majorBidi" w:cstheme="majorBidi"/>
                <w:b/>
                <w:bCs/>
                <w:rtl/>
              </w:rPr>
            </w:pPr>
            <w:r>
              <w:rPr>
                <w:rFonts w:asciiTheme="majorBidi" w:hAnsiTheme="majorBidi" w:cstheme="majorBidi"/>
                <w:b/>
                <w:bCs/>
              </w:rPr>
              <w:t>55</w:t>
            </w:r>
          </w:p>
        </w:tc>
      </w:tr>
      <w:tr w:rsidR="00543DC9" w:rsidRPr="000C1EC2" w:rsidTr="00BF3FF7">
        <w:trPr>
          <w:trHeight w:hRule="exact" w:val="57"/>
          <w:jc w:val="center"/>
        </w:trPr>
        <w:tc>
          <w:tcPr>
            <w:tcW w:w="1179" w:type="dxa"/>
          </w:tcPr>
          <w:p w:rsidR="00543DC9" w:rsidRPr="00612DEA" w:rsidRDefault="00543DC9" w:rsidP="007C74EF">
            <w:pPr>
              <w:keepNext/>
              <w:bidi/>
              <w:rPr>
                <w:rFonts w:ascii="Simplified Arabic" w:hAnsi="Simplified Arabic" w:cs="Simplified Arabic"/>
                <w:b/>
                <w:bCs/>
                <w:rtl/>
              </w:rPr>
            </w:pPr>
          </w:p>
        </w:tc>
        <w:tc>
          <w:tcPr>
            <w:tcW w:w="7021" w:type="dxa"/>
          </w:tcPr>
          <w:p w:rsidR="00543DC9" w:rsidRPr="00A71064" w:rsidRDefault="00543DC9" w:rsidP="007C74EF">
            <w:pPr>
              <w:pStyle w:val="BodyText3"/>
              <w:keepNext/>
              <w:tabs>
                <w:tab w:val="left" w:pos="-108"/>
                <w:tab w:val="left" w:pos="297"/>
              </w:tabs>
              <w:jc w:val="both"/>
              <w:rPr>
                <w:rFonts w:ascii="Simplified Arabic" w:hAnsi="Simplified Arabic"/>
                <w:rtl/>
              </w:rPr>
            </w:pPr>
          </w:p>
        </w:tc>
        <w:tc>
          <w:tcPr>
            <w:tcW w:w="872" w:type="dxa"/>
          </w:tcPr>
          <w:p w:rsidR="00543DC9" w:rsidRPr="005C71E5" w:rsidRDefault="00543DC9" w:rsidP="007C74EF">
            <w:pPr>
              <w:keepNext/>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543DC9" w:rsidP="007C74EF">
            <w:pPr>
              <w:keepNext/>
              <w:bidi/>
              <w:rPr>
                <w:rFonts w:ascii="Simplified Arabic" w:hAnsi="Simplified Arabic" w:cs="Simplified Arabic"/>
                <w:b/>
                <w:bCs/>
                <w:rtl/>
              </w:rPr>
            </w:pPr>
            <w:r w:rsidRPr="00612DEA">
              <w:rPr>
                <w:rFonts w:ascii="Simplified Arabic" w:hAnsi="Simplified Arabic" w:cs="Simplified Arabic" w:hint="cs"/>
                <w:b/>
                <w:bCs/>
                <w:rtl/>
              </w:rPr>
              <w:t xml:space="preserve">جدول </w:t>
            </w:r>
            <w:r w:rsidR="001C1957">
              <w:rPr>
                <w:rFonts w:ascii="Simplified Arabic" w:hAnsi="Simplified Arabic" w:cs="Simplified Arabic" w:hint="cs"/>
                <w:b/>
                <w:bCs/>
                <w:rtl/>
              </w:rPr>
              <w:t>17</w:t>
            </w:r>
            <w:r>
              <w:rPr>
                <w:rFonts w:ascii="Simplified Arabic" w:hAnsi="Simplified Arabic" w:cs="Simplified Arabic" w:hint="cs"/>
                <w:b/>
                <w:bCs/>
                <w:rtl/>
              </w:rPr>
              <w:t>:</w:t>
            </w:r>
          </w:p>
        </w:tc>
        <w:tc>
          <w:tcPr>
            <w:tcW w:w="7021" w:type="dxa"/>
          </w:tcPr>
          <w:p w:rsidR="00543DC9" w:rsidRPr="00A71064" w:rsidRDefault="00543DC9" w:rsidP="007C74EF">
            <w:pPr>
              <w:pStyle w:val="BodyText3"/>
              <w:keepNext/>
              <w:tabs>
                <w:tab w:val="left" w:pos="-108"/>
                <w:tab w:val="left" w:pos="297"/>
              </w:tabs>
              <w:jc w:val="both"/>
              <w:rPr>
                <w:rFonts w:ascii="Simplified Arabic" w:hAnsi="Simplified Arabic"/>
                <w:rtl/>
              </w:rPr>
            </w:pPr>
            <w:r w:rsidRPr="00A71064">
              <w:rPr>
                <w:rFonts w:ascii="Simplified Arabic" w:hAnsi="Simplified Arabic" w:hint="cs"/>
                <w:rtl/>
              </w:rPr>
              <w:t>معدل البطالة بين السكان الفلسطينيين الحاصلين على مؤهل دبلوم متوسط فأعلى حسب التخصص والمنطقة والجنس، 2017</w:t>
            </w:r>
          </w:p>
        </w:tc>
        <w:tc>
          <w:tcPr>
            <w:tcW w:w="872" w:type="dxa"/>
          </w:tcPr>
          <w:p w:rsidR="00543DC9" w:rsidRPr="005C71E5" w:rsidRDefault="00490B38" w:rsidP="007C74EF">
            <w:pPr>
              <w:keepNext/>
              <w:jc w:val="center"/>
              <w:rPr>
                <w:rFonts w:asciiTheme="majorBidi" w:hAnsiTheme="majorBidi" w:cstheme="majorBidi"/>
                <w:b/>
                <w:bCs/>
                <w:rtl/>
              </w:rPr>
            </w:pPr>
            <w:r>
              <w:rPr>
                <w:rFonts w:asciiTheme="majorBidi" w:hAnsiTheme="majorBidi" w:cstheme="majorBidi"/>
                <w:b/>
                <w:bCs/>
              </w:rPr>
              <w:t>59</w:t>
            </w:r>
          </w:p>
        </w:tc>
      </w:tr>
      <w:tr w:rsidR="00543DC9" w:rsidRPr="000C1EC2" w:rsidTr="00BF3FF7">
        <w:trPr>
          <w:trHeight w:hRule="exact" w:val="57"/>
          <w:jc w:val="center"/>
        </w:trPr>
        <w:tc>
          <w:tcPr>
            <w:tcW w:w="1179" w:type="dxa"/>
          </w:tcPr>
          <w:p w:rsidR="00543DC9" w:rsidRPr="00612DEA" w:rsidRDefault="00543DC9" w:rsidP="007C74EF">
            <w:pPr>
              <w:keepNext/>
              <w:bidi/>
              <w:rPr>
                <w:rFonts w:ascii="Simplified Arabic" w:hAnsi="Simplified Arabic" w:cs="Simplified Arabic"/>
                <w:b/>
                <w:bCs/>
                <w:rtl/>
              </w:rPr>
            </w:pPr>
            <w:r w:rsidRPr="00612DEA">
              <w:rPr>
                <w:rFonts w:ascii="Simplified Arabic" w:hAnsi="Simplified Arabic" w:cs="Simplified Arabic" w:hint="cs"/>
                <w:b/>
                <w:bCs/>
                <w:rtl/>
              </w:rPr>
              <w:t>الجدول 16</w:t>
            </w:r>
            <w:r>
              <w:rPr>
                <w:rFonts w:ascii="Simplified Arabic" w:hAnsi="Simplified Arabic" w:cs="Simplified Arabic" w:hint="cs"/>
                <w:b/>
                <w:bCs/>
                <w:rtl/>
              </w:rPr>
              <w:t>:</w:t>
            </w:r>
          </w:p>
        </w:tc>
        <w:tc>
          <w:tcPr>
            <w:tcW w:w="7021" w:type="dxa"/>
          </w:tcPr>
          <w:p w:rsidR="00543DC9" w:rsidRPr="00A71064" w:rsidRDefault="00543DC9" w:rsidP="007C74EF">
            <w:pPr>
              <w:pStyle w:val="BodyText3"/>
              <w:keepNext/>
              <w:tabs>
                <w:tab w:val="left" w:pos="-108"/>
                <w:tab w:val="left" w:pos="297"/>
              </w:tabs>
              <w:jc w:val="both"/>
              <w:rPr>
                <w:rFonts w:ascii="Simplified Arabic" w:hAnsi="Simplified Arabic"/>
                <w:rtl/>
              </w:rPr>
            </w:pPr>
            <w:r w:rsidRPr="00A71064">
              <w:rPr>
                <w:rFonts w:ascii="Simplified Arabic" w:hAnsi="Simplified Arabic" w:hint="cs"/>
                <w:rtl/>
              </w:rPr>
              <w:t>معدل البطالة بين السكان الفلسطينيين الحاصلين على مؤهل دبلوم متوسط فأعلى حسب التخصص والمنطقة، 2017</w:t>
            </w:r>
          </w:p>
        </w:tc>
        <w:tc>
          <w:tcPr>
            <w:tcW w:w="872" w:type="dxa"/>
          </w:tcPr>
          <w:p w:rsidR="00543DC9" w:rsidRPr="005C71E5" w:rsidRDefault="00543DC9" w:rsidP="007C74EF">
            <w:pPr>
              <w:keepNext/>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543DC9" w:rsidP="007C74EF">
            <w:pPr>
              <w:keepNext/>
              <w:bidi/>
              <w:rPr>
                <w:rFonts w:ascii="Simplified Arabic" w:hAnsi="Simplified Arabic" w:cs="Simplified Arabic"/>
                <w:b/>
                <w:bCs/>
                <w:rtl/>
              </w:rPr>
            </w:pPr>
            <w:r w:rsidRPr="00612DEA">
              <w:rPr>
                <w:rFonts w:ascii="Simplified Arabic" w:hAnsi="Simplified Arabic" w:cs="Simplified Arabic" w:hint="cs"/>
                <w:b/>
                <w:bCs/>
                <w:rtl/>
              </w:rPr>
              <w:t>جدول 1</w:t>
            </w:r>
            <w:r w:rsidR="001C1957">
              <w:rPr>
                <w:rFonts w:ascii="Simplified Arabic" w:hAnsi="Simplified Arabic" w:cs="Simplified Arabic" w:hint="cs"/>
                <w:b/>
                <w:bCs/>
                <w:rtl/>
              </w:rPr>
              <w:t>8</w:t>
            </w:r>
            <w:r>
              <w:rPr>
                <w:rFonts w:ascii="Simplified Arabic" w:hAnsi="Simplified Arabic" w:cs="Simplified Arabic" w:hint="cs"/>
                <w:b/>
                <w:bCs/>
                <w:rtl/>
              </w:rPr>
              <w:t>:</w:t>
            </w:r>
          </w:p>
        </w:tc>
        <w:tc>
          <w:tcPr>
            <w:tcW w:w="7021" w:type="dxa"/>
          </w:tcPr>
          <w:p w:rsidR="00543DC9" w:rsidRPr="00A71064" w:rsidRDefault="00543DC9" w:rsidP="007C74EF">
            <w:pPr>
              <w:pStyle w:val="BodyText3"/>
              <w:keepNext/>
              <w:tabs>
                <w:tab w:val="left" w:pos="-108"/>
                <w:tab w:val="left" w:pos="297"/>
              </w:tabs>
              <w:jc w:val="both"/>
              <w:rPr>
                <w:rFonts w:ascii="Simplified Arabic" w:hAnsi="Simplified Arabic"/>
                <w:rtl/>
              </w:rPr>
            </w:pPr>
            <w:r w:rsidRPr="000C1EC2">
              <w:rPr>
                <w:rFonts w:ascii="Simplified Arabic" w:hAnsi="Simplified Arabic" w:hint="cs"/>
                <w:rtl/>
              </w:rPr>
              <w:t>التوزيع النسبي لل</w:t>
            </w:r>
            <w:r w:rsidR="009A0402">
              <w:rPr>
                <w:rFonts w:ascii="Simplified Arabic" w:hAnsi="Simplified Arabic"/>
                <w:rtl/>
              </w:rPr>
              <w:t>سكان الفلسطيني</w:t>
            </w:r>
            <w:r w:rsidR="009A0402">
              <w:rPr>
                <w:rFonts w:ascii="Simplified Arabic" w:hAnsi="Simplified Arabic" w:hint="cs"/>
                <w:rtl/>
              </w:rPr>
              <w:t>ي</w:t>
            </w:r>
            <w:r w:rsidRPr="000C1EC2">
              <w:rPr>
                <w:rFonts w:ascii="Simplified Arabic" w:hAnsi="Simplified Arabic"/>
                <w:rtl/>
              </w:rPr>
              <w:t xml:space="preserve">ن (10 سنوات فأكثر) </w:t>
            </w:r>
            <w:r w:rsidRPr="000C1EC2">
              <w:rPr>
                <w:rFonts w:ascii="Simplified Arabic" w:hAnsi="Simplified Arabic" w:hint="cs"/>
                <w:rtl/>
              </w:rPr>
              <w:t>ا</w:t>
            </w:r>
            <w:r w:rsidR="009A0402">
              <w:rPr>
                <w:rFonts w:ascii="Simplified Arabic" w:hAnsi="Simplified Arabic"/>
                <w:rtl/>
              </w:rPr>
              <w:t>لحاصل</w:t>
            </w:r>
            <w:r w:rsidR="009A0402">
              <w:rPr>
                <w:rFonts w:ascii="Simplified Arabic" w:hAnsi="Simplified Arabic" w:hint="cs"/>
                <w:rtl/>
              </w:rPr>
              <w:t>ي</w:t>
            </w:r>
            <w:r w:rsidRPr="000C1EC2">
              <w:rPr>
                <w:rFonts w:ascii="Simplified Arabic" w:hAnsi="Simplified Arabic"/>
                <w:rtl/>
              </w:rPr>
              <w:t xml:space="preserve">ن على مؤهلات دراسية </w:t>
            </w:r>
            <w:r w:rsidRPr="000C1EC2">
              <w:rPr>
                <w:rFonts w:ascii="Simplified Arabic" w:hAnsi="Simplified Arabic" w:hint="cs"/>
                <w:rtl/>
              </w:rPr>
              <w:t>حسب مكان</w:t>
            </w:r>
            <w:r w:rsidRPr="000C1EC2">
              <w:rPr>
                <w:rFonts w:ascii="Simplified Arabic" w:hAnsi="Simplified Arabic"/>
                <w:rtl/>
              </w:rPr>
              <w:t xml:space="preserve"> الحصول</w:t>
            </w:r>
            <w:r w:rsidRPr="000C1EC2">
              <w:rPr>
                <w:rFonts w:ascii="Simplified Arabic" w:hAnsi="Simplified Arabic" w:hint="cs"/>
                <w:rtl/>
              </w:rPr>
              <w:t xml:space="preserve"> على اعلى </w:t>
            </w:r>
            <w:r w:rsidRPr="000C1EC2">
              <w:rPr>
                <w:rFonts w:ascii="Simplified Arabic" w:hAnsi="Simplified Arabic"/>
                <w:rtl/>
              </w:rPr>
              <w:t>مؤهل</w:t>
            </w:r>
            <w:r w:rsidRPr="000C1EC2">
              <w:rPr>
                <w:rFonts w:ascii="Simplified Arabic" w:hAnsi="Simplified Arabic" w:hint="cs"/>
                <w:rtl/>
              </w:rPr>
              <w:t xml:space="preserve"> </w:t>
            </w:r>
            <w:r w:rsidR="009A0402">
              <w:rPr>
                <w:rFonts w:ascii="Simplified Arabic" w:hAnsi="Simplified Arabic" w:hint="cs"/>
                <w:rtl/>
              </w:rPr>
              <w:t xml:space="preserve">علمي </w:t>
            </w:r>
            <w:r w:rsidRPr="000C1EC2">
              <w:rPr>
                <w:rFonts w:ascii="Simplified Arabic" w:hAnsi="Simplified Arabic" w:hint="cs"/>
                <w:rtl/>
              </w:rPr>
              <w:t>والجنس</w:t>
            </w:r>
            <w:r w:rsidRPr="000C1EC2">
              <w:rPr>
                <w:rFonts w:ascii="Simplified Arabic" w:hAnsi="Simplified Arabic"/>
                <w:rtl/>
              </w:rPr>
              <w:t>، 2007،</w:t>
            </w:r>
            <w:r w:rsidRPr="000C1EC2">
              <w:rPr>
                <w:rFonts w:ascii="Simplified Arabic" w:hAnsi="Simplified Arabic" w:hint="cs"/>
                <w:rtl/>
              </w:rPr>
              <w:t xml:space="preserve"> </w:t>
            </w:r>
            <w:r w:rsidRPr="000C1EC2">
              <w:rPr>
                <w:rFonts w:ascii="Simplified Arabic" w:hAnsi="Simplified Arabic"/>
                <w:rtl/>
              </w:rPr>
              <w:t>2017</w:t>
            </w:r>
          </w:p>
        </w:tc>
        <w:tc>
          <w:tcPr>
            <w:tcW w:w="872" w:type="dxa"/>
          </w:tcPr>
          <w:p w:rsidR="00543DC9" w:rsidRPr="005C71E5" w:rsidRDefault="00490B38" w:rsidP="007C74EF">
            <w:pPr>
              <w:keepNext/>
              <w:jc w:val="center"/>
              <w:rPr>
                <w:rFonts w:asciiTheme="majorBidi" w:hAnsiTheme="majorBidi" w:cstheme="majorBidi"/>
                <w:b/>
                <w:bCs/>
                <w:rtl/>
              </w:rPr>
            </w:pPr>
            <w:r>
              <w:rPr>
                <w:rFonts w:asciiTheme="majorBidi" w:hAnsiTheme="majorBidi" w:cstheme="majorBidi"/>
                <w:b/>
                <w:bCs/>
              </w:rPr>
              <w:t>63</w:t>
            </w:r>
          </w:p>
        </w:tc>
      </w:tr>
      <w:tr w:rsidR="00543DC9" w:rsidRPr="000C1EC2" w:rsidTr="00BF3FF7">
        <w:trPr>
          <w:trHeight w:hRule="exact" w:val="57"/>
          <w:jc w:val="center"/>
        </w:trPr>
        <w:tc>
          <w:tcPr>
            <w:tcW w:w="1179" w:type="dxa"/>
          </w:tcPr>
          <w:p w:rsidR="00543DC9" w:rsidRPr="00612DEA" w:rsidRDefault="00543DC9" w:rsidP="007C74EF">
            <w:pPr>
              <w:keepNext/>
              <w:bidi/>
              <w:rPr>
                <w:rFonts w:ascii="Simplified Arabic" w:hAnsi="Simplified Arabic" w:cs="Simplified Arabic"/>
                <w:b/>
                <w:bCs/>
                <w:rtl/>
              </w:rPr>
            </w:pPr>
          </w:p>
        </w:tc>
        <w:tc>
          <w:tcPr>
            <w:tcW w:w="7021" w:type="dxa"/>
          </w:tcPr>
          <w:p w:rsidR="00543DC9" w:rsidRPr="00A71064" w:rsidRDefault="00543DC9" w:rsidP="007C74EF">
            <w:pPr>
              <w:pStyle w:val="BodyText3"/>
              <w:keepNext/>
              <w:tabs>
                <w:tab w:val="left" w:pos="-108"/>
                <w:tab w:val="left" w:pos="297"/>
              </w:tabs>
              <w:jc w:val="both"/>
              <w:rPr>
                <w:rFonts w:ascii="Simplified Arabic" w:hAnsi="Simplified Arabic"/>
                <w:rtl/>
              </w:rPr>
            </w:pPr>
          </w:p>
        </w:tc>
        <w:tc>
          <w:tcPr>
            <w:tcW w:w="872" w:type="dxa"/>
          </w:tcPr>
          <w:p w:rsidR="00543DC9" w:rsidRPr="005C71E5" w:rsidRDefault="00543DC9" w:rsidP="007C74EF">
            <w:pPr>
              <w:keepNext/>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9A0402" w:rsidP="007C74EF">
            <w:pPr>
              <w:keepNext/>
              <w:bidi/>
              <w:rPr>
                <w:rFonts w:ascii="Simplified Arabic" w:hAnsi="Simplified Arabic" w:cs="Simplified Arabic"/>
                <w:b/>
                <w:bCs/>
              </w:rPr>
            </w:pPr>
            <w:r>
              <w:rPr>
                <w:rFonts w:ascii="Simplified Arabic" w:hAnsi="Simplified Arabic" w:cs="Simplified Arabic" w:hint="cs"/>
                <w:b/>
                <w:bCs/>
                <w:rtl/>
              </w:rPr>
              <w:t>جدول 19:</w:t>
            </w:r>
          </w:p>
        </w:tc>
        <w:tc>
          <w:tcPr>
            <w:tcW w:w="7021" w:type="dxa"/>
          </w:tcPr>
          <w:p w:rsidR="00543DC9" w:rsidRPr="00A71064" w:rsidRDefault="009A0402" w:rsidP="007C74EF">
            <w:pPr>
              <w:pStyle w:val="BodyText3"/>
              <w:keepNext/>
              <w:tabs>
                <w:tab w:val="left" w:pos="-108"/>
                <w:tab w:val="left" w:pos="297"/>
              </w:tabs>
              <w:jc w:val="both"/>
              <w:rPr>
                <w:rFonts w:ascii="Simplified Arabic" w:hAnsi="Simplified Arabic"/>
                <w:rtl/>
              </w:rPr>
            </w:pPr>
            <w:r w:rsidRPr="000C1EC2">
              <w:rPr>
                <w:rFonts w:ascii="Simplified Arabic" w:hAnsi="Simplified Arabic" w:hint="cs"/>
                <w:rtl/>
              </w:rPr>
              <w:t>التوزيع النسبي لل</w:t>
            </w:r>
            <w:r>
              <w:rPr>
                <w:rFonts w:ascii="Simplified Arabic" w:hAnsi="Simplified Arabic"/>
                <w:rtl/>
              </w:rPr>
              <w:t>سكان الفلسطيني</w:t>
            </w:r>
            <w:r>
              <w:rPr>
                <w:rFonts w:ascii="Simplified Arabic" w:hAnsi="Simplified Arabic" w:hint="cs"/>
                <w:rtl/>
              </w:rPr>
              <w:t>ي</w:t>
            </w:r>
            <w:r w:rsidRPr="000C1EC2">
              <w:rPr>
                <w:rFonts w:ascii="Simplified Arabic" w:hAnsi="Simplified Arabic"/>
                <w:rtl/>
              </w:rPr>
              <w:t xml:space="preserve">ن (10 سنوات فأكثر) </w:t>
            </w:r>
            <w:r w:rsidRPr="000C1EC2">
              <w:rPr>
                <w:rFonts w:ascii="Simplified Arabic" w:hAnsi="Simplified Arabic" w:hint="cs"/>
                <w:rtl/>
              </w:rPr>
              <w:t>ا</w:t>
            </w:r>
            <w:r>
              <w:rPr>
                <w:rFonts w:ascii="Simplified Arabic" w:hAnsi="Simplified Arabic"/>
                <w:rtl/>
              </w:rPr>
              <w:t>لحاصل</w:t>
            </w:r>
            <w:r>
              <w:rPr>
                <w:rFonts w:ascii="Simplified Arabic" w:hAnsi="Simplified Arabic" w:hint="cs"/>
                <w:rtl/>
              </w:rPr>
              <w:t>ي</w:t>
            </w:r>
            <w:r w:rsidRPr="000C1EC2">
              <w:rPr>
                <w:rFonts w:ascii="Simplified Arabic" w:hAnsi="Simplified Arabic"/>
                <w:rtl/>
              </w:rPr>
              <w:t xml:space="preserve">ن على مؤهلات دراسية </w:t>
            </w:r>
            <w:r w:rsidRPr="000C1EC2">
              <w:rPr>
                <w:rFonts w:ascii="Simplified Arabic" w:hAnsi="Simplified Arabic" w:hint="cs"/>
                <w:rtl/>
              </w:rPr>
              <w:t>حسب مكان</w:t>
            </w:r>
            <w:r w:rsidRPr="000C1EC2">
              <w:rPr>
                <w:rFonts w:ascii="Simplified Arabic" w:hAnsi="Simplified Arabic"/>
                <w:rtl/>
              </w:rPr>
              <w:t xml:space="preserve"> الحصول</w:t>
            </w:r>
            <w:r w:rsidRPr="000C1EC2">
              <w:rPr>
                <w:rFonts w:ascii="Simplified Arabic" w:hAnsi="Simplified Arabic" w:hint="cs"/>
                <w:rtl/>
              </w:rPr>
              <w:t xml:space="preserve"> على اعلى </w:t>
            </w:r>
            <w:r w:rsidRPr="000C1EC2">
              <w:rPr>
                <w:rFonts w:ascii="Simplified Arabic" w:hAnsi="Simplified Arabic"/>
                <w:rtl/>
              </w:rPr>
              <w:t>مؤهل</w:t>
            </w:r>
            <w:r w:rsidRPr="000C1EC2">
              <w:rPr>
                <w:rFonts w:ascii="Simplified Arabic" w:hAnsi="Simplified Arabic" w:hint="cs"/>
                <w:rtl/>
              </w:rPr>
              <w:t xml:space="preserve"> </w:t>
            </w:r>
            <w:r>
              <w:rPr>
                <w:rFonts w:ascii="Simplified Arabic" w:hAnsi="Simplified Arabic" w:hint="cs"/>
                <w:rtl/>
              </w:rPr>
              <w:t xml:space="preserve">علمي </w:t>
            </w:r>
            <w:r w:rsidRPr="000C1EC2">
              <w:rPr>
                <w:rFonts w:ascii="Simplified Arabic" w:hAnsi="Simplified Arabic" w:hint="cs"/>
                <w:rtl/>
              </w:rPr>
              <w:t>و</w:t>
            </w:r>
            <w:r>
              <w:rPr>
                <w:rFonts w:ascii="Simplified Arabic" w:hAnsi="Simplified Arabic" w:hint="cs"/>
                <w:rtl/>
              </w:rPr>
              <w:t>المنطقة</w:t>
            </w:r>
            <w:r w:rsidRPr="000C1EC2">
              <w:rPr>
                <w:rFonts w:ascii="Simplified Arabic" w:hAnsi="Simplified Arabic"/>
                <w:rtl/>
              </w:rPr>
              <w:t>، 2007،</w:t>
            </w:r>
            <w:r w:rsidRPr="000C1EC2">
              <w:rPr>
                <w:rFonts w:ascii="Simplified Arabic" w:hAnsi="Simplified Arabic" w:hint="cs"/>
                <w:rtl/>
              </w:rPr>
              <w:t xml:space="preserve"> </w:t>
            </w:r>
            <w:r w:rsidRPr="000C1EC2">
              <w:rPr>
                <w:rFonts w:ascii="Simplified Arabic" w:hAnsi="Simplified Arabic"/>
                <w:rtl/>
              </w:rPr>
              <w:t>2017</w:t>
            </w:r>
          </w:p>
        </w:tc>
        <w:tc>
          <w:tcPr>
            <w:tcW w:w="872" w:type="dxa"/>
          </w:tcPr>
          <w:p w:rsidR="00543DC9" w:rsidRPr="005C71E5" w:rsidRDefault="00490B38" w:rsidP="007C74EF">
            <w:pPr>
              <w:keepNext/>
              <w:jc w:val="center"/>
              <w:rPr>
                <w:rFonts w:asciiTheme="majorBidi" w:hAnsiTheme="majorBidi" w:cstheme="majorBidi"/>
                <w:b/>
                <w:bCs/>
                <w:rtl/>
              </w:rPr>
            </w:pPr>
            <w:r>
              <w:rPr>
                <w:rFonts w:asciiTheme="majorBidi" w:hAnsiTheme="majorBidi" w:cstheme="majorBidi"/>
                <w:b/>
                <w:bCs/>
              </w:rPr>
              <w:t>65</w:t>
            </w:r>
          </w:p>
        </w:tc>
      </w:tr>
      <w:tr w:rsidR="00543DC9" w:rsidRPr="000C1EC2" w:rsidTr="00BF3FF7">
        <w:trPr>
          <w:trHeight w:hRule="exact" w:val="57"/>
          <w:jc w:val="center"/>
        </w:trPr>
        <w:tc>
          <w:tcPr>
            <w:tcW w:w="1179" w:type="dxa"/>
          </w:tcPr>
          <w:p w:rsidR="00543DC9" w:rsidRPr="00612DEA" w:rsidRDefault="00543DC9" w:rsidP="007C74EF">
            <w:pPr>
              <w:bidi/>
              <w:rPr>
                <w:rFonts w:ascii="Simplified Arabic" w:hAnsi="Simplified Arabic" w:cs="Simplified Arabic"/>
                <w:b/>
                <w:bCs/>
                <w:rtl/>
              </w:rPr>
            </w:pPr>
          </w:p>
        </w:tc>
        <w:tc>
          <w:tcPr>
            <w:tcW w:w="7021" w:type="dxa"/>
          </w:tcPr>
          <w:p w:rsidR="00543DC9" w:rsidRPr="000C1EC2" w:rsidRDefault="00543DC9" w:rsidP="007C74EF">
            <w:pPr>
              <w:pStyle w:val="BodyText3"/>
              <w:tabs>
                <w:tab w:val="left" w:pos="-108"/>
                <w:tab w:val="left" w:pos="297"/>
              </w:tabs>
              <w:jc w:val="both"/>
              <w:rPr>
                <w:rFonts w:ascii="Simplified Arabic" w:hAnsi="Simplified Arabic"/>
                <w:rtl/>
              </w:rPr>
            </w:pPr>
          </w:p>
        </w:tc>
        <w:tc>
          <w:tcPr>
            <w:tcW w:w="872" w:type="dxa"/>
          </w:tcPr>
          <w:p w:rsidR="00543DC9" w:rsidRPr="005C71E5" w:rsidRDefault="00543DC9" w:rsidP="007C74EF">
            <w:pPr>
              <w:jc w:val="center"/>
              <w:rPr>
                <w:rFonts w:asciiTheme="majorBidi" w:hAnsiTheme="majorBidi" w:cstheme="majorBidi"/>
                <w:b/>
                <w:bCs/>
                <w:rtl/>
              </w:rPr>
            </w:pPr>
          </w:p>
        </w:tc>
      </w:tr>
      <w:tr w:rsidR="00543DC9" w:rsidRPr="000C1EC2" w:rsidTr="00BF3FF7">
        <w:trPr>
          <w:trHeight w:val="529"/>
          <w:jc w:val="center"/>
        </w:trPr>
        <w:tc>
          <w:tcPr>
            <w:tcW w:w="1179" w:type="dxa"/>
          </w:tcPr>
          <w:p w:rsidR="00543DC9" w:rsidRPr="00612DEA" w:rsidRDefault="00543DC9" w:rsidP="007C74EF">
            <w:pPr>
              <w:bidi/>
              <w:rPr>
                <w:rFonts w:ascii="Simplified Arabic" w:hAnsi="Simplified Arabic" w:cs="Simplified Arabic"/>
                <w:b/>
                <w:bCs/>
                <w:rtl/>
              </w:rPr>
            </w:pPr>
            <w:r w:rsidRPr="00612DEA">
              <w:rPr>
                <w:rFonts w:ascii="Simplified Arabic" w:hAnsi="Simplified Arabic" w:cs="Simplified Arabic" w:hint="cs"/>
                <w:b/>
                <w:bCs/>
                <w:rtl/>
              </w:rPr>
              <w:t xml:space="preserve">جدول </w:t>
            </w:r>
            <w:r w:rsidR="009A0402">
              <w:rPr>
                <w:rFonts w:ascii="Simplified Arabic" w:hAnsi="Simplified Arabic" w:cs="Simplified Arabic" w:hint="cs"/>
                <w:b/>
                <w:bCs/>
                <w:rtl/>
              </w:rPr>
              <w:t>20</w:t>
            </w:r>
            <w:r>
              <w:rPr>
                <w:rFonts w:ascii="Simplified Arabic" w:hAnsi="Simplified Arabic" w:cs="Simplified Arabic" w:hint="cs"/>
                <w:b/>
                <w:bCs/>
                <w:rtl/>
              </w:rPr>
              <w:t>:</w:t>
            </w:r>
          </w:p>
        </w:tc>
        <w:tc>
          <w:tcPr>
            <w:tcW w:w="7021" w:type="dxa"/>
          </w:tcPr>
          <w:p w:rsidR="00543DC9" w:rsidRPr="00A71064" w:rsidRDefault="00543DC9" w:rsidP="007C74EF">
            <w:pPr>
              <w:pStyle w:val="BodyText3"/>
              <w:tabs>
                <w:tab w:val="left" w:pos="-108"/>
                <w:tab w:val="left" w:pos="297"/>
              </w:tabs>
              <w:jc w:val="both"/>
              <w:rPr>
                <w:rFonts w:ascii="Simplified Arabic" w:hAnsi="Simplified Arabic"/>
                <w:rtl/>
              </w:rPr>
            </w:pPr>
            <w:r w:rsidRPr="000C1EC2">
              <w:rPr>
                <w:rFonts w:ascii="Simplified Arabic" w:hAnsi="Simplified Arabic"/>
                <w:rtl/>
              </w:rPr>
              <w:t>نسبة الاناث</w:t>
            </w:r>
            <w:r w:rsidR="009A0402">
              <w:rPr>
                <w:rFonts w:ascii="Simplified Arabic" w:hAnsi="Simplified Arabic" w:hint="cs"/>
                <w:rtl/>
              </w:rPr>
              <w:t xml:space="preserve"> إلى</w:t>
            </w:r>
            <w:r w:rsidRPr="000C1EC2">
              <w:rPr>
                <w:rFonts w:ascii="Simplified Arabic" w:hAnsi="Simplified Arabic"/>
                <w:rtl/>
              </w:rPr>
              <w:t xml:space="preserve"> الذكور </w:t>
            </w:r>
            <w:r w:rsidR="009A0402">
              <w:rPr>
                <w:rFonts w:ascii="Simplified Arabic" w:hAnsi="Simplified Arabic" w:hint="cs"/>
                <w:rtl/>
              </w:rPr>
              <w:t xml:space="preserve">الملتحقين بالتعليم </w:t>
            </w:r>
            <w:r w:rsidR="00795AB8">
              <w:rPr>
                <w:rFonts w:ascii="Simplified Arabic" w:hAnsi="Simplified Arabic"/>
                <w:rtl/>
              </w:rPr>
              <w:t>حسب</w:t>
            </w:r>
            <w:r w:rsidR="009A0402" w:rsidRPr="000C1EC2">
              <w:rPr>
                <w:rFonts w:ascii="Simplified Arabic" w:hAnsi="Simplified Arabic"/>
                <w:rtl/>
              </w:rPr>
              <w:t xml:space="preserve"> الصف</w:t>
            </w:r>
            <w:r w:rsidR="009A0402">
              <w:rPr>
                <w:rFonts w:ascii="Simplified Arabic" w:hAnsi="Simplified Arabic"/>
                <w:rtl/>
              </w:rPr>
              <w:t xml:space="preserve"> </w:t>
            </w:r>
            <w:r w:rsidR="009A0402">
              <w:rPr>
                <w:rFonts w:ascii="Simplified Arabic" w:hAnsi="Simplified Arabic" w:hint="cs"/>
                <w:rtl/>
              </w:rPr>
              <w:t>و</w:t>
            </w:r>
            <w:r w:rsidR="009A0402">
              <w:rPr>
                <w:rFonts w:ascii="Simplified Arabic" w:hAnsi="Simplified Arabic"/>
                <w:rtl/>
              </w:rPr>
              <w:t>المنطقة</w:t>
            </w:r>
            <w:r w:rsidRPr="000C1EC2">
              <w:rPr>
                <w:rFonts w:ascii="Simplified Arabic" w:hAnsi="Simplified Arabic" w:hint="cs"/>
                <w:rtl/>
              </w:rPr>
              <w:t>،</w:t>
            </w:r>
            <w:r w:rsidRPr="000C1EC2">
              <w:rPr>
                <w:rFonts w:ascii="Simplified Arabic" w:hAnsi="Simplified Arabic"/>
                <w:rtl/>
              </w:rPr>
              <w:t xml:space="preserve"> 2017/2018</w:t>
            </w:r>
          </w:p>
        </w:tc>
        <w:tc>
          <w:tcPr>
            <w:tcW w:w="872" w:type="dxa"/>
          </w:tcPr>
          <w:p w:rsidR="00543DC9" w:rsidRPr="005C71E5" w:rsidRDefault="00490B38" w:rsidP="007C74EF">
            <w:pPr>
              <w:jc w:val="center"/>
              <w:rPr>
                <w:rFonts w:asciiTheme="majorBidi" w:hAnsiTheme="majorBidi" w:cstheme="majorBidi"/>
                <w:b/>
                <w:bCs/>
                <w:rtl/>
              </w:rPr>
            </w:pPr>
            <w:r>
              <w:rPr>
                <w:rFonts w:asciiTheme="majorBidi" w:hAnsiTheme="majorBidi" w:cstheme="majorBidi"/>
                <w:b/>
                <w:bCs/>
              </w:rPr>
              <w:t>68</w:t>
            </w:r>
          </w:p>
        </w:tc>
      </w:tr>
      <w:tr w:rsidR="00490B38" w:rsidRPr="000C1EC2" w:rsidTr="00BF3FF7">
        <w:trPr>
          <w:trHeight w:hRule="exact" w:val="57"/>
          <w:jc w:val="center"/>
        </w:trPr>
        <w:tc>
          <w:tcPr>
            <w:tcW w:w="1179" w:type="dxa"/>
          </w:tcPr>
          <w:p w:rsidR="00490B38" w:rsidRDefault="00490B38" w:rsidP="007C74EF">
            <w:pPr>
              <w:bidi/>
              <w:rPr>
                <w:rFonts w:ascii="Simplified Arabic" w:hAnsi="Simplified Arabic" w:cs="Simplified Arabic"/>
                <w:b/>
                <w:bCs/>
                <w:rtl/>
              </w:rPr>
            </w:pPr>
          </w:p>
        </w:tc>
        <w:tc>
          <w:tcPr>
            <w:tcW w:w="7021" w:type="dxa"/>
          </w:tcPr>
          <w:p w:rsidR="00490B38" w:rsidRPr="000C1EC2" w:rsidRDefault="00490B38" w:rsidP="007C74EF">
            <w:pPr>
              <w:pStyle w:val="BodyText3"/>
              <w:tabs>
                <w:tab w:val="left" w:pos="-108"/>
                <w:tab w:val="left" w:pos="297"/>
              </w:tabs>
              <w:jc w:val="both"/>
              <w:rPr>
                <w:rFonts w:ascii="Simplified Arabic" w:hAnsi="Simplified Arabic"/>
                <w:rtl/>
              </w:rPr>
            </w:pPr>
          </w:p>
        </w:tc>
        <w:tc>
          <w:tcPr>
            <w:tcW w:w="872" w:type="dxa"/>
          </w:tcPr>
          <w:p w:rsidR="00490B38" w:rsidRDefault="00490B38" w:rsidP="007C74EF">
            <w:pPr>
              <w:jc w:val="center"/>
              <w:rPr>
                <w:rFonts w:asciiTheme="majorBidi" w:hAnsiTheme="majorBidi" w:cstheme="majorBidi"/>
                <w:b/>
                <w:bCs/>
              </w:rPr>
            </w:pPr>
          </w:p>
        </w:tc>
      </w:tr>
      <w:tr w:rsidR="009A0402" w:rsidRPr="000C1EC2" w:rsidTr="00BF3FF7">
        <w:trPr>
          <w:trHeight w:val="340"/>
          <w:jc w:val="center"/>
        </w:trPr>
        <w:tc>
          <w:tcPr>
            <w:tcW w:w="1179" w:type="dxa"/>
          </w:tcPr>
          <w:p w:rsidR="009A0402" w:rsidRPr="00612DEA" w:rsidRDefault="009A0402" w:rsidP="007C74EF">
            <w:pPr>
              <w:bidi/>
              <w:rPr>
                <w:rFonts w:ascii="Simplified Arabic" w:hAnsi="Simplified Arabic" w:cs="Simplified Arabic"/>
                <w:b/>
                <w:bCs/>
                <w:rtl/>
              </w:rPr>
            </w:pPr>
            <w:r>
              <w:rPr>
                <w:rFonts w:ascii="Simplified Arabic" w:hAnsi="Simplified Arabic" w:cs="Simplified Arabic" w:hint="cs"/>
                <w:b/>
                <w:bCs/>
                <w:rtl/>
              </w:rPr>
              <w:t>جدول 21:</w:t>
            </w:r>
          </w:p>
        </w:tc>
        <w:tc>
          <w:tcPr>
            <w:tcW w:w="7021" w:type="dxa"/>
          </w:tcPr>
          <w:p w:rsidR="009A0402" w:rsidRPr="000C1EC2" w:rsidRDefault="009A0402" w:rsidP="007C74EF">
            <w:pPr>
              <w:pStyle w:val="BodyText3"/>
              <w:tabs>
                <w:tab w:val="left" w:pos="-108"/>
                <w:tab w:val="left" w:pos="297"/>
              </w:tabs>
              <w:jc w:val="both"/>
              <w:rPr>
                <w:rFonts w:ascii="Simplified Arabic" w:hAnsi="Simplified Arabic"/>
                <w:rtl/>
              </w:rPr>
            </w:pPr>
            <w:r w:rsidRPr="000C1EC2">
              <w:rPr>
                <w:rFonts w:ascii="Simplified Arabic" w:hAnsi="Simplified Arabic"/>
                <w:rtl/>
              </w:rPr>
              <w:t>نسبة الاناث</w:t>
            </w:r>
            <w:r>
              <w:rPr>
                <w:rFonts w:ascii="Simplified Arabic" w:hAnsi="Simplified Arabic" w:hint="cs"/>
                <w:rtl/>
              </w:rPr>
              <w:t xml:space="preserve"> إلى</w:t>
            </w:r>
            <w:r w:rsidRPr="000C1EC2">
              <w:rPr>
                <w:rFonts w:ascii="Simplified Arabic" w:hAnsi="Simplified Arabic"/>
                <w:rtl/>
              </w:rPr>
              <w:t xml:space="preserve"> الذكور </w:t>
            </w:r>
            <w:r w:rsidRPr="000C1EC2">
              <w:rPr>
                <w:rFonts w:ascii="Simplified Arabic" w:hAnsi="Simplified Arabic" w:hint="cs"/>
                <w:rtl/>
              </w:rPr>
              <w:t xml:space="preserve">للسكان الفلسطينيين (6 سنوات فأكثر) </w:t>
            </w:r>
            <w:r>
              <w:rPr>
                <w:rFonts w:ascii="Simplified Arabic" w:hAnsi="Simplified Arabic" w:hint="cs"/>
                <w:rtl/>
              </w:rPr>
              <w:t xml:space="preserve">الملتحقين بالتعليم في الضفة الغربية </w:t>
            </w:r>
            <w:r w:rsidRPr="000C1EC2">
              <w:rPr>
                <w:rFonts w:ascii="Simplified Arabic" w:hAnsi="Simplified Arabic" w:hint="cs"/>
                <w:rtl/>
              </w:rPr>
              <w:t xml:space="preserve">حسب </w:t>
            </w:r>
            <w:r w:rsidR="00C33BAE">
              <w:rPr>
                <w:rFonts w:ascii="Simplified Arabic" w:hAnsi="Simplified Arabic" w:hint="cs"/>
                <w:rtl/>
              </w:rPr>
              <w:t>المحافظة و</w:t>
            </w:r>
            <w:r w:rsidRPr="000C1EC2">
              <w:rPr>
                <w:rFonts w:ascii="Simplified Arabic" w:hAnsi="Simplified Arabic" w:hint="cs"/>
                <w:rtl/>
              </w:rPr>
              <w:t>الفئة العمرية، 2007، 2017</w:t>
            </w:r>
          </w:p>
        </w:tc>
        <w:tc>
          <w:tcPr>
            <w:tcW w:w="872" w:type="dxa"/>
          </w:tcPr>
          <w:p w:rsidR="009A0402" w:rsidRPr="005C71E5" w:rsidRDefault="00490B38" w:rsidP="007C74EF">
            <w:pPr>
              <w:jc w:val="center"/>
              <w:rPr>
                <w:rFonts w:asciiTheme="majorBidi" w:hAnsiTheme="majorBidi" w:cstheme="majorBidi"/>
                <w:b/>
                <w:bCs/>
                <w:rtl/>
              </w:rPr>
            </w:pPr>
            <w:r>
              <w:rPr>
                <w:rFonts w:asciiTheme="majorBidi" w:hAnsiTheme="majorBidi" w:cstheme="majorBidi"/>
                <w:b/>
                <w:bCs/>
              </w:rPr>
              <w:t>69</w:t>
            </w:r>
          </w:p>
        </w:tc>
      </w:tr>
      <w:tr w:rsidR="002B40A2" w:rsidRPr="000C1EC2" w:rsidTr="00BF3FF7">
        <w:trPr>
          <w:trHeight w:hRule="exact" w:val="57"/>
          <w:jc w:val="center"/>
        </w:trPr>
        <w:tc>
          <w:tcPr>
            <w:tcW w:w="1179" w:type="dxa"/>
          </w:tcPr>
          <w:p w:rsidR="002B40A2" w:rsidRPr="00612DEA" w:rsidRDefault="002B40A2" w:rsidP="007C74EF">
            <w:pPr>
              <w:bidi/>
              <w:rPr>
                <w:rFonts w:ascii="Simplified Arabic" w:hAnsi="Simplified Arabic" w:cs="Simplified Arabic"/>
                <w:b/>
                <w:bCs/>
                <w:rtl/>
              </w:rPr>
            </w:pPr>
          </w:p>
        </w:tc>
        <w:tc>
          <w:tcPr>
            <w:tcW w:w="7021" w:type="dxa"/>
          </w:tcPr>
          <w:p w:rsidR="002B40A2" w:rsidRPr="000C1EC2" w:rsidRDefault="002B40A2" w:rsidP="007C74EF">
            <w:pPr>
              <w:pStyle w:val="BodyText3"/>
              <w:tabs>
                <w:tab w:val="left" w:pos="-108"/>
                <w:tab w:val="left" w:pos="297"/>
              </w:tabs>
              <w:jc w:val="both"/>
              <w:rPr>
                <w:rFonts w:ascii="Simplified Arabic" w:hAnsi="Simplified Arabic"/>
                <w:rtl/>
              </w:rPr>
            </w:pPr>
          </w:p>
        </w:tc>
        <w:tc>
          <w:tcPr>
            <w:tcW w:w="872" w:type="dxa"/>
          </w:tcPr>
          <w:p w:rsidR="002B40A2" w:rsidRPr="005C71E5" w:rsidRDefault="002B40A2" w:rsidP="007C74EF">
            <w:pPr>
              <w:jc w:val="center"/>
              <w:rPr>
                <w:rFonts w:asciiTheme="majorBidi" w:hAnsiTheme="majorBidi" w:cstheme="majorBidi"/>
                <w:b/>
                <w:bCs/>
              </w:rPr>
            </w:pPr>
          </w:p>
        </w:tc>
      </w:tr>
      <w:tr w:rsidR="00543DC9" w:rsidRPr="000C1EC2" w:rsidTr="00BF3FF7">
        <w:trPr>
          <w:trHeight w:val="340"/>
          <w:jc w:val="center"/>
        </w:trPr>
        <w:tc>
          <w:tcPr>
            <w:tcW w:w="1179" w:type="dxa"/>
          </w:tcPr>
          <w:p w:rsidR="00543DC9" w:rsidRPr="00612DEA" w:rsidRDefault="00543DC9" w:rsidP="007C74EF">
            <w:pPr>
              <w:bidi/>
              <w:rPr>
                <w:rFonts w:ascii="Simplified Arabic" w:hAnsi="Simplified Arabic" w:cs="Simplified Arabic"/>
                <w:b/>
                <w:bCs/>
                <w:rtl/>
              </w:rPr>
            </w:pPr>
            <w:r w:rsidRPr="00612DEA">
              <w:rPr>
                <w:rFonts w:ascii="Simplified Arabic" w:hAnsi="Simplified Arabic" w:cs="Simplified Arabic" w:hint="cs"/>
                <w:b/>
                <w:bCs/>
                <w:rtl/>
              </w:rPr>
              <w:t>جدول</w:t>
            </w:r>
            <w:r>
              <w:rPr>
                <w:rFonts w:ascii="Simplified Arabic" w:hAnsi="Simplified Arabic" w:cs="Simplified Arabic" w:hint="cs"/>
                <w:b/>
                <w:bCs/>
                <w:rtl/>
              </w:rPr>
              <w:t xml:space="preserve"> </w:t>
            </w:r>
            <w:r w:rsidR="009A0402">
              <w:rPr>
                <w:rFonts w:ascii="Simplified Arabic" w:hAnsi="Simplified Arabic" w:cs="Simplified Arabic" w:hint="cs"/>
                <w:b/>
                <w:bCs/>
                <w:rtl/>
              </w:rPr>
              <w:t>22</w:t>
            </w:r>
            <w:r>
              <w:rPr>
                <w:rFonts w:ascii="Simplified Arabic" w:hAnsi="Simplified Arabic" w:cs="Simplified Arabic" w:hint="cs"/>
                <w:b/>
                <w:bCs/>
                <w:rtl/>
              </w:rPr>
              <w:t>:</w:t>
            </w:r>
          </w:p>
        </w:tc>
        <w:tc>
          <w:tcPr>
            <w:tcW w:w="7021" w:type="dxa"/>
          </w:tcPr>
          <w:p w:rsidR="00543DC9" w:rsidRPr="00A71064" w:rsidRDefault="00543DC9" w:rsidP="007C74EF">
            <w:pPr>
              <w:pStyle w:val="BodyText3"/>
              <w:tabs>
                <w:tab w:val="left" w:pos="-108"/>
                <w:tab w:val="left" w:pos="297"/>
              </w:tabs>
              <w:jc w:val="both"/>
              <w:rPr>
                <w:rFonts w:ascii="Simplified Arabic" w:hAnsi="Simplified Arabic"/>
                <w:rtl/>
              </w:rPr>
            </w:pPr>
            <w:r w:rsidRPr="000C1EC2">
              <w:rPr>
                <w:rFonts w:ascii="Simplified Arabic" w:hAnsi="Simplified Arabic" w:hint="cs"/>
                <w:rtl/>
              </w:rPr>
              <w:t>نسب</w:t>
            </w:r>
            <w:r w:rsidRPr="000C1EC2">
              <w:rPr>
                <w:rFonts w:ascii="Simplified Arabic" w:hAnsi="Simplified Arabic" w:hint="eastAsia"/>
                <w:rtl/>
              </w:rPr>
              <w:t>ة</w:t>
            </w:r>
            <w:r w:rsidRPr="000C1EC2">
              <w:rPr>
                <w:rFonts w:ascii="Simplified Arabic" w:hAnsi="Simplified Arabic" w:hint="cs"/>
                <w:rtl/>
              </w:rPr>
              <w:t xml:space="preserve"> الاناث</w:t>
            </w:r>
            <w:r w:rsidR="009A0402">
              <w:rPr>
                <w:rFonts w:ascii="Simplified Arabic" w:hAnsi="Simplified Arabic" w:hint="cs"/>
                <w:rtl/>
              </w:rPr>
              <w:t xml:space="preserve"> إلى </w:t>
            </w:r>
            <w:r w:rsidRPr="000C1EC2">
              <w:rPr>
                <w:rFonts w:ascii="Simplified Arabic" w:hAnsi="Simplified Arabic" w:hint="cs"/>
                <w:rtl/>
              </w:rPr>
              <w:t>الذكور للسكان الفلسطينيين (6 سنوات فأكثر)</w:t>
            </w:r>
            <w:r w:rsidR="00795AB8">
              <w:rPr>
                <w:rFonts w:ascii="Simplified Arabic" w:hAnsi="Simplified Arabic" w:hint="cs"/>
                <w:rtl/>
              </w:rPr>
              <w:t xml:space="preserve"> الملتحقين بالتعليم</w:t>
            </w:r>
            <w:r w:rsidRPr="000C1EC2">
              <w:rPr>
                <w:rFonts w:ascii="Simplified Arabic" w:hAnsi="Simplified Arabic" w:hint="cs"/>
                <w:rtl/>
              </w:rPr>
              <w:t xml:space="preserve"> في قطاع غزة حسب الفئة العمرية</w:t>
            </w:r>
            <w:r w:rsidR="009A0402">
              <w:rPr>
                <w:rFonts w:ascii="Simplified Arabic" w:hAnsi="Simplified Arabic" w:hint="cs"/>
                <w:rtl/>
              </w:rPr>
              <w:t xml:space="preserve"> والمحافظة</w:t>
            </w:r>
            <w:r w:rsidRPr="000C1EC2">
              <w:rPr>
                <w:rFonts w:ascii="Simplified Arabic" w:hAnsi="Simplified Arabic" w:hint="cs"/>
                <w:rtl/>
              </w:rPr>
              <w:t>، 2007، 2017</w:t>
            </w:r>
          </w:p>
        </w:tc>
        <w:tc>
          <w:tcPr>
            <w:tcW w:w="872" w:type="dxa"/>
          </w:tcPr>
          <w:p w:rsidR="00543DC9" w:rsidRPr="005C71E5" w:rsidRDefault="00490B38" w:rsidP="007C74EF">
            <w:pPr>
              <w:jc w:val="center"/>
              <w:rPr>
                <w:rFonts w:asciiTheme="majorBidi" w:hAnsiTheme="majorBidi" w:cstheme="majorBidi"/>
                <w:b/>
                <w:bCs/>
                <w:rtl/>
              </w:rPr>
            </w:pPr>
            <w:r>
              <w:rPr>
                <w:rFonts w:asciiTheme="majorBidi" w:hAnsiTheme="majorBidi" w:cstheme="majorBidi"/>
                <w:b/>
                <w:bCs/>
              </w:rPr>
              <w:t>71</w:t>
            </w:r>
          </w:p>
        </w:tc>
      </w:tr>
      <w:tr w:rsidR="00543DC9" w:rsidRPr="000C1EC2" w:rsidTr="00BF3FF7">
        <w:trPr>
          <w:trHeight w:hRule="exact" w:val="57"/>
          <w:jc w:val="center"/>
        </w:trPr>
        <w:tc>
          <w:tcPr>
            <w:tcW w:w="1179" w:type="dxa"/>
          </w:tcPr>
          <w:p w:rsidR="00543DC9" w:rsidRPr="00612DEA" w:rsidRDefault="00543DC9" w:rsidP="007C74EF">
            <w:pPr>
              <w:bidi/>
              <w:rPr>
                <w:rFonts w:ascii="Simplified Arabic" w:hAnsi="Simplified Arabic" w:cs="Simplified Arabic"/>
                <w:b/>
                <w:bCs/>
                <w:rtl/>
              </w:rPr>
            </w:pPr>
          </w:p>
        </w:tc>
        <w:tc>
          <w:tcPr>
            <w:tcW w:w="7021" w:type="dxa"/>
          </w:tcPr>
          <w:p w:rsidR="00543DC9" w:rsidRPr="000C1EC2" w:rsidRDefault="00543DC9" w:rsidP="007C74EF">
            <w:pPr>
              <w:pStyle w:val="BodyText3"/>
              <w:tabs>
                <w:tab w:val="left" w:pos="-108"/>
                <w:tab w:val="left" w:pos="297"/>
              </w:tabs>
              <w:jc w:val="both"/>
              <w:rPr>
                <w:rFonts w:ascii="Simplified Arabic" w:hAnsi="Simplified Arabic"/>
                <w:rtl/>
              </w:rPr>
            </w:pPr>
          </w:p>
        </w:tc>
        <w:tc>
          <w:tcPr>
            <w:tcW w:w="872" w:type="dxa"/>
          </w:tcPr>
          <w:p w:rsidR="00543DC9" w:rsidRPr="005C71E5" w:rsidRDefault="00543DC9" w:rsidP="007C74EF">
            <w:pPr>
              <w:jc w:val="center"/>
              <w:rPr>
                <w:rFonts w:asciiTheme="majorBidi" w:hAnsiTheme="majorBidi" w:cstheme="majorBidi"/>
                <w:b/>
                <w:bCs/>
                <w:rtl/>
              </w:rPr>
            </w:pPr>
          </w:p>
        </w:tc>
      </w:tr>
      <w:tr w:rsidR="00543DC9" w:rsidRPr="000C1EC2" w:rsidTr="00BF3FF7">
        <w:trPr>
          <w:trHeight w:val="340"/>
          <w:jc w:val="center"/>
        </w:trPr>
        <w:tc>
          <w:tcPr>
            <w:tcW w:w="1179" w:type="dxa"/>
          </w:tcPr>
          <w:p w:rsidR="00543DC9" w:rsidRPr="00612DEA" w:rsidRDefault="00543DC9" w:rsidP="007C74EF">
            <w:pPr>
              <w:bidi/>
              <w:rPr>
                <w:rFonts w:ascii="Simplified Arabic" w:hAnsi="Simplified Arabic" w:cs="Simplified Arabic"/>
                <w:b/>
                <w:bCs/>
                <w:rtl/>
              </w:rPr>
            </w:pPr>
            <w:r w:rsidRPr="00612DEA">
              <w:rPr>
                <w:rFonts w:ascii="Simplified Arabic" w:hAnsi="Simplified Arabic" w:cs="Simplified Arabic" w:hint="cs"/>
                <w:b/>
                <w:bCs/>
                <w:rtl/>
              </w:rPr>
              <w:t xml:space="preserve">جدول </w:t>
            </w:r>
            <w:r w:rsidR="009A0402">
              <w:rPr>
                <w:rFonts w:ascii="Simplified Arabic" w:hAnsi="Simplified Arabic" w:cs="Simplified Arabic" w:hint="cs"/>
                <w:b/>
                <w:bCs/>
                <w:rtl/>
              </w:rPr>
              <w:t>23</w:t>
            </w:r>
            <w:r>
              <w:rPr>
                <w:rFonts w:ascii="Simplified Arabic" w:hAnsi="Simplified Arabic" w:cs="Simplified Arabic" w:hint="cs"/>
                <w:b/>
                <w:bCs/>
                <w:rtl/>
              </w:rPr>
              <w:t>:</w:t>
            </w:r>
          </w:p>
        </w:tc>
        <w:tc>
          <w:tcPr>
            <w:tcW w:w="7021" w:type="dxa"/>
          </w:tcPr>
          <w:p w:rsidR="00543DC9" w:rsidRPr="00A71064" w:rsidRDefault="00543DC9" w:rsidP="007C74EF">
            <w:pPr>
              <w:pStyle w:val="BodyText3"/>
              <w:tabs>
                <w:tab w:val="left" w:pos="-108"/>
                <w:tab w:val="left" w:pos="297"/>
              </w:tabs>
              <w:jc w:val="both"/>
              <w:rPr>
                <w:rFonts w:ascii="Simplified Arabic" w:hAnsi="Simplified Arabic"/>
                <w:rtl/>
              </w:rPr>
            </w:pPr>
            <w:r w:rsidRPr="000C1EC2">
              <w:rPr>
                <w:rFonts w:ascii="Simplified Arabic" w:hAnsi="Simplified Arabic"/>
                <w:rtl/>
              </w:rPr>
              <w:t>نسبة الاناث</w:t>
            </w:r>
            <w:r w:rsidR="009A0402">
              <w:rPr>
                <w:rFonts w:ascii="Simplified Arabic" w:hAnsi="Simplified Arabic" w:hint="cs"/>
                <w:rtl/>
              </w:rPr>
              <w:t xml:space="preserve"> إلى </w:t>
            </w:r>
            <w:r w:rsidRPr="000C1EC2">
              <w:rPr>
                <w:rFonts w:ascii="Simplified Arabic" w:hAnsi="Simplified Arabic"/>
                <w:rtl/>
              </w:rPr>
              <w:t>الذكور في المرحلة الثانوية في مدارس فلسطين حسب الفرع والمنطقة، 2017/2018</w:t>
            </w:r>
          </w:p>
        </w:tc>
        <w:tc>
          <w:tcPr>
            <w:tcW w:w="872" w:type="dxa"/>
          </w:tcPr>
          <w:p w:rsidR="00543DC9" w:rsidRPr="005C71E5" w:rsidRDefault="00490B38" w:rsidP="007C74EF">
            <w:pPr>
              <w:jc w:val="center"/>
              <w:rPr>
                <w:rFonts w:asciiTheme="majorBidi" w:hAnsiTheme="majorBidi" w:cstheme="majorBidi"/>
                <w:b/>
                <w:bCs/>
                <w:rtl/>
              </w:rPr>
            </w:pPr>
            <w:r>
              <w:rPr>
                <w:rFonts w:asciiTheme="majorBidi" w:hAnsiTheme="majorBidi" w:cstheme="majorBidi"/>
                <w:b/>
                <w:bCs/>
              </w:rPr>
              <w:t>74</w:t>
            </w:r>
          </w:p>
        </w:tc>
      </w:tr>
    </w:tbl>
    <w:p w:rsidR="00823D11" w:rsidRPr="00A71064"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823D11" w:rsidRDefault="00823D11" w:rsidP="007C74EF">
      <w:pPr>
        <w:pStyle w:val="Title"/>
        <w:rPr>
          <w:rFonts w:cs="Simplified Arabic"/>
          <w:sz w:val="28"/>
          <w:szCs w:val="28"/>
          <w:rtl/>
        </w:rPr>
      </w:pPr>
    </w:p>
    <w:p w:rsidR="006E0FB3" w:rsidRDefault="006E0FB3" w:rsidP="007C74EF">
      <w:pPr>
        <w:pStyle w:val="Title"/>
        <w:rPr>
          <w:rFonts w:cs="Simplified Arabic"/>
          <w:sz w:val="28"/>
          <w:szCs w:val="28"/>
          <w:rtl/>
        </w:rPr>
      </w:pPr>
    </w:p>
    <w:p w:rsidR="006E0FB3" w:rsidRDefault="006E0FB3" w:rsidP="007C74EF">
      <w:pPr>
        <w:pStyle w:val="Title"/>
        <w:rPr>
          <w:rFonts w:cs="Simplified Arabic"/>
          <w:sz w:val="28"/>
          <w:szCs w:val="28"/>
          <w:rtl/>
        </w:rPr>
      </w:pPr>
    </w:p>
    <w:p w:rsidR="000B31C0" w:rsidRDefault="000B31C0" w:rsidP="007C74EF">
      <w:pPr>
        <w:rPr>
          <w:rFonts w:cs="Simplified Arabic"/>
          <w:b/>
          <w:bCs/>
          <w:noProof/>
          <w:sz w:val="28"/>
          <w:szCs w:val="28"/>
        </w:rPr>
      </w:pPr>
      <w:r>
        <w:rPr>
          <w:rFonts w:cs="Simplified Arabic"/>
          <w:sz w:val="28"/>
          <w:szCs w:val="28"/>
          <w:rtl/>
        </w:rPr>
        <w:br w:type="page"/>
      </w:r>
    </w:p>
    <w:p w:rsidR="001B5B9B" w:rsidRPr="001B5B9B" w:rsidRDefault="001B5B9B" w:rsidP="007C74EF">
      <w:pPr>
        <w:pStyle w:val="Title"/>
        <w:rPr>
          <w:rFonts w:cs="Simplified Arabic"/>
          <w:sz w:val="28"/>
          <w:szCs w:val="28"/>
          <w:rtl/>
        </w:rPr>
      </w:pPr>
      <w:r>
        <w:rPr>
          <w:rFonts w:cs="Simplified Arabic" w:hint="cs"/>
          <w:sz w:val="28"/>
          <w:szCs w:val="28"/>
          <w:rtl/>
        </w:rPr>
        <w:lastRenderedPageBreak/>
        <w:t>المقدمة</w:t>
      </w:r>
    </w:p>
    <w:p w:rsidR="001B5B9B" w:rsidRPr="00BF3FF7" w:rsidRDefault="001B5B9B" w:rsidP="007C74EF">
      <w:pPr>
        <w:pStyle w:val="Title"/>
        <w:rPr>
          <w:rFonts w:cs="Simplified Arabic"/>
          <w:sz w:val="16"/>
          <w:szCs w:val="16"/>
          <w:rtl/>
        </w:rPr>
      </w:pPr>
    </w:p>
    <w:p w:rsidR="004B54F7" w:rsidRDefault="004B54F7" w:rsidP="004B54F7">
      <w:pPr>
        <w:bidi/>
        <w:jc w:val="both"/>
        <w:rPr>
          <w:rFonts w:cs="Simplified Arabic"/>
          <w:rtl/>
        </w:rPr>
      </w:pPr>
      <w:r w:rsidRPr="00BA759C">
        <w:rPr>
          <w:rFonts w:cs="Simplified Arabic"/>
          <w:rtl/>
        </w:rPr>
        <w:t>تعتبر التعدادات من أهم مصادر البيانات، حيث قام الجهاز المركزي للإحصاء الفلسطيني بتنفيذ التعدادين الأول والثاني للسكان والمساكن والمنشآت، في العامين 1997، 2007، ثم التعداد الثالث في عام 2017، وقد تم الحصول من خلالهما على مجموعة متكاملة من البيانات المتعلقة بالخصائص السكانية والاجتماعية والاقتصادية للمجتمع، كما قام الجهاز بتنفيذ العديد من المسوح الأسرية. وقد اعتمدت هذه الدراسة على بيانات تلك المصادر</w:t>
      </w:r>
      <w:r w:rsidRPr="00BA759C">
        <w:rPr>
          <w:rFonts w:cs="Simplified Arabic" w:hint="cs"/>
          <w:rtl/>
        </w:rPr>
        <w:t>.</w:t>
      </w:r>
    </w:p>
    <w:p w:rsidR="004B54F7" w:rsidRPr="00BA759C" w:rsidRDefault="004B54F7" w:rsidP="004B54F7">
      <w:pPr>
        <w:bidi/>
        <w:jc w:val="both"/>
        <w:rPr>
          <w:rFonts w:cs="Simplified Arabic"/>
        </w:rPr>
      </w:pPr>
    </w:p>
    <w:p w:rsidR="004B54F7" w:rsidRDefault="004B54F7" w:rsidP="004B54F7">
      <w:pPr>
        <w:bidi/>
        <w:jc w:val="both"/>
        <w:rPr>
          <w:rFonts w:cs="Simplified Arabic"/>
          <w:rtl/>
        </w:rPr>
      </w:pPr>
      <w:r w:rsidRPr="002258AE">
        <w:rPr>
          <w:rFonts w:cs="Simplified Arabic"/>
          <w:rtl/>
        </w:rPr>
        <w:t>وحرصاً</w:t>
      </w:r>
      <w:r w:rsidRPr="00BA759C">
        <w:rPr>
          <w:rFonts w:cs="Simplified Arabic"/>
          <w:rtl/>
        </w:rPr>
        <w:t xml:space="preserve"> منه على الاستفادة القصوى من هذه البيانات قام الجهاز بإصدار سلسلة من التقارير الإحصائية من بيانات التعداد والمسوحات المختلفة ومنها تقارير تفصيلية </w:t>
      </w:r>
      <w:r w:rsidRPr="00BA759C">
        <w:rPr>
          <w:rFonts w:cs="Simplified Arabic" w:hint="cs"/>
          <w:rtl/>
        </w:rPr>
        <w:t xml:space="preserve">لخصائص </w:t>
      </w:r>
      <w:r w:rsidRPr="00BA759C">
        <w:rPr>
          <w:rFonts w:cs="Simplified Arabic"/>
          <w:rtl/>
        </w:rPr>
        <w:t>السكان والمساكن والمباني والمنشآت</w:t>
      </w:r>
      <w:r w:rsidRPr="00BA759C">
        <w:rPr>
          <w:rFonts w:cs="Simplified Arabic"/>
        </w:rPr>
        <w:t>.</w:t>
      </w:r>
      <w:r w:rsidRPr="00BA759C">
        <w:rPr>
          <w:rFonts w:cs="Simplified Arabic" w:hint="cs"/>
          <w:rtl/>
          <w:lang w:bidi="ar-JO"/>
        </w:rPr>
        <w:t xml:space="preserve">  </w:t>
      </w:r>
      <w:r w:rsidRPr="00BA759C">
        <w:rPr>
          <w:rFonts w:cs="Simplified Arabic"/>
          <w:rtl/>
        </w:rPr>
        <w:t xml:space="preserve">واستكمالا لعمليات نشر وتعميم بيانات التعداد ولتحقيق الاستخدام الأمثل لهذه البيانات يقوم الجهاز بتنفيذ مشروع تحليل بيانات التعداد، بالتعاون مع </w:t>
      </w:r>
      <w:r>
        <w:rPr>
          <w:rFonts w:cs="Simplified Arabic" w:hint="cs"/>
          <w:rtl/>
        </w:rPr>
        <w:t>مجموعة من الباحثين و</w:t>
      </w:r>
      <w:r w:rsidRPr="00BA759C">
        <w:rPr>
          <w:rFonts w:cs="Simplified Arabic"/>
          <w:rtl/>
        </w:rPr>
        <w:t xml:space="preserve">مؤسسات </w:t>
      </w:r>
      <w:r w:rsidRPr="00BA759C">
        <w:rPr>
          <w:rFonts w:cs="Simplified Arabic" w:hint="cs"/>
          <w:rtl/>
          <w:lang w:bidi="ar-JO"/>
        </w:rPr>
        <w:t>القطاع</w:t>
      </w:r>
      <w:r w:rsidRPr="00BA759C">
        <w:rPr>
          <w:rFonts w:cs="Simplified Arabic"/>
          <w:rtl/>
        </w:rPr>
        <w:t xml:space="preserve"> الخاص، ويشمل هذا المشروع إعداد سلسلة من التقارير التحليلية لنتائج التعداد، لإتاحة المجال لأفراد المجتمع لفهم وإدراك أفضل لبيانات التعداد</w:t>
      </w:r>
      <w:r w:rsidRPr="00BA759C">
        <w:rPr>
          <w:rFonts w:cs="Simplified Arabic"/>
        </w:rPr>
        <w:t>.</w:t>
      </w:r>
    </w:p>
    <w:p w:rsidR="004B54F7" w:rsidRPr="00BA759C" w:rsidRDefault="004B54F7" w:rsidP="004B54F7">
      <w:pPr>
        <w:bidi/>
        <w:jc w:val="both"/>
        <w:rPr>
          <w:rFonts w:cs="Simplified Arabic"/>
        </w:rPr>
      </w:pPr>
    </w:p>
    <w:p w:rsidR="004B54F7" w:rsidRPr="00BA759C" w:rsidRDefault="004B54F7" w:rsidP="004B54F7">
      <w:pPr>
        <w:bidi/>
        <w:jc w:val="both"/>
        <w:rPr>
          <w:rFonts w:cs="Simplified Arabic"/>
          <w:rtl/>
        </w:rPr>
      </w:pPr>
      <w:r w:rsidRPr="00BA759C">
        <w:rPr>
          <w:rFonts w:cs="Simplified Arabic"/>
          <w:rtl/>
        </w:rPr>
        <w:t xml:space="preserve">تسعى الدول والحكومات المختلفة إلى تطوير قطاع التعليم والارتقاء بالجوانب التعليمية، </w:t>
      </w:r>
      <w:r w:rsidRPr="00BA759C">
        <w:rPr>
          <w:rFonts w:cs="Simplified Arabic" w:hint="cs"/>
          <w:rtl/>
        </w:rPr>
        <w:t xml:space="preserve">حيث </w:t>
      </w:r>
      <w:r w:rsidRPr="00BA759C">
        <w:rPr>
          <w:rFonts w:cs="Simplified Arabic"/>
          <w:rtl/>
        </w:rPr>
        <w:t>تعتبر مؤشرات التعليم من المؤشرات الهامة لقياس مدى تقدم ورفعة الدول</w:t>
      </w:r>
      <w:r w:rsidRPr="00BA759C">
        <w:rPr>
          <w:rFonts w:cs="Simplified Arabic" w:hint="cs"/>
          <w:rtl/>
        </w:rPr>
        <w:t>،</w:t>
      </w:r>
      <w:r w:rsidRPr="00BA759C">
        <w:rPr>
          <w:rFonts w:cs="Simplified Arabic"/>
          <w:rtl/>
        </w:rPr>
        <w:t xml:space="preserve"> </w:t>
      </w:r>
      <w:r>
        <w:rPr>
          <w:rFonts w:cs="Simplified Arabic" w:hint="cs"/>
          <w:rtl/>
        </w:rPr>
        <w:t>لدورها البارز في تقدم</w:t>
      </w:r>
      <w:r w:rsidRPr="00BA759C">
        <w:rPr>
          <w:rFonts w:cs="Simplified Arabic"/>
          <w:rtl/>
        </w:rPr>
        <w:t xml:space="preserve"> مختلف </w:t>
      </w:r>
      <w:r>
        <w:rPr>
          <w:rFonts w:cs="Simplified Arabic"/>
          <w:rtl/>
        </w:rPr>
        <w:t>القطاعات الاقتصادية والاجتماعية</w:t>
      </w:r>
      <w:r>
        <w:rPr>
          <w:rFonts w:cs="Simplified Arabic" w:hint="cs"/>
          <w:rtl/>
        </w:rPr>
        <w:t xml:space="preserve">. </w:t>
      </w:r>
      <w:r w:rsidRPr="001846D7">
        <w:rPr>
          <w:rFonts w:cs="Simplified Arabic"/>
          <w:rtl/>
        </w:rPr>
        <w:t>كما أن للتعليم هدفا خاصا ضمن مؤشرات التنمية المستدامة (</w:t>
      </w:r>
      <w:r w:rsidRPr="001846D7">
        <w:rPr>
          <w:rFonts w:cs="Simplified Arabic"/>
        </w:rPr>
        <w:t>SDGs</w:t>
      </w:r>
      <w:r w:rsidRPr="001846D7">
        <w:rPr>
          <w:rFonts w:cs="Simplified Arabic"/>
          <w:rtl/>
        </w:rPr>
        <w:t>)</w:t>
      </w:r>
      <w:r>
        <w:rPr>
          <w:rFonts w:cs="Simplified Arabic"/>
        </w:rPr>
        <w:t xml:space="preserve"> </w:t>
      </w:r>
      <w:r>
        <w:rPr>
          <w:rFonts w:cs="Simplified Arabic" w:hint="cs"/>
          <w:rtl/>
        </w:rPr>
        <w:t>الهدف الرابع</w:t>
      </w:r>
      <w:r w:rsidRPr="001846D7">
        <w:rPr>
          <w:rFonts w:cs="Simplified Arabic"/>
          <w:rtl/>
        </w:rPr>
        <w:t xml:space="preserve">، </w:t>
      </w:r>
      <w:r>
        <w:rPr>
          <w:rFonts w:ascii="Simplified Arabic" w:hAnsi="Simplified Arabic" w:cs="Simplified Arabic" w:hint="cs"/>
          <w:rtl/>
        </w:rPr>
        <w:t xml:space="preserve">لذلك </w:t>
      </w:r>
      <w:r w:rsidRPr="00BA759C">
        <w:rPr>
          <w:rFonts w:cs="Simplified Arabic"/>
          <w:rtl/>
        </w:rPr>
        <w:t xml:space="preserve">فإنها تسعى جاهدة إلى تشخيص </w:t>
      </w:r>
      <w:r w:rsidRPr="00BA759C">
        <w:rPr>
          <w:rFonts w:cs="Simplified Arabic" w:hint="cs"/>
          <w:rtl/>
        </w:rPr>
        <w:t>الواقع التعليمي</w:t>
      </w:r>
      <w:r w:rsidRPr="00BA759C">
        <w:rPr>
          <w:rFonts w:cs="Simplified Arabic"/>
          <w:rtl/>
        </w:rPr>
        <w:t xml:space="preserve"> والتعرف على المشاكل والمعوقات التي تواجهه لتتمكن من رصد التحديات وبالتالي من رسم الخطط المختلفة وتبني السياسات التي </w:t>
      </w:r>
      <w:r w:rsidRPr="00BA759C">
        <w:rPr>
          <w:rFonts w:cs="Simplified Arabic" w:hint="cs"/>
          <w:rtl/>
        </w:rPr>
        <w:t xml:space="preserve">من شأتها </w:t>
      </w:r>
      <w:r w:rsidRPr="00BA759C">
        <w:rPr>
          <w:rFonts w:cs="Simplified Arabic"/>
          <w:rtl/>
        </w:rPr>
        <w:t>أن تساهم في تعزيز الإيجابيات ومعالجة السلبيات.</w:t>
      </w:r>
      <w:r>
        <w:rPr>
          <w:rFonts w:cs="Simplified Arabic" w:hint="cs"/>
          <w:rtl/>
        </w:rPr>
        <w:t xml:space="preserve"> </w:t>
      </w:r>
      <w:r w:rsidRPr="00BA759C">
        <w:rPr>
          <w:rFonts w:cs="Simplified Arabic"/>
          <w:rtl/>
        </w:rPr>
        <w:t xml:space="preserve"> </w:t>
      </w:r>
    </w:p>
    <w:p w:rsidR="004B54F7" w:rsidRPr="00BA759C" w:rsidRDefault="004B54F7" w:rsidP="004B54F7">
      <w:pPr>
        <w:bidi/>
        <w:jc w:val="both"/>
        <w:rPr>
          <w:rFonts w:cs="Simplified Arabic"/>
          <w:rtl/>
        </w:rPr>
      </w:pPr>
    </w:p>
    <w:p w:rsidR="004B54F7" w:rsidRDefault="004B54F7" w:rsidP="004B54F7">
      <w:pPr>
        <w:bidi/>
        <w:jc w:val="both"/>
        <w:rPr>
          <w:rFonts w:cs="Simplified Arabic"/>
          <w:rtl/>
        </w:rPr>
      </w:pPr>
      <w:r w:rsidRPr="00BA759C">
        <w:rPr>
          <w:rFonts w:cs="Simplified Arabic" w:hint="cs"/>
          <w:rtl/>
        </w:rPr>
        <w:t xml:space="preserve">تركز </w:t>
      </w:r>
      <w:r>
        <w:rPr>
          <w:rFonts w:cs="Simplified Arabic" w:hint="cs"/>
          <w:rtl/>
        </w:rPr>
        <w:t>دراسة</w:t>
      </w:r>
      <w:r w:rsidRPr="00BA759C">
        <w:rPr>
          <w:rFonts w:cs="Simplified Arabic" w:hint="cs"/>
          <w:rtl/>
        </w:rPr>
        <w:t xml:space="preserve"> "</w:t>
      </w:r>
      <w:r w:rsidRPr="00BA759C">
        <w:rPr>
          <w:rFonts w:cs="Simplified Arabic"/>
          <w:rtl/>
        </w:rPr>
        <w:t>خصائص التعليم بين أفراد المجتمع الفلسطيني 2007، 2017</w:t>
      </w:r>
      <w:r w:rsidRPr="00BA759C">
        <w:rPr>
          <w:rFonts w:cs="Simplified Arabic" w:hint="cs"/>
          <w:rtl/>
        </w:rPr>
        <w:t xml:space="preserve">" على </w:t>
      </w:r>
      <w:r w:rsidRPr="00BA759C">
        <w:rPr>
          <w:rFonts w:cs="Simplified Arabic"/>
          <w:rtl/>
        </w:rPr>
        <w:t xml:space="preserve">تشخيص الواقع التعليمي </w:t>
      </w:r>
      <w:r w:rsidRPr="00BA759C">
        <w:rPr>
          <w:rFonts w:cs="Simplified Arabic" w:hint="cs"/>
          <w:rtl/>
        </w:rPr>
        <w:t xml:space="preserve">في </w:t>
      </w:r>
      <w:r>
        <w:rPr>
          <w:rFonts w:cs="Simplified Arabic" w:hint="cs"/>
          <w:rtl/>
        </w:rPr>
        <w:t>ف</w:t>
      </w:r>
      <w:r w:rsidRPr="00BA759C">
        <w:rPr>
          <w:rFonts w:cs="Simplified Arabic" w:hint="cs"/>
          <w:rtl/>
        </w:rPr>
        <w:t xml:space="preserve">لسطين </w:t>
      </w:r>
      <w:r w:rsidRPr="00BA759C">
        <w:rPr>
          <w:rFonts w:cs="Simplified Arabic"/>
          <w:rtl/>
        </w:rPr>
        <w:t>والتعرف على</w:t>
      </w:r>
      <w:r>
        <w:rPr>
          <w:rFonts w:cs="Simplified Arabic" w:hint="cs"/>
          <w:rtl/>
        </w:rPr>
        <w:t xml:space="preserve"> ابرز</w:t>
      </w:r>
      <w:r w:rsidRPr="00BA759C">
        <w:rPr>
          <w:rFonts w:cs="Simplified Arabic"/>
          <w:rtl/>
        </w:rPr>
        <w:t xml:space="preserve"> المشاكل والمعوقات</w:t>
      </w:r>
      <w:r>
        <w:rPr>
          <w:rFonts w:cs="Simplified Arabic" w:hint="cs"/>
          <w:rtl/>
        </w:rPr>
        <w:t xml:space="preserve"> التي تواجهه</w:t>
      </w:r>
      <w:r w:rsidRPr="00BA759C">
        <w:rPr>
          <w:rFonts w:cs="Simplified Arabic" w:hint="cs"/>
          <w:rtl/>
        </w:rPr>
        <w:t>، واعطاء</w:t>
      </w:r>
      <w:r w:rsidRPr="00BA759C">
        <w:rPr>
          <w:rFonts w:cs="Simplified Arabic"/>
          <w:rtl/>
        </w:rPr>
        <w:t xml:space="preserve"> صورة تفصيلية وتحليلية حول الخصائص التعليمية </w:t>
      </w:r>
      <w:r w:rsidRPr="00BA759C">
        <w:rPr>
          <w:rFonts w:cs="Simplified Arabic" w:hint="cs"/>
          <w:rtl/>
        </w:rPr>
        <w:t>للمجتمع الفلسطيني</w:t>
      </w:r>
      <w:r w:rsidRPr="00BA759C">
        <w:rPr>
          <w:rFonts w:cs="Simplified Arabic"/>
          <w:rtl/>
        </w:rPr>
        <w:t xml:space="preserve"> من خلال المقارنة بين بيانات ومؤشرات </w:t>
      </w:r>
      <w:r w:rsidRPr="00BA759C">
        <w:rPr>
          <w:rFonts w:cs="Simplified Arabic" w:hint="cs"/>
          <w:rtl/>
        </w:rPr>
        <w:t>التعدادات</w:t>
      </w:r>
      <w:r w:rsidRPr="00BA759C">
        <w:rPr>
          <w:rFonts w:cs="Simplified Arabic"/>
          <w:rtl/>
        </w:rPr>
        <w:t xml:space="preserve"> 2007 و2017، سواء على المستوى الوطني بشكل عام، </w:t>
      </w:r>
      <w:r>
        <w:rPr>
          <w:rFonts w:cs="Simplified Arabic" w:hint="cs"/>
          <w:rtl/>
        </w:rPr>
        <w:t>ا</w:t>
      </w:r>
      <w:r w:rsidRPr="00BA759C">
        <w:rPr>
          <w:rFonts w:cs="Simplified Arabic"/>
          <w:rtl/>
        </w:rPr>
        <w:t>و</w:t>
      </w:r>
      <w:r>
        <w:rPr>
          <w:rFonts w:cs="Simplified Arabic" w:hint="cs"/>
          <w:rtl/>
        </w:rPr>
        <w:t xml:space="preserve"> </w:t>
      </w:r>
      <w:r w:rsidRPr="00BA759C">
        <w:rPr>
          <w:rFonts w:cs="Simplified Arabic"/>
          <w:rtl/>
        </w:rPr>
        <w:t>على مستوى المنطقة والمحافظة</w:t>
      </w:r>
      <w:r>
        <w:rPr>
          <w:rFonts w:cs="Simplified Arabic" w:hint="cs"/>
          <w:rtl/>
        </w:rPr>
        <w:t xml:space="preserve"> بشكل خاص</w:t>
      </w:r>
      <w:r w:rsidRPr="00BA759C">
        <w:rPr>
          <w:rFonts w:cs="Simplified Arabic" w:hint="cs"/>
          <w:rtl/>
        </w:rPr>
        <w:t>،</w:t>
      </w:r>
      <w:r w:rsidRPr="00BA759C">
        <w:rPr>
          <w:rFonts w:cs="Simplified Arabic"/>
          <w:rtl/>
        </w:rPr>
        <w:t xml:space="preserve"> </w:t>
      </w:r>
      <w:r>
        <w:rPr>
          <w:rFonts w:cs="Simplified Arabic" w:hint="cs"/>
          <w:rtl/>
        </w:rPr>
        <w:t>و</w:t>
      </w:r>
      <w:r w:rsidRPr="00401460">
        <w:rPr>
          <w:rFonts w:cs="Simplified Arabic"/>
          <w:rtl/>
        </w:rPr>
        <w:t>التعرف على الفجوات والفروقات بين الذكور والإناث في الخصائص التعليمية للأفراد</w:t>
      </w:r>
      <w:r>
        <w:rPr>
          <w:rFonts w:cs="Simplified Arabic" w:hint="cs"/>
          <w:rtl/>
        </w:rPr>
        <w:t>،</w:t>
      </w:r>
      <w:r w:rsidRPr="00401460">
        <w:rPr>
          <w:rFonts w:cs="Simplified Arabic"/>
          <w:rtl/>
        </w:rPr>
        <w:t xml:space="preserve"> </w:t>
      </w:r>
      <w:r>
        <w:rPr>
          <w:rFonts w:cs="Simplified Arabic" w:hint="cs"/>
          <w:rtl/>
        </w:rPr>
        <w:t>واجراء العديد من المقارنات</w:t>
      </w:r>
      <w:r w:rsidRPr="00BA759C">
        <w:rPr>
          <w:rFonts w:cs="Simplified Arabic" w:hint="cs"/>
          <w:rtl/>
        </w:rPr>
        <w:t xml:space="preserve"> </w:t>
      </w:r>
      <w:r>
        <w:rPr>
          <w:rFonts w:cs="Simplified Arabic" w:hint="cs"/>
          <w:rtl/>
        </w:rPr>
        <w:t>الاقليمية والدولية</w:t>
      </w:r>
      <w:r w:rsidRPr="00BA759C">
        <w:rPr>
          <w:rFonts w:cs="Simplified Arabic" w:hint="cs"/>
          <w:rtl/>
        </w:rPr>
        <w:t xml:space="preserve">، بالاضافة الى ربط </w:t>
      </w:r>
      <w:r>
        <w:rPr>
          <w:rFonts w:cs="Simplified Arabic" w:hint="cs"/>
          <w:rtl/>
        </w:rPr>
        <w:t xml:space="preserve">قطاع التعليم العالي </w:t>
      </w:r>
      <w:r w:rsidRPr="00BA759C">
        <w:rPr>
          <w:rFonts w:cs="Simplified Arabic"/>
          <w:rtl/>
        </w:rPr>
        <w:t>بمتطلبات سوق العمل</w:t>
      </w:r>
      <w:r w:rsidRPr="00BA759C">
        <w:rPr>
          <w:rFonts w:cs="Simplified Arabic" w:hint="cs"/>
          <w:rtl/>
        </w:rPr>
        <w:t>،</w:t>
      </w:r>
      <w:r w:rsidRPr="00BA759C">
        <w:rPr>
          <w:rFonts w:cs="Simplified Arabic"/>
          <w:rtl/>
        </w:rPr>
        <w:t xml:space="preserve"> ودراسة وتحليل احتياجات هذا السوق من اجل توجيه البرامج التعليمية وخلق التنسيق والتكامل </w:t>
      </w:r>
      <w:r>
        <w:rPr>
          <w:rFonts w:cs="Simplified Arabic" w:hint="cs"/>
          <w:rtl/>
        </w:rPr>
        <w:t>فيما بينها</w:t>
      </w:r>
      <w:r w:rsidRPr="00BA759C">
        <w:rPr>
          <w:rFonts w:cs="Simplified Arabic"/>
          <w:rtl/>
        </w:rPr>
        <w:t>.</w:t>
      </w:r>
    </w:p>
    <w:p w:rsidR="004B54F7" w:rsidRPr="00BA759C" w:rsidRDefault="004B54F7" w:rsidP="004B54F7">
      <w:pPr>
        <w:bidi/>
        <w:jc w:val="both"/>
        <w:rPr>
          <w:rFonts w:cs="Simplified Arabic"/>
          <w:rtl/>
        </w:rPr>
      </w:pPr>
    </w:p>
    <w:p w:rsidR="004B54F7" w:rsidRPr="003245DB" w:rsidRDefault="004B54F7" w:rsidP="004B54F7">
      <w:pPr>
        <w:bidi/>
        <w:jc w:val="both"/>
        <w:rPr>
          <w:rFonts w:cs="Simplified Arabic"/>
          <w:rtl/>
        </w:rPr>
      </w:pPr>
      <w:r w:rsidRPr="003245DB">
        <w:rPr>
          <w:rFonts w:cs="Simplified Arabic"/>
          <w:rtl/>
        </w:rPr>
        <w:t xml:space="preserve">يسرنا أن </w:t>
      </w:r>
      <w:r w:rsidRPr="003245DB">
        <w:rPr>
          <w:rFonts w:cs="Simplified Arabic" w:hint="cs"/>
          <w:rtl/>
        </w:rPr>
        <w:t>نضع بين ايديكم</w:t>
      </w:r>
      <w:r w:rsidRPr="003245DB">
        <w:rPr>
          <w:rFonts w:cs="Simplified Arabic"/>
          <w:rtl/>
        </w:rPr>
        <w:t xml:space="preserve"> </w:t>
      </w:r>
      <w:r w:rsidRPr="003245DB">
        <w:rPr>
          <w:rFonts w:cs="Simplified Arabic" w:hint="cs"/>
          <w:rtl/>
        </w:rPr>
        <w:t>دراسة "</w:t>
      </w:r>
      <w:r w:rsidRPr="003245DB">
        <w:rPr>
          <w:rFonts w:cs="Simplified Arabic"/>
          <w:rtl/>
        </w:rPr>
        <w:t>خصائص التعليم بين أفراد المجتمع الفلسطيني 2007، 2017</w:t>
      </w:r>
      <w:r w:rsidRPr="003245DB">
        <w:rPr>
          <w:rFonts w:cs="Simplified Arabic" w:hint="cs"/>
          <w:rtl/>
        </w:rPr>
        <w:t xml:space="preserve">" </w:t>
      </w:r>
      <w:r w:rsidRPr="003245DB">
        <w:rPr>
          <w:rFonts w:cs="Simplified Arabic"/>
          <w:rtl/>
        </w:rPr>
        <w:t>كأحد مخرجات مشروع</w:t>
      </w:r>
      <w:r w:rsidRPr="003245DB">
        <w:rPr>
          <w:rFonts w:cs="Simplified Arabic" w:hint="cs"/>
          <w:rtl/>
        </w:rPr>
        <w:t xml:space="preserve"> تحليل بيانات التعداد</w:t>
      </w:r>
      <w:r w:rsidRPr="003245DB">
        <w:rPr>
          <w:rFonts w:cs="Simplified Arabic"/>
          <w:rtl/>
        </w:rPr>
        <w:t xml:space="preserve"> </w:t>
      </w:r>
      <w:r w:rsidRPr="003245DB">
        <w:rPr>
          <w:rFonts w:cs="Simplified Arabic" w:hint="cs"/>
          <w:rtl/>
        </w:rPr>
        <w:t>حتى تكون مرجعا للمخططين ومتخذي القرارات في القطاعين العام والخاص وجميع فئات المستخدمين من اجل بناء الدولة الفلسطينية على أسس علمية سليمة</w:t>
      </w:r>
      <w:r w:rsidRPr="003245DB">
        <w:rPr>
          <w:rFonts w:cs="Simplified Arabic"/>
        </w:rPr>
        <w:t>.</w:t>
      </w:r>
    </w:p>
    <w:p w:rsidR="001B5B9B" w:rsidRPr="001B5B9B" w:rsidRDefault="001B5B9B" w:rsidP="004B54F7">
      <w:pPr>
        <w:bidi/>
        <w:jc w:val="lowKashida"/>
        <w:rPr>
          <w:color w:val="000000"/>
          <w:rtl/>
        </w:rPr>
      </w:pPr>
      <w:r w:rsidRPr="001B5B9B">
        <w:rPr>
          <w:rFonts w:cs="Simplified Arabic" w:hint="cs"/>
          <w:rtl/>
        </w:rPr>
        <w:t xml:space="preserve">  </w:t>
      </w:r>
    </w:p>
    <w:p w:rsidR="001B5B9B" w:rsidRPr="001B5B9B" w:rsidRDefault="001B5B9B" w:rsidP="007C74EF">
      <w:pPr>
        <w:bidi/>
        <w:jc w:val="center"/>
        <w:rPr>
          <w:rFonts w:cs="Simplified Arabic"/>
          <w:rtl/>
        </w:rPr>
      </w:pPr>
      <w:r w:rsidRPr="001B5B9B">
        <w:rPr>
          <w:rFonts w:cs="Simplified Arabic"/>
          <w:rtl/>
        </w:rPr>
        <w:t>نسأل الله أن يتكلل عملنا بالنجاح،،</w:t>
      </w:r>
    </w:p>
    <w:p w:rsidR="001B5B9B" w:rsidRPr="001B5B9B" w:rsidRDefault="001B5B9B" w:rsidP="007C74EF">
      <w:pPr>
        <w:pStyle w:val="BodyText"/>
        <w:jc w:val="both"/>
        <w:rPr>
          <w:color w:val="000000"/>
          <w:sz w:val="24"/>
          <w:szCs w:val="24"/>
          <w:rtl/>
        </w:rPr>
      </w:pPr>
    </w:p>
    <w:tbl>
      <w:tblPr>
        <w:bidiVisual/>
        <w:tblW w:w="9358" w:type="dxa"/>
        <w:tblLook w:val="0000"/>
      </w:tblPr>
      <w:tblGrid>
        <w:gridCol w:w="3509"/>
        <w:gridCol w:w="5849"/>
      </w:tblGrid>
      <w:tr w:rsidR="001B5B9B" w:rsidRPr="001B5B9B" w:rsidTr="00373328">
        <w:trPr>
          <w:cantSplit/>
        </w:trPr>
        <w:tc>
          <w:tcPr>
            <w:tcW w:w="3509" w:type="dxa"/>
          </w:tcPr>
          <w:p w:rsidR="001B5B9B" w:rsidRPr="001B5B9B" w:rsidRDefault="0035679B" w:rsidP="007C74EF">
            <w:pPr>
              <w:pStyle w:val="BodyText"/>
              <w:jc w:val="left"/>
              <w:rPr>
                <w:rFonts w:cs="Simplified Arabic"/>
                <w:color w:val="000000"/>
                <w:sz w:val="24"/>
                <w:szCs w:val="24"/>
              </w:rPr>
            </w:pPr>
            <w:r>
              <w:rPr>
                <w:rFonts w:cs="Simplified Arabic" w:hint="cs"/>
                <w:b/>
                <w:bCs/>
                <w:color w:val="000000"/>
                <w:sz w:val="24"/>
                <w:szCs w:val="24"/>
                <w:rtl/>
              </w:rPr>
              <w:t>أيار</w:t>
            </w:r>
            <w:r w:rsidR="001B5B9B" w:rsidRPr="001B5B9B">
              <w:rPr>
                <w:rFonts w:cs="Simplified Arabic" w:hint="cs"/>
                <w:b/>
                <w:bCs/>
                <w:color w:val="000000"/>
                <w:sz w:val="24"/>
                <w:szCs w:val="24"/>
                <w:rtl/>
              </w:rPr>
              <w:t xml:space="preserve">، </w:t>
            </w:r>
            <w:r w:rsidR="00FF5D3B">
              <w:rPr>
                <w:rFonts w:cs="Simplified Arabic" w:hint="cs"/>
                <w:b/>
                <w:bCs/>
                <w:color w:val="000000"/>
                <w:sz w:val="24"/>
                <w:szCs w:val="24"/>
                <w:rtl/>
              </w:rPr>
              <w:t>2020</w:t>
            </w:r>
          </w:p>
        </w:tc>
        <w:tc>
          <w:tcPr>
            <w:tcW w:w="5849" w:type="dxa"/>
            <w:vMerge w:val="restart"/>
            <w:vAlign w:val="center"/>
          </w:tcPr>
          <w:p w:rsidR="001B5B9B" w:rsidRPr="001B5B9B" w:rsidRDefault="00FF5D3B" w:rsidP="007C74EF">
            <w:pPr>
              <w:pStyle w:val="BodyText"/>
              <w:ind w:left="2160" w:firstLine="1274"/>
              <w:jc w:val="center"/>
              <w:rPr>
                <w:rFonts w:cs="Simplified Arabic"/>
                <w:b/>
                <w:bCs/>
                <w:color w:val="000000"/>
                <w:sz w:val="24"/>
                <w:szCs w:val="24"/>
                <w:rtl/>
              </w:rPr>
            </w:pPr>
            <w:r>
              <w:rPr>
                <w:rFonts w:cs="Simplified Arabic" w:hint="cs"/>
                <w:b/>
                <w:bCs/>
                <w:color w:val="000000"/>
                <w:sz w:val="24"/>
                <w:szCs w:val="24"/>
                <w:rtl/>
              </w:rPr>
              <w:t xml:space="preserve">د. </w:t>
            </w:r>
            <w:r w:rsidR="001B5B9B" w:rsidRPr="001B5B9B">
              <w:rPr>
                <w:rFonts w:cs="Simplified Arabic" w:hint="cs"/>
                <w:b/>
                <w:bCs/>
                <w:color w:val="000000"/>
                <w:sz w:val="24"/>
                <w:szCs w:val="24"/>
                <w:rtl/>
              </w:rPr>
              <w:t>علا عوض</w:t>
            </w:r>
          </w:p>
          <w:p w:rsidR="001B5B9B" w:rsidRDefault="001B5B9B" w:rsidP="007C74EF">
            <w:pPr>
              <w:pStyle w:val="BodyText"/>
              <w:ind w:left="2160" w:firstLine="1274"/>
              <w:jc w:val="center"/>
              <w:rPr>
                <w:rFonts w:cs="Simplified Arabic"/>
                <w:b/>
                <w:bCs/>
                <w:color w:val="000000"/>
                <w:sz w:val="24"/>
                <w:szCs w:val="24"/>
                <w:rtl/>
              </w:rPr>
            </w:pPr>
            <w:r w:rsidRPr="001B5B9B">
              <w:rPr>
                <w:rFonts w:cs="Simplified Arabic" w:hint="cs"/>
                <w:b/>
                <w:bCs/>
                <w:color w:val="000000"/>
                <w:sz w:val="24"/>
                <w:szCs w:val="24"/>
                <w:rtl/>
              </w:rPr>
              <w:t>رئيس الجهاز</w:t>
            </w:r>
          </w:p>
          <w:p w:rsidR="003D2F9C" w:rsidRPr="001B5B9B" w:rsidRDefault="003D2F9C" w:rsidP="007C74EF">
            <w:pPr>
              <w:pStyle w:val="BodyText"/>
              <w:ind w:left="2160" w:firstLine="1274"/>
              <w:jc w:val="center"/>
              <w:rPr>
                <w:rFonts w:cs="Simplified Arabic"/>
                <w:b/>
                <w:bCs/>
                <w:color w:val="000000"/>
                <w:sz w:val="24"/>
                <w:szCs w:val="24"/>
                <w:rtl/>
              </w:rPr>
            </w:pPr>
          </w:p>
        </w:tc>
      </w:tr>
    </w:tbl>
    <w:p w:rsidR="001B5B9B" w:rsidRDefault="001B5B9B" w:rsidP="007C74EF">
      <w:pPr>
        <w:keepNext/>
        <w:outlineLvl w:val="0"/>
        <w:rPr>
          <w:rFonts w:ascii="Simplified Arabic" w:hAnsi="Simplified Arabic" w:cs="Simplified Arabic"/>
          <w:b/>
          <w:bCs/>
        </w:rPr>
      </w:pPr>
      <w:r>
        <w:rPr>
          <w:rFonts w:ascii="Simplified Arabic" w:hAnsi="Simplified Arabic" w:cs="Simplified Arabic" w:hint="cs"/>
          <w:b/>
          <w:bCs/>
          <w:rtl/>
        </w:rPr>
        <w:lastRenderedPageBreak/>
        <w:t xml:space="preserve">                                                                                                                     </w:t>
      </w:r>
      <w:r>
        <w:rPr>
          <w:rFonts w:ascii="Simplified Arabic" w:hAnsi="Simplified Arabic" w:cs="Simplified Arabic"/>
          <w:b/>
          <w:bCs/>
        </w:rPr>
        <w:t xml:space="preserve">                   </w:t>
      </w:r>
    </w:p>
    <w:p w:rsidR="001B5B9B" w:rsidRPr="00BF3FF7" w:rsidRDefault="001B5B9B" w:rsidP="007C74EF">
      <w:pPr>
        <w:rPr>
          <w:rFonts w:asciiTheme="minorHAnsi" w:hAnsiTheme="minorHAnsi" w:cs="Simplified Arabic"/>
          <w:b/>
          <w:bCs/>
        </w:rPr>
      </w:pPr>
      <w:r>
        <w:rPr>
          <w:rFonts w:ascii="Simplified Arabic" w:hAnsi="Simplified Arabic" w:cs="Simplified Arabic"/>
          <w:b/>
          <w:bCs/>
        </w:rPr>
        <w:br w:type="page"/>
      </w:r>
    </w:p>
    <w:p w:rsidR="00595160" w:rsidRPr="002C4C23" w:rsidRDefault="00595160" w:rsidP="007C74EF">
      <w:pPr>
        <w:jc w:val="center"/>
        <w:rPr>
          <w:rFonts w:ascii="Simplified Arabic" w:hAnsi="Simplified Arabic" w:cs="Simplified Arabic"/>
          <w:b/>
          <w:bCs/>
          <w:rtl/>
        </w:rPr>
      </w:pPr>
      <w:r w:rsidRPr="002C4C23">
        <w:rPr>
          <w:rFonts w:ascii="Simplified Arabic" w:hAnsi="Simplified Arabic" w:cs="Simplified Arabic"/>
          <w:b/>
          <w:bCs/>
          <w:rtl/>
        </w:rPr>
        <w:lastRenderedPageBreak/>
        <w:t>ملخص تنفيذي</w:t>
      </w:r>
    </w:p>
    <w:p w:rsidR="00595160" w:rsidRPr="00595160" w:rsidRDefault="00595160" w:rsidP="007C74EF">
      <w:pPr>
        <w:jc w:val="center"/>
        <w:rPr>
          <w:rFonts w:ascii="Simplified Arabic" w:hAnsi="Simplified Arabic" w:cs="Traditional Arabic"/>
          <w:b/>
          <w:bCs/>
          <w:rtl/>
        </w:rPr>
      </w:pPr>
    </w:p>
    <w:p w:rsidR="001E58D1" w:rsidRDefault="001E58D1" w:rsidP="00EF1B60">
      <w:pPr>
        <w:numPr>
          <w:ilvl w:val="0"/>
          <w:numId w:val="6"/>
        </w:numPr>
        <w:bidi/>
        <w:ind w:left="283" w:hanging="284"/>
        <w:jc w:val="both"/>
        <w:rPr>
          <w:rFonts w:ascii="Simplified Arabic" w:hAnsi="Simplified Arabic" w:cs="Simplified Arabic"/>
        </w:rPr>
      </w:pPr>
      <w:r w:rsidRPr="00595160">
        <w:rPr>
          <w:rFonts w:ascii="Simplified Arabic" w:hAnsi="Simplified Arabic" w:cs="Simplified Arabic" w:hint="cs"/>
          <w:rtl/>
        </w:rPr>
        <w:t>ت</w:t>
      </w:r>
      <w:r w:rsidRPr="00595160">
        <w:rPr>
          <w:rFonts w:ascii="Simplified Arabic" w:hAnsi="Simplified Arabic" w:cs="Simplified Arabic"/>
          <w:rtl/>
        </w:rPr>
        <w:t>عد معدلات الالتحاق بمؤسسات</w:t>
      </w:r>
      <w:r w:rsidRPr="00595160">
        <w:rPr>
          <w:rFonts w:ascii="Simplified Arabic" w:hAnsi="Simplified Arabic" w:cs="Simplified Arabic"/>
        </w:rPr>
        <w:t> </w:t>
      </w:r>
      <w:r w:rsidRPr="00595160">
        <w:rPr>
          <w:rFonts w:ascii="Simplified Arabic" w:hAnsi="Simplified Arabic" w:cs="Simplified Arabic" w:hint="cs"/>
          <w:rtl/>
        </w:rPr>
        <w:t>التعليم </w:t>
      </w:r>
      <w:r w:rsidRPr="00595160">
        <w:rPr>
          <w:rFonts w:ascii="Simplified Arabic" w:hAnsi="Simplified Arabic" w:cs="Simplified Arabic"/>
          <w:rtl/>
        </w:rPr>
        <w:t>في</w:t>
      </w:r>
      <w:r w:rsidRPr="00595160">
        <w:rPr>
          <w:rFonts w:ascii="Simplified Arabic" w:hAnsi="Simplified Arabic" w:cs="Simplified Arabic"/>
        </w:rPr>
        <w:t> </w:t>
      </w:r>
      <w:r w:rsidRPr="00595160">
        <w:rPr>
          <w:rFonts w:ascii="Simplified Arabic" w:hAnsi="Simplified Arabic" w:cs="Simplified Arabic" w:hint="cs"/>
          <w:rtl/>
        </w:rPr>
        <w:t>فلسطين </w:t>
      </w:r>
      <w:r w:rsidRPr="00595160">
        <w:rPr>
          <w:rFonts w:ascii="Simplified Arabic" w:hAnsi="Simplified Arabic" w:cs="Simplified Arabic"/>
          <w:rtl/>
        </w:rPr>
        <w:t xml:space="preserve">مرتفعة وفقا للمعايير الإقليمية </w:t>
      </w:r>
      <w:r w:rsidRPr="00595160">
        <w:rPr>
          <w:rFonts w:ascii="Simplified Arabic" w:hAnsi="Simplified Arabic" w:cs="Simplified Arabic" w:hint="cs"/>
          <w:rtl/>
        </w:rPr>
        <w:t xml:space="preserve">والدولية، </w:t>
      </w:r>
      <w:r w:rsidR="00F808C8">
        <w:rPr>
          <w:rFonts w:ascii="Simplified Arabic" w:hAnsi="Simplified Arabic" w:cs="Simplified Arabic" w:hint="cs"/>
          <w:rtl/>
        </w:rPr>
        <w:t xml:space="preserve">بالرغم من انخفاض </w:t>
      </w:r>
      <w:r w:rsidR="00DF3E32">
        <w:rPr>
          <w:rFonts w:ascii="Simplified Arabic" w:hAnsi="Simplified Arabic" w:cs="Simplified Arabic" w:hint="cs"/>
          <w:rtl/>
        </w:rPr>
        <w:t>معدل</w:t>
      </w:r>
      <w:r w:rsidRPr="00595160">
        <w:rPr>
          <w:rFonts w:ascii="Simplified Arabic" w:hAnsi="Simplified Arabic" w:cs="Simplified Arabic" w:hint="cs"/>
          <w:rtl/>
        </w:rPr>
        <w:t xml:space="preserve"> الالتحاق </w:t>
      </w:r>
      <w:r w:rsidR="00EE36D2">
        <w:rPr>
          <w:rFonts w:ascii="Simplified Arabic" w:hAnsi="Simplified Arabic" w:cs="Simplified Arabic" w:hint="cs"/>
          <w:rtl/>
        </w:rPr>
        <w:t>للسكان</w:t>
      </w:r>
      <w:r w:rsidR="00F808C8">
        <w:rPr>
          <w:rFonts w:ascii="Simplified Arabic" w:hAnsi="Simplified Arabic" w:cs="Simplified Arabic" w:hint="cs"/>
          <w:rtl/>
        </w:rPr>
        <w:t xml:space="preserve"> (6 سنوات فأكثر) </w:t>
      </w:r>
      <w:r w:rsidRPr="00595160">
        <w:rPr>
          <w:rFonts w:ascii="Simplified Arabic" w:hAnsi="Simplified Arabic" w:cs="Simplified Arabic" w:hint="cs"/>
          <w:rtl/>
        </w:rPr>
        <w:t xml:space="preserve">في فلسطين من 45.2% الى </w:t>
      </w:r>
      <w:r w:rsidR="00EF1B60">
        <w:rPr>
          <w:rFonts w:ascii="Simplified Arabic" w:hAnsi="Simplified Arabic" w:cs="Simplified Arabic"/>
        </w:rPr>
        <w:t>38.7</w:t>
      </w:r>
      <w:r w:rsidRPr="00595160">
        <w:rPr>
          <w:rFonts w:ascii="Simplified Arabic" w:hAnsi="Simplified Arabic" w:cs="Simplified Arabic" w:hint="cs"/>
          <w:rtl/>
        </w:rPr>
        <w:t>% بين العامين 2007</w:t>
      </w:r>
      <w:r w:rsidR="00DF3E32">
        <w:rPr>
          <w:rFonts w:ascii="Simplified Arabic" w:hAnsi="Simplified Arabic" w:cs="Simplified Arabic" w:hint="cs"/>
          <w:rtl/>
        </w:rPr>
        <w:t xml:space="preserve"> </w:t>
      </w:r>
      <w:r w:rsidRPr="00595160">
        <w:rPr>
          <w:rFonts w:ascii="Simplified Arabic" w:hAnsi="Simplified Arabic" w:cs="Simplified Arabic" w:hint="cs"/>
          <w:rtl/>
        </w:rPr>
        <w:t>و2017، وانخف</w:t>
      </w:r>
      <w:r w:rsidR="00AA6C58">
        <w:rPr>
          <w:rFonts w:ascii="Simplified Arabic" w:hAnsi="Simplified Arabic" w:cs="Simplified Arabic" w:hint="cs"/>
          <w:rtl/>
        </w:rPr>
        <w:t>ا</w:t>
      </w:r>
      <w:r w:rsidRPr="00595160">
        <w:rPr>
          <w:rFonts w:ascii="Simplified Arabic" w:hAnsi="Simplified Arabic" w:cs="Simplified Arabic" w:hint="cs"/>
          <w:rtl/>
        </w:rPr>
        <w:t xml:space="preserve">ض </w:t>
      </w:r>
      <w:r w:rsidR="006853AA">
        <w:rPr>
          <w:rFonts w:ascii="Simplified Arabic" w:hAnsi="Simplified Arabic" w:cs="Simplified Arabic" w:hint="cs"/>
          <w:rtl/>
        </w:rPr>
        <w:t>معدل</w:t>
      </w:r>
      <w:r w:rsidRPr="00595160">
        <w:rPr>
          <w:rFonts w:ascii="Simplified Arabic" w:hAnsi="Simplified Arabic" w:cs="Simplified Arabic" w:hint="cs"/>
          <w:rtl/>
        </w:rPr>
        <w:t xml:space="preserve"> ا</w:t>
      </w:r>
      <w:r w:rsidR="006853AA">
        <w:rPr>
          <w:rFonts w:ascii="Simplified Arabic" w:hAnsi="Simplified Arabic" w:cs="Simplified Arabic" w:hint="cs"/>
          <w:rtl/>
        </w:rPr>
        <w:t>لا</w:t>
      </w:r>
      <w:r w:rsidRPr="00595160">
        <w:rPr>
          <w:rFonts w:ascii="Simplified Arabic" w:hAnsi="Simplified Arabic" w:cs="Simplified Arabic" w:hint="cs"/>
          <w:rtl/>
        </w:rPr>
        <w:t>لتحاق</w:t>
      </w:r>
      <w:r w:rsidR="006853AA">
        <w:rPr>
          <w:rFonts w:ascii="Simplified Arabic" w:hAnsi="Simplified Arabic" w:cs="Simplified Arabic" w:hint="cs"/>
          <w:rtl/>
        </w:rPr>
        <w:t xml:space="preserve"> ل</w:t>
      </w:r>
      <w:r w:rsidR="00EE36D2">
        <w:rPr>
          <w:rFonts w:ascii="Simplified Arabic" w:hAnsi="Simplified Arabic" w:cs="Simplified Arabic" w:hint="cs"/>
          <w:rtl/>
        </w:rPr>
        <w:t xml:space="preserve">لسكان </w:t>
      </w:r>
      <w:r w:rsidR="00EE36D2" w:rsidRPr="00595160">
        <w:rPr>
          <w:rFonts w:ascii="Simplified Arabic" w:hAnsi="Simplified Arabic" w:cs="Simplified Arabic" w:hint="cs"/>
          <w:rtl/>
        </w:rPr>
        <w:t>الذكور</w:t>
      </w:r>
      <w:r w:rsidR="00EE36D2">
        <w:rPr>
          <w:rFonts w:ascii="Simplified Arabic" w:hAnsi="Simplified Arabic" w:cs="Simplified Arabic" w:hint="cs"/>
          <w:rtl/>
        </w:rPr>
        <w:t xml:space="preserve"> (6 سنوات فأكثر)</w:t>
      </w:r>
      <w:r w:rsidR="006853AA">
        <w:rPr>
          <w:rFonts w:ascii="Simplified Arabic" w:hAnsi="Simplified Arabic" w:cs="Simplified Arabic" w:hint="cs"/>
          <w:rtl/>
        </w:rPr>
        <w:t xml:space="preserve"> من 45.1% الى 37.5%، </w:t>
      </w:r>
      <w:r w:rsidR="00AA6C58">
        <w:rPr>
          <w:rFonts w:ascii="Simplified Arabic" w:hAnsi="Simplified Arabic" w:cs="Simplified Arabic" w:hint="cs"/>
          <w:rtl/>
        </w:rPr>
        <w:t>وانخف</w:t>
      </w:r>
      <w:r w:rsidR="00FE66A2">
        <w:rPr>
          <w:rFonts w:ascii="Simplified Arabic" w:hAnsi="Simplified Arabic" w:cs="Simplified Arabic" w:hint="cs"/>
          <w:rtl/>
        </w:rPr>
        <w:t>ا</w:t>
      </w:r>
      <w:r w:rsidR="00AA6C58">
        <w:rPr>
          <w:rFonts w:ascii="Simplified Arabic" w:hAnsi="Simplified Arabic" w:cs="Simplified Arabic" w:hint="cs"/>
          <w:rtl/>
        </w:rPr>
        <w:t>ض</w:t>
      </w:r>
      <w:r w:rsidRPr="00595160">
        <w:rPr>
          <w:rFonts w:ascii="Simplified Arabic" w:hAnsi="Simplified Arabic" w:cs="Simplified Arabic" w:hint="cs"/>
          <w:rtl/>
        </w:rPr>
        <w:t xml:space="preserve"> </w:t>
      </w:r>
      <w:r w:rsidR="006853AA">
        <w:rPr>
          <w:rFonts w:ascii="Simplified Arabic" w:hAnsi="Simplified Arabic" w:cs="Simplified Arabic" w:hint="cs"/>
          <w:rtl/>
        </w:rPr>
        <w:t>معدل</w:t>
      </w:r>
      <w:r w:rsidRPr="00595160">
        <w:rPr>
          <w:rFonts w:ascii="Simplified Arabic" w:hAnsi="Simplified Arabic" w:cs="Simplified Arabic" w:hint="cs"/>
          <w:rtl/>
        </w:rPr>
        <w:t xml:space="preserve"> ا</w:t>
      </w:r>
      <w:r w:rsidR="006853AA">
        <w:rPr>
          <w:rFonts w:ascii="Simplified Arabic" w:hAnsi="Simplified Arabic" w:cs="Simplified Arabic" w:hint="cs"/>
          <w:rtl/>
        </w:rPr>
        <w:t>لا</w:t>
      </w:r>
      <w:r w:rsidRPr="00595160">
        <w:rPr>
          <w:rFonts w:ascii="Simplified Arabic" w:hAnsi="Simplified Arabic" w:cs="Simplified Arabic" w:hint="cs"/>
          <w:rtl/>
        </w:rPr>
        <w:t xml:space="preserve">لتحاق </w:t>
      </w:r>
      <w:r w:rsidR="006853AA">
        <w:rPr>
          <w:rFonts w:ascii="Simplified Arabic" w:hAnsi="Simplified Arabic" w:cs="Simplified Arabic" w:hint="cs"/>
          <w:rtl/>
        </w:rPr>
        <w:t xml:space="preserve">للسكان </w:t>
      </w:r>
      <w:r w:rsidRPr="00595160">
        <w:rPr>
          <w:rFonts w:ascii="Simplified Arabic" w:hAnsi="Simplified Arabic" w:cs="Simplified Arabic" w:hint="cs"/>
          <w:rtl/>
        </w:rPr>
        <w:t xml:space="preserve">الاناث من 45.2% الى </w:t>
      </w:r>
      <w:r w:rsidR="00E05CCF">
        <w:rPr>
          <w:rFonts w:ascii="Simplified Arabic" w:hAnsi="Simplified Arabic" w:cs="Simplified Arabic" w:hint="cs"/>
          <w:rtl/>
        </w:rPr>
        <w:t>40.1</w:t>
      </w:r>
      <w:r w:rsidRPr="00595160">
        <w:rPr>
          <w:rFonts w:ascii="Simplified Arabic" w:hAnsi="Simplified Arabic" w:cs="Simplified Arabic" w:hint="cs"/>
          <w:rtl/>
        </w:rPr>
        <w:t>% خلال العشر سنوات.</w:t>
      </w:r>
    </w:p>
    <w:p w:rsidR="006853AA" w:rsidRPr="009B1403" w:rsidRDefault="006853AA" w:rsidP="007C74EF">
      <w:pPr>
        <w:bidi/>
        <w:ind w:left="283"/>
        <w:jc w:val="both"/>
        <w:rPr>
          <w:rFonts w:ascii="Simplified Arabic" w:hAnsi="Simplified Arabic" w:cs="Simplified Arabic"/>
          <w:sz w:val="18"/>
          <w:szCs w:val="18"/>
        </w:rPr>
      </w:pPr>
    </w:p>
    <w:p w:rsidR="006853AA" w:rsidRPr="00595160" w:rsidRDefault="006853AA" w:rsidP="007C74EF">
      <w:pPr>
        <w:numPr>
          <w:ilvl w:val="0"/>
          <w:numId w:val="6"/>
        </w:numPr>
        <w:bidi/>
        <w:ind w:left="283" w:hanging="284"/>
        <w:jc w:val="both"/>
        <w:rPr>
          <w:rFonts w:ascii="Simplified Arabic" w:hAnsi="Simplified Arabic" w:cs="Simplified Arabic"/>
        </w:rPr>
      </w:pPr>
      <w:r w:rsidRPr="00595160">
        <w:rPr>
          <w:rFonts w:ascii="Simplified Arabic" w:hAnsi="Simplified Arabic" w:cs="Simplified Arabic" w:hint="cs"/>
          <w:rtl/>
        </w:rPr>
        <w:t>54</w:t>
      </w:r>
      <w:r w:rsidR="00EF1B60">
        <w:rPr>
          <w:rFonts w:ascii="Simplified Arabic" w:hAnsi="Simplified Arabic" w:cs="Simplified Arabic" w:hint="cs"/>
          <w:rtl/>
        </w:rPr>
        <w:t>.2</w:t>
      </w:r>
      <w:r w:rsidRPr="00595160">
        <w:rPr>
          <w:rFonts w:ascii="Simplified Arabic" w:hAnsi="Simplified Arabic" w:cs="Simplified Arabic" w:hint="cs"/>
          <w:rtl/>
        </w:rPr>
        <w:t>% من ال</w:t>
      </w:r>
      <w:r w:rsidR="00F557E8">
        <w:rPr>
          <w:rFonts w:ascii="Simplified Arabic" w:hAnsi="Simplified Arabic" w:cs="Simplified Arabic" w:hint="cs"/>
          <w:rtl/>
        </w:rPr>
        <w:t>سكان الفلسطينيي</w:t>
      </w:r>
      <w:r w:rsidRPr="00595160">
        <w:rPr>
          <w:rFonts w:ascii="Simplified Arabic" w:hAnsi="Simplified Arabic" w:cs="Simplified Arabic" w:hint="cs"/>
          <w:rtl/>
        </w:rPr>
        <w:t xml:space="preserve">ن (3 </w:t>
      </w:r>
      <w:r>
        <w:rPr>
          <w:rFonts w:ascii="Simplified Arabic" w:hAnsi="Simplified Arabic" w:cs="Simplified Arabic" w:hint="cs"/>
          <w:rtl/>
        </w:rPr>
        <w:t>-</w:t>
      </w:r>
      <w:r w:rsidRPr="00595160">
        <w:rPr>
          <w:rFonts w:ascii="Simplified Arabic" w:hAnsi="Simplified Arabic" w:cs="Simplified Arabic" w:hint="cs"/>
          <w:rtl/>
        </w:rPr>
        <w:t>5 سنوات) ملتحقون في رياض الاطفال، ولا توجد اية فروق بين الجنسين ولا المنطقة، ولكن يظهر التفاوت بين الاعمار الفردية، واحتلت محافظ</w:t>
      </w:r>
      <w:r>
        <w:rPr>
          <w:rFonts w:ascii="Simplified Arabic" w:hAnsi="Simplified Arabic" w:cs="Simplified Arabic" w:hint="cs"/>
          <w:rtl/>
        </w:rPr>
        <w:t>ة</w:t>
      </w:r>
      <w:r w:rsidRPr="00595160">
        <w:rPr>
          <w:rFonts w:ascii="Simplified Arabic" w:hAnsi="Simplified Arabic" w:cs="Simplified Arabic" w:hint="cs"/>
          <w:rtl/>
        </w:rPr>
        <w:t xml:space="preserve"> سلفيت المرتبة الأولى في نسب التحاق الأطفال من عمر (3 </w:t>
      </w:r>
      <w:r w:rsidRPr="00595160">
        <w:rPr>
          <w:rFonts w:ascii="Simplified Arabic" w:hAnsi="Simplified Arabic" w:cs="Simplified Arabic"/>
          <w:rtl/>
        </w:rPr>
        <w:t>–</w:t>
      </w:r>
      <w:r w:rsidRPr="00595160">
        <w:rPr>
          <w:rFonts w:ascii="Simplified Arabic" w:hAnsi="Simplified Arabic" w:cs="Simplified Arabic" w:hint="cs"/>
          <w:rtl/>
        </w:rPr>
        <w:t xml:space="preserve"> 5 سنوات</w:t>
      </w:r>
      <w:r>
        <w:rPr>
          <w:rFonts w:ascii="Simplified Arabic" w:hAnsi="Simplified Arabic" w:cs="Simplified Arabic" w:hint="cs"/>
          <w:rtl/>
        </w:rPr>
        <w:t>)</w:t>
      </w:r>
      <w:r w:rsidRPr="00595160">
        <w:rPr>
          <w:rFonts w:ascii="Simplified Arabic" w:hAnsi="Simplified Arabic" w:cs="Simplified Arabic" w:hint="cs"/>
          <w:rtl/>
        </w:rPr>
        <w:t xml:space="preserve"> في الضفة الغربية حيث بلغ معدل الالتحاق فيها </w:t>
      </w:r>
      <w:r>
        <w:rPr>
          <w:rFonts w:ascii="Simplified Arabic" w:hAnsi="Simplified Arabic" w:cs="Simplified Arabic" w:hint="cs"/>
          <w:rtl/>
        </w:rPr>
        <w:t>68.9</w:t>
      </w:r>
      <w:r w:rsidRPr="00595160">
        <w:rPr>
          <w:rFonts w:ascii="Simplified Arabic" w:hAnsi="Simplified Arabic" w:cs="Simplified Arabic" w:hint="cs"/>
          <w:rtl/>
        </w:rPr>
        <w:t xml:space="preserve">%، وأن ٌأقل معدلات التحاق في رياض الأطفال كان في محافظة الخليل </w:t>
      </w:r>
      <w:r>
        <w:rPr>
          <w:rFonts w:ascii="Simplified Arabic" w:hAnsi="Simplified Arabic" w:cs="Simplified Arabic" w:hint="cs"/>
          <w:rtl/>
        </w:rPr>
        <w:t>38.9</w:t>
      </w:r>
      <w:r w:rsidRPr="00595160">
        <w:rPr>
          <w:rFonts w:ascii="Simplified Arabic" w:hAnsi="Simplified Arabic" w:cs="Simplified Arabic" w:hint="cs"/>
          <w:rtl/>
        </w:rPr>
        <w:t>%، وفي قطاع غزة كانت أ</w:t>
      </w:r>
      <w:r>
        <w:rPr>
          <w:rFonts w:ascii="Simplified Arabic" w:hAnsi="Simplified Arabic" w:cs="Simplified Arabic" w:hint="cs"/>
          <w:rtl/>
        </w:rPr>
        <w:t>على</w:t>
      </w:r>
      <w:r w:rsidRPr="00595160">
        <w:rPr>
          <w:rFonts w:ascii="Simplified Arabic" w:hAnsi="Simplified Arabic" w:cs="Simplified Arabic" w:hint="cs"/>
          <w:rtl/>
        </w:rPr>
        <w:t xml:space="preserve"> المحافظات التحاقا محافظة خانيونس</w:t>
      </w:r>
      <w:r>
        <w:rPr>
          <w:rFonts w:ascii="Simplified Arabic" w:hAnsi="Simplified Arabic" w:cs="Simplified Arabic" w:hint="cs"/>
          <w:rtl/>
        </w:rPr>
        <w:t xml:space="preserve"> 59.3%</w:t>
      </w:r>
      <w:r w:rsidR="00DB2B15">
        <w:rPr>
          <w:rFonts w:ascii="Simplified Arabic" w:hAnsi="Simplified Arabic" w:cs="Simplified Arabic" w:hint="cs"/>
          <w:rtl/>
        </w:rPr>
        <w:t>،</w:t>
      </w:r>
      <w:r w:rsidRPr="00595160">
        <w:rPr>
          <w:rFonts w:ascii="Simplified Arabic" w:hAnsi="Simplified Arabic" w:cs="Simplified Arabic" w:hint="cs"/>
          <w:rtl/>
        </w:rPr>
        <w:t xml:space="preserve"> واقلها التحاقا محافظة شمال غزة</w:t>
      </w:r>
      <w:r>
        <w:rPr>
          <w:rFonts w:ascii="Simplified Arabic" w:hAnsi="Simplified Arabic" w:cs="Simplified Arabic" w:hint="cs"/>
          <w:rtl/>
        </w:rPr>
        <w:t xml:space="preserve"> 47.4%</w:t>
      </w:r>
      <w:r w:rsidRPr="00595160">
        <w:rPr>
          <w:rFonts w:ascii="Simplified Arabic" w:hAnsi="Simplified Arabic" w:cs="Simplified Arabic" w:hint="cs"/>
          <w:rtl/>
        </w:rPr>
        <w:t>.</w:t>
      </w:r>
    </w:p>
    <w:p w:rsidR="006853AA" w:rsidRPr="009B1403" w:rsidRDefault="006853AA" w:rsidP="007C74EF">
      <w:pPr>
        <w:bidi/>
        <w:ind w:left="283"/>
        <w:jc w:val="both"/>
        <w:rPr>
          <w:rFonts w:ascii="Simplified Arabic" w:hAnsi="Simplified Arabic" w:cs="Simplified Arabic"/>
          <w:sz w:val="18"/>
          <w:szCs w:val="18"/>
        </w:rPr>
      </w:pPr>
    </w:p>
    <w:p w:rsidR="001E58D1" w:rsidRPr="00595160" w:rsidRDefault="001E58D1" w:rsidP="007C74EF">
      <w:pPr>
        <w:numPr>
          <w:ilvl w:val="0"/>
          <w:numId w:val="6"/>
        </w:numPr>
        <w:bidi/>
        <w:ind w:left="283" w:hanging="284"/>
        <w:jc w:val="both"/>
        <w:rPr>
          <w:rFonts w:ascii="Simplified Arabic" w:hAnsi="Simplified Arabic" w:cs="Simplified Arabic"/>
        </w:rPr>
      </w:pPr>
      <w:r w:rsidRPr="00595160">
        <w:rPr>
          <w:rFonts w:ascii="Simplified Arabic" w:hAnsi="Simplified Arabic" w:cs="Simplified Arabic" w:hint="cs"/>
          <w:rtl/>
        </w:rPr>
        <w:t xml:space="preserve">ما زالت معدلات الالتحاق </w:t>
      </w:r>
      <w:r w:rsidR="006853AA">
        <w:rPr>
          <w:rFonts w:ascii="Simplified Arabic" w:hAnsi="Simplified Arabic" w:cs="Simplified Arabic" w:hint="cs"/>
          <w:rtl/>
        </w:rPr>
        <w:t>للأفراد في ا</w:t>
      </w:r>
      <w:r w:rsidR="00EE36D2">
        <w:rPr>
          <w:rFonts w:ascii="Simplified Arabic" w:hAnsi="Simplified Arabic" w:cs="Simplified Arabic" w:hint="cs"/>
          <w:rtl/>
        </w:rPr>
        <w:t>لفئة العمرية</w:t>
      </w:r>
      <w:r w:rsidRPr="00595160">
        <w:rPr>
          <w:rFonts w:ascii="Simplified Arabic" w:hAnsi="Simplified Arabic" w:cs="Simplified Arabic" w:hint="cs"/>
          <w:rtl/>
        </w:rPr>
        <w:t xml:space="preserve"> (6-9) سنوات </w:t>
      </w:r>
      <w:r w:rsidR="00EE36D2">
        <w:rPr>
          <w:rFonts w:ascii="Simplified Arabic" w:hAnsi="Simplified Arabic" w:cs="Simplified Arabic" w:hint="cs"/>
          <w:rtl/>
        </w:rPr>
        <w:t>والفئة العمرية</w:t>
      </w:r>
      <w:r w:rsidRPr="00595160">
        <w:rPr>
          <w:rFonts w:ascii="Simplified Arabic" w:hAnsi="Simplified Arabic" w:cs="Simplified Arabic" w:hint="cs"/>
          <w:rtl/>
        </w:rPr>
        <w:t xml:space="preserve"> (10-15) سنة </w:t>
      </w:r>
      <w:r w:rsidR="00EE36D2">
        <w:rPr>
          <w:rFonts w:ascii="Simplified Arabic" w:hAnsi="Simplified Arabic" w:cs="Simplified Arabic" w:hint="cs"/>
          <w:rtl/>
        </w:rPr>
        <w:t xml:space="preserve">والفئة العمرية </w:t>
      </w:r>
      <w:r w:rsidR="006853AA">
        <w:rPr>
          <w:rFonts w:ascii="Simplified Arabic" w:hAnsi="Simplified Arabic" w:cs="Simplified Arabic" w:hint="cs"/>
          <w:rtl/>
        </w:rPr>
        <w:t xml:space="preserve">   </w:t>
      </w:r>
      <w:r w:rsidR="00EE36D2">
        <w:rPr>
          <w:rFonts w:ascii="Simplified Arabic" w:hAnsi="Simplified Arabic" w:cs="Simplified Arabic" w:hint="cs"/>
          <w:rtl/>
        </w:rPr>
        <w:t>(16-17 سنة)</w:t>
      </w:r>
      <w:r w:rsidRPr="00595160">
        <w:rPr>
          <w:rFonts w:ascii="Simplified Arabic" w:hAnsi="Simplified Arabic" w:cs="Simplified Arabic" w:hint="cs"/>
          <w:rtl/>
        </w:rPr>
        <w:t xml:space="preserve"> عالية بالمقارنة مع المعدلات العربية والدولية بالرغم من انخفاضها البسيط بين العامين </w:t>
      </w:r>
      <w:r w:rsidR="00F808C8">
        <w:rPr>
          <w:rFonts w:ascii="Simplified Arabic" w:hAnsi="Simplified Arabic" w:cs="Simplified Arabic" w:hint="cs"/>
          <w:rtl/>
        </w:rPr>
        <w:t>20</w:t>
      </w:r>
      <w:r w:rsidR="00EE36D2">
        <w:rPr>
          <w:rFonts w:ascii="Simplified Arabic" w:hAnsi="Simplified Arabic" w:cs="Simplified Arabic" w:hint="cs"/>
          <w:rtl/>
        </w:rPr>
        <w:t>1</w:t>
      </w:r>
      <w:r w:rsidR="00F808C8">
        <w:rPr>
          <w:rFonts w:ascii="Simplified Arabic" w:hAnsi="Simplified Arabic" w:cs="Simplified Arabic" w:hint="cs"/>
          <w:rtl/>
        </w:rPr>
        <w:t>7،20</w:t>
      </w:r>
      <w:r w:rsidR="00EE36D2">
        <w:rPr>
          <w:rFonts w:ascii="Simplified Arabic" w:hAnsi="Simplified Arabic" w:cs="Simplified Arabic" w:hint="cs"/>
          <w:rtl/>
        </w:rPr>
        <w:t>07</w:t>
      </w:r>
      <w:r w:rsidRPr="00595160">
        <w:rPr>
          <w:rFonts w:ascii="Simplified Arabic" w:hAnsi="Simplified Arabic" w:cs="Simplified Arabic" w:hint="cs"/>
          <w:rtl/>
        </w:rPr>
        <w:t>، معدلات الالتحاق في التعليم في قطاع غزة أفضل منها في الضفة الغربية، كما أن معدلات التحاق الاناث أفضل من معدلات التحاق الذكور.</w:t>
      </w:r>
    </w:p>
    <w:p w:rsidR="001E58D1" w:rsidRPr="009B1403" w:rsidRDefault="001E58D1" w:rsidP="007C74EF">
      <w:pPr>
        <w:bidi/>
        <w:ind w:left="283"/>
        <w:jc w:val="both"/>
        <w:rPr>
          <w:rFonts w:ascii="Simplified Arabic" w:hAnsi="Simplified Arabic" w:cs="Simplified Arabic"/>
          <w:sz w:val="18"/>
          <w:szCs w:val="18"/>
        </w:rPr>
      </w:pPr>
    </w:p>
    <w:p w:rsidR="00595160" w:rsidRPr="00595160" w:rsidRDefault="00595160" w:rsidP="007C74EF">
      <w:pPr>
        <w:numPr>
          <w:ilvl w:val="0"/>
          <w:numId w:val="5"/>
        </w:numPr>
        <w:tabs>
          <w:tab w:val="left" w:pos="-48"/>
        </w:tabs>
        <w:bidi/>
        <w:ind w:left="283" w:hanging="284"/>
        <w:contextualSpacing/>
        <w:jc w:val="both"/>
        <w:rPr>
          <w:rFonts w:ascii="Simplified Arabic" w:hAnsi="Simplified Arabic" w:cs="Simplified Arabic"/>
        </w:rPr>
      </w:pPr>
      <w:r w:rsidRPr="00595160">
        <w:rPr>
          <w:rFonts w:ascii="Simplified Arabic" w:hAnsi="Simplified Arabic" w:cs="Simplified Arabic" w:hint="cs"/>
          <w:rtl/>
        </w:rPr>
        <w:t xml:space="preserve">يعتبر معدل الامية في فلسطين من أقل معدلات الامية في العالم، حيث </w:t>
      </w:r>
      <w:r w:rsidRPr="00595160">
        <w:rPr>
          <w:rFonts w:ascii="Simplified Arabic" w:hAnsi="Simplified Arabic" w:cs="Simplified Arabic"/>
          <w:rtl/>
        </w:rPr>
        <w:t xml:space="preserve">بلغ </w:t>
      </w:r>
      <w:r w:rsidRPr="00595160">
        <w:rPr>
          <w:rFonts w:ascii="Simplified Arabic" w:hAnsi="Simplified Arabic" w:cs="Simplified Arabic" w:hint="cs"/>
          <w:rtl/>
        </w:rPr>
        <w:t>هذا المعدل</w:t>
      </w:r>
      <w:r w:rsidRPr="00595160">
        <w:rPr>
          <w:rFonts w:ascii="Simplified Arabic" w:hAnsi="Simplified Arabic" w:cs="Simplified Arabic"/>
          <w:rtl/>
        </w:rPr>
        <w:t xml:space="preserve"> بين الأفراد </w:t>
      </w:r>
      <w:r w:rsidRPr="00595160">
        <w:rPr>
          <w:rFonts w:ascii="Simplified Arabic" w:hAnsi="Simplified Arabic" w:cs="Simplified Arabic" w:hint="cs"/>
          <w:rtl/>
        </w:rPr>
        <w:t>(15</w:t>
      </w:r>
      <w:r w:rsidRPr="00595160">
        <w:rPr>
          <w:rFonts w:ascii="Simplified Arabic" w:hAnsi="Simplified Arabic" w:cs="Simplified Arabic"/>
          <w:rtl/>
        </w:rPr>
        <w:t xml:space="preserve"> سنة فأكثر</w:t>
      </w:r>
      <w:r w:rsidRPr="00595160">
        <w:rPr>
          <w:rFonts w:ascii="Simplified Arabic" w:hAnsi="Simplified Arabic" w:cs="Simplified Arabic" w:hint="cs"/>
          <w:rtl/>
        </w:rPr>
        <w:t>)</w:t>
      </w:r>
      <w:r w:rsidRPr="00595160">
        <w:rPr>
          <w:rFonts w:ascii="Simplified Arabic" w:hAnsi="Simplified Arabic" w:cs="Simplified Arabic"/>
          <w:rtl/>
        </w:rPr>
        <w:t xml:space="preserve"> في فلسطين </w:t>
      </w:r>
      <w:r w:rsidRPr="00595160">
        <w:rPr>
          <w:rFonts w:ascii="Simplified Arabic" w:hAnsi="Simplified Arabic" w:cs="Simplified Arabic" w:hint="cs"/>
          <w:rtl/>
        </w:rPr>
        <w:t>3.3%</w:t>
      </w:r>
      <w:r w:rsidR="00DA7239">
        <w:rPr>
          <w:rFonts w:ascii="Simplified Arabic" w:hAnsi="Simplified Arabic" w:cs="Simplified Arabic" w:hint="cs"/>
          <w:rtl/>
        </w:rPr>
        <w:t xml:space="preserve"> </w:t>
      </w:r>
      <w:r w:rsidRPr="00595160">
        <w:rPr>
          <w:rFonts w:ascii="Simplified Arabic" w:hAnsi="Simplified Arabic" w:cs="Simplified Arabic"/>
          <w:rtl/>
        </w:rPr>
        <w:t xml:space="preserve">(بواقع </w:t>
      </w:r>
      <w:r w:rsidRPr="00595160">
        <w:rPr>
          <w:rFonts w:ascii="Simplified Arabic" w:hAnsi="Simplified Arabic" w:cs="Simplified Arabic" w:hint="cs"/>
          <w:rtl/>
        </w:rPr>
        <w:t>3.</w:t>
      </w:r>
      <w:r w:rsidR="00DA7239">
        <w:rPr>
          <w:rFonts w:ascii="Simplified Arabic" w:hAnsi="Simplified Arabic" w:cs="Simplified Arabic" w:hint="cs"/>
          <w:rtl/>
        </w:rPr>
        <w:t>6</w:t>
      </w:r>
      <w:r w:rsidRPr="00595160">
        <w:rPr>
          <w:rFonts w:ascii="Simplified Arabic" w:hAnsi="Simplified Arabic" w:cs="Simplified Arabic"/>
          <w:rtl/>
        </w:rPr>
        <w:t xml:space="preserve">% في الضفة </w:t>
      </w:r>
      <w:r w:rsidRPr="00595160">
        <w:rPr>
          <w:rFonts w:ascii="Simplified Arabic" w:hAnsi="Simplified Arabic" w:cs="Simplified Arabic" w:hint="cs"/>
          <w:rtl/>
        </w:rPr>
        <w:t>الغربية و3</w:t>
      </w:r>
      <w:r w:rsidR="00DA7239">
        <w:rPr>
          <w:rFonts w:ascii="Simplified Arabic" w:hAnsi="Simplified Arabic" w:cs="Simplified Arabic" w:hint="cs"/>
          <w:rtl/>
        </w:rPr>
        <w:t>.0</w:t>
      </w:r>
      <w:r w:rsidRPr="00595160">
        <w:rPr>
          <w:rFonts w:ascii="Simplified Arabic" w:hAnsi="Simplified Arabic" w:cs="Simplified Arabic"/>
          <w:rtl/>
        </w:rPr>
        <w:t xml:space="preserve">% في قطاع </w:t>
      </w:r>
      <w:r w:rsidRPr="00595160">
        <w:rPr>
          <w:rFonts w:ascii="Simplified Arabic" w:hAnsi="Simplified Arabic" w:cs="Simplified Arabic" w:hint="cs"/>
          <w:rtl/>
        </w:rPr>
        <w:t>غزة) في</w:t>
      </w:r>
      <w:r w:rsidRPr="00595160">
        <w:rPr>
          <w:rFonts w:ascii="Simplified Arabic" w:hAnsi="Simplified Arabic" w:cs="Simplified Arabic"/>
          <w:rtl/>
        </w:rPr>
        <w:t xml:space="preserve"> العام </w:t>
      </w:r>
      <w:r w:rsidRPr="00595160">
        <w:rPr>
          <w:rFonts w:ascii="Simplified Arabic" w:hAnsi="Simplified Arabic" w:cs="Simplified Arabic" w:hint="cs"/>
          <w:rtl/>
        </w:rPr>
        <w:t>2017،</w:t>
      </w:r>
      <w:r w:rsidRPr="00595160">
        <w:rPr>
          <w:rFonts w:ascii="Simplified Arabic" w:hAnsi="Simplified Arabic" w:cs="Simplified Arabic"/>
          <w:rtl/>
        </w:rPr>
        <w:t xml:space="preserve"> و</w:t>
      </w:r>
      <w:r w:rsidR="001213E1">
        <w:rPr>
          <w:rFonts w:ascii="Simplified Arabic" w:hAnsi="Simplified Arabic" w:cs="Simplified Arabic" w:hint="cs"/>
          <w:rtl/>
        </w:rPr>
        <w:t>ي</w:t>
      </w:r>
      <w:r w:rsidRPr="00595160">
        <w:rPr>
          <w:rFonts w:ascii="Simplified Arabic" w:hAnsi="Simplified Arabic" w:cs="Simplified Arabic"/>
          <w:rtl/>
        </w:rPr>
        <w:t xml:space="preserve">تفاوت </w:t>
      </w:r>
      <w:r w:rsidR="001213E1">
        <w:rPr>
          <w:rFonts w:ascii="Simplified Arabic" w:hAnsi="Simplified Arabic" w:cs="Simplified Arabic" w:hint="cs"/>
          <w:rtl/>
        </w:rPr>
        <w:t>هذا</w:t>
      </w:r>
      <w:r w:rsidRPr="00595160">
        <w:rPr>
          <w:rFonts w:ascii="Simplified Arabic" w:hAnsi="Simplified Arabic" w:cs="Simplified Arabic"/>
          <w:rtl/>
        </w:rPr>
        <w:t xml:space="preserve"> </w:t>
      </w:r>
      <w:r w:rsidR="001213E1">
        <w:rPr>
          <w:rFonts w:ascii="Simplified Arabic" w:hAnsi="Simplified Arabic" w:cs="Simplified Arabic" w:hint="cs"/>
          <w:rtl/>
        </w:rPr>
        <w:t>المعدل</w:t>
      </w:r>
      <w:r w:rsidRPr="00595160">
        <w:rPr>
          <w:rFonts w:ascii="Simplified Arabic" w:hAnsi="Simplified Arabic" w:cs="Simplified Arabic"/>
          <w:rtl/>
        </w:rPr>
        <w:t xml:space="preserve"> بشكل كبير بين الذكور والإناث، حيث بلغ معدل الأمية بين الذكور 1.</w:t>
      </w:r>
      <w:r w:rsidRPr="00595160">
        <w:rPr>
          <w:rFonts w:ascii="Simplified Arabic" w:hAnsi="Simplified Arabic" w:cs="Simplified Arabic" w:hint="cs"/>
          <w:rtl/>
        </w:rPr>
        <w:t>7% في</w:t>
      </w:r>
      <w:r w:rsidRPr="00595160">
        <w:rPr>
          <w:rFonts w:ascii="Simplified Arabic" w:hAnsi="Simplified Arabic" w:cs="Simplified Arabic"/>
          <w:rtl/>
        </w:rPr>
        <w:t xml:space="preserve"> حين بلغ بين الإناث </w:t>
      </w:r>
      <w:r w:rsidRPr="00595160">
        <w:rPr>
          <w:rFonts w:ascii="Simplified Arabic" w:hAnsi="Simplified Arabic" w:cs="Simplified Arabic" w:hint="cs"/>
          <w:rtl/>
        </w:rPr>
        <w:t>5.0</w:t>
      </w:r>
      <w:r w:rsidRPr="00595160">
        <w:rPr>
          <w:rFonts w:ascii="Simplified Arabic" w:hAnsi="Simplified Arabic" w:cs="Simplified Arabic"/>
          <w:rtl/>
        </w:rPr>
        <w:t xml:space="preserve">% نفس العام. </w:t>
      </w:r>
    </w:p>
    <w:p w:rsidR="00595160" w:rsidRPr="009B1403" w:rsidRDefault="00595160" w:rsidP="007C74EF">
      <w:pPr>
        <w:bidi/>
        <w:ind w:left="283"/>
        <w:jc w:val="both"/>
        <w:rPr>
          <w:rFonts w:ascii="Simplified Arabic" w:hAnsi="Simplified Arabic" w:cs="Simplified Arabic"/>
          <w:sz w:val="18"/>
          <w:szCs w:val="18"/>
        </w:rPr>
      </w:pPr>
    </w:p>
    <w:p w:rsidR="00595160" w:rsidRPr="00595160" w:rsidRDefault="00595160" w:rsidP="007C74EF">
      <w:pPr>
        <w:numPr>
          <w:ilvl w:val="0"/>
          <w:numId w:val="5"/>
        </w:numPr>
        <w:tabs>
          <w:tab w:val="left" w:pos="-48"/>
        </w:tabs>
        <w:bidi/>
        <w:ind w:left="283" w:hanging="284"/>
        <w:contextualSpacing/>
        <w:jc w:val="both"/>
        <w:rPr>
          <w:rFonts w:ascii="Simplified Arabic" w:hAnsi="Simplified Arabic" w:cs="Simplified Arabic"/>
        </w:rPr>
      </w:pPr>
      <w:r w:rsidRPr="00595160">
        <w:rPr>
          <w:rFonts w:ascii="Simplified Arabic" w:hAnsi="Simplified Arabic" w:cs="Simplified Arabic" w:hint="cs"/>
          <w:rtl/>
        </w:rPr>
        <w:t xml:space="preserve">سجلت محافظة اريحا والأغوار اعلى معدل للامية في الضفة الغربية 5.5% في العام 2017 اما </w:t>
      </w:r>
      <w:r w:rsidR="00F808C8">
        <w:rPr>
          <w:rFonts w:ascii="Simplified Arabic" w:hAnsi="Simplified Arabic" w:cs="Simplified Arabic" w:hint="cs"/>
          <w:rtl/>
        </w:rPr>
        <w:t xml:space="preserve">محافظة </w:t>
      </w:r>
      <w:r w:rsidRPr="00595160">
        <w:rPr>
          <w:rFonts w:ascii="Simplified Arabic" w:hAnsi="Simplified Arabic" w:cs="Simplified Arabic" w:hint="cs"/>
          <w:rtl/>
        </w:rPr>
        <w:t xml:space="preserve">القدس فسجلت </w:t>
      </w:r>
      <w:r w:rsidR="00EA6D2A">
        <w:rPr>
          <w:rFonts w:ascii="Simplified Arabic" w:hAnsi="Simplified Arabic" w:cs="Simplified Arabic" w:hint="cs"/>
          <w:rtl/>
        </w:rPr>
        <w:t>أقل</w:t>
      </w:r>
      <w:r w:rsidRPr="00595160">
        <w:rPr>
          <w:rFonts w:ascii="Simplified Arabic" w:hAnsi="Simplified Arabic" w:cs="Simplified Arabic" w:hint="cs"/>
          <w:rtl/>
        </w:rPr>
        <w:t xml:space="preserve"> معدلات </w:t>
      </w:r>
      <w:r w:rsidR="0025492F">
        <w:rPr>
          <w:rFonts w:ascii="Simplified Arabic" w:hAnsi="Simplified Arabic" w:cs="Simplified Arabic" w:hint="cs"/>
          <w:rtl/>
        </w:rPr>
        <w:t>أمية</w:t>
      </w:r>
      <w:r w:rsidR="0025492F" w:rsidRPr="00595160">
        <w:rPr>
          <w:rFonts w:ascii="Simplified Arabic" w:hAnsi="Simplified Arabic" w:cs="Simplified Arabic" w:hint="cs"/>
          <w:rtl/>
        </w:rPr>
        <w:t xml:space="preserve"> </w:t>
      </w:r>
      <w:r w:rsidRPr="00595160">
        <w:rPr>
          <w:rFonts w:ascii="Simplified Arabic" w:hAnsi="Simplified Arabic" w:cs="Simplified Arabic" w:hint="cs"/>
          <w:rtl/>
        </w:rPr>
        <w:t>حيث بلغ 2.3%</w:t>
      </w:r>
      <w:r w:rsidR="006853AA">
        <w:rPr>
          <w:rFonts w:ascii="Simplified Arabic" w:hAnsi="Simplified Arabic" w:cs="Simplified Arabic" w:hint="cs"/>
          <w:rtl/>
        </w:rPr>
        <w:t xml:space="preserve">، </w:t>
      </w:r>
      <w:r w:rsidRPr="00595160">
        <w:rPr>
          <w:rFonts w:ascii="Simplified Arabic" w:hAnsi="Simplified Arabic" w:cs="Simplified Arabic" w:hint="cs"/>
          <w:rtl/>
        </w:rPr>
        <w:t>وف</w:t>
      </w:r>
      <w:r w:rsidRPr="00595160">
        <w:rPr>
          <w:rFonts w:ascii="Simplified Arabic" w:hAnsi="Simplified Arabic" w:cs="Simplified Arabic" w:hint="eastAsia"/>
          <w:rtl/>
        </w:rPr>
        <w:t>ي</w:t>
      </w:r>
      <w:r w:rsidRPr="00595160">
        <w:rPr>
          <w:rFonts w:ascii="Simplified Arabic" w:hAnsi="Simplified Arabic" w:cs="Simplified Arabic" w:hint="cs"/>
          <w:rtl/>
        </w:rPr>
        <w:t xml:space="preserve"> قطاع غزة سجلت محافظة رفح اعلى</w:t>
      </w:r>
      <w:r w:rsidR="00EA6D2A">
        <w:rPr>
          <w:rFonts w:ascii="Simplified Arabic" w:hAnsi="Simplified Arabic" w:cs="Simplified Arabic" w:hint="cs"/>
          <w:rtl/>
        </w:rPr>
        <w:t xml:space="preserve"> معدل</w:t>
      </w:r>
      <w:r w:rsidRPr="00595160">
        <w:rPr>
          <w:rFonts w:ascii="Simplified Arabic" w:hAnsi="Simplified Arabic" w:cs="Simplified Arabic" w:hint="cs"/>
          <w:rtl/>
        </w:rPr>
        <w:t xml:space="preserve"> للامية </w:t>
      </w:r>
      <w:r w:rsidR="00DA7239">
        <w:rPr>
          <w:rFonts w:ascii="Simplified Arabic" w:hAnsi="Simplified Arabic" w:cs="Simplified Arabic" w:hint="cs"/>
          <w:rtl/>
        </w:rPr>
        <w:t>4.0%</w:t>
      </w:r>
      <w:r w:rsidRPr="00595160">
        <w:rPr>
          <w:rFonts w:ascii="Simplified Arabic" w:hAnsi="Simplified Arabic" w:cs="Simplified Arabic" w:hint="cs"/>
          <w:rtl/>
        </w:rPr>
        <w:t xml:space="preserve"> وأقلها في محافظة غزة 2.3%.</w:t>
      </w:r>
    </w:p>
    <w:p w:rsidR="00595160" w:rsidRPr="009B1403" w:rsidRDefault="00595160" w:rsidP="007C74EF">
      <w:pPr>
        <w:bidi/>
        <w:ind w:left="283"/>
        <w:jc w:val="both"/>
        <w:rPr>
          <w:rFonts w:ascii="Simplified Arabic" w:hAnsi="Simplified Arabic" w:cs="Simplified Arabic"/>
          <w:sz w:val="18"/>
          <w:szCs w:val="18"/>
        </w:rPr>
      </w:pPr>
    </w:p>
    <w:p w:rsidR="00595160" w:rsidRPr="00595160" w:rsidRDefault="00595160" w:rsidP="00C33BAE">
      <w:pPr>
        <w:numPr>
          <w:ilvl w:val="0"/>
          <w:numId w:val="5"/>
        </w:numPr>
        <w:tabs>
          <w:tab w:val="left" w:pos="-48"/>
        </w:tabs>
        <w:bidi/>
        <w:ind w:left="283" w:hanging="284"/>
        <w:contextualSpacing/>
        <w:jc w:val="both"/>
        <w:rPr>
          <w:rFonts w:ascii="Simplified Arabic" w:hAnsi="Simplified Arabic" w:cs="Simplified Arabic"/>
        </w:rPr>
      </w:pPr>
      <w:r w:rsidRPr="00595160">
        <w:rPr>
          <w:rFonts w:ascii="Simplified Arabic" w:hAnsi="Simplified Arabic" w:cs="Simplified Arabic"/>
          <w:color w:val="000000"/>
          <w:rtl/>
        </w:rPr>
        <w:t>بلغت نسبة ا</w:t>
      </w:r>
      <w:r w:rsidR="00D06A73">
        <w:rPr>
          <w:rFonts w:ascii="Simplified Arabic" w:hAnsi="Simplified Arabic" w:cs="Simplified Arabic" w:hint="cs"/>
          <w:color w:val="000000"/>
          <w:rtl/>
        </w:rPr>
        <w:t>لسكان</w:t>
      </w:r>
      <w:r w:rsidRPr="00595160">
        <w:rPr>
          <w:rFonts w:ascii="Simplified Arabic" w:hAnsi="Simplified Arabic" w:cs="Simplified Arabic" w:hint="cs"/>
          <w:color w:val="000000"/>
          <w:rtl/>
        </w:rPr>
        <w:t xml:space="preserve"> (15 سنة فأكثر) من كلا الجنسين</w:t>
      </w:r>
      <w:r w:rsidRPr="00595160">
        <w:rPr>
          <w:rFonts w:ascii="Simplified Arabic" w:hAnsi="Simplified Arabic" w:cs="Simplified Arabic"/>
          <w:color w:val="000000"/>
          <w:rtl/>
        </w:rPr>
        <w:t xml:space="preserve"> الذين مؤهلهم التعليمي " ثانوي" في فلسطين </w:t>
      </w:r>
      <w:r w:rsidRPr="00595160">
        <w:rPr>
          <w:rFonts w:ascii="Simplified Arabic" w:hAnsi="Simplified Arabic" w:cs="Simplified Arabic" w:hint="cs"/>
          <w:color w:val="000000"/>
          <w:rtl/>
        </w:rPr>
        <w:t>22.3</w:t>
      </w:r>
      <w:r w:rsidRPr="00595160">
        <w:rPr>
          <w:rFonts w:ascii="Simplified Arabic" w:hAnsi="Simplified Arabic" w:cs="Simplified Arabic"/>
          <w:color w:val="000000"/>
          <w:rtl/>
        </w:rPr>
        <w:t xml:space="preserve">% حسب تعداد السكان </w:t>
      </w:r>
      <w:r w:rsidRPr="00595160">
        <w:rPr>
          <w:rFonts w:ascii="Simplified Arabic" w:hAnsi="Simplified Arabic" w:cs="Simplified Arabic" w:hint="cs"/>
          <w:color w:val="000000"/>
          <w:rtl/>
        </w:rPr>
        <w:t>2007، وارتفعت هذه النسبة بشكل محدود في العام 2017 لتصبح 23.4%</w:t>
      </w:r>
      <w:r w:rsidRPr="00595160">
        <w:rPr>
          <w:rFonts w:ascii="Simplified Arabic" w:hAnsi="Simplified Arabic" w:cs="Simplified Arabic" w:hint="cs"/>
          <w:rtl/>
        </w:rPr>
        <w:t>،</w:t>
      </w:r>
      <w:r w:rsidRPr="00595160">
        <w:rPr>
          <w:rFonts w:ascii="Simplified Arabic" w:hAnsi="Simplified Arabic" w:cs="Simplified Arabic" w:hint="cs"/>
          <w:color w:val="FF0000"/>
          <w:rtl/>
        </w:rPr>
        <w:t xml:space="preserve"> </w:t>
      </w:r>
      <w:r w:rsidRPr="00595160">
        <w:rPr>
          <w:rFonts w:ascii="Simplified Arabic" w:hAnsi="Simplified Arabic" w:cs="Simplified Arabic" w:hint="cs"/>
          <w:rtl/>
        </w:rPr>
        <w:t>ويلاحظ ان نسبة</w:t>
      </w:r>
      <w:r w:rsidRPr="00595160">
        <w:rPr>
          <w:rFonts w:ascii="Simplified Arabic" w:hAnsi="Simplified Arabic" w:cs="Simplified Arabic"/>
          <w:rtl/>
        </w:rPr>
        <w:t xml:space="preserve"> الافراد</w:t>
      </w:r>
      <w:r w:rsidRPr="00595160">
        <w:rPr>
          <w:rFonts w:ascii="Simplified Arabic" w:hAnsi="Simplified Arabic" w:cs="Simplified Arabic" w:hint="cs"/>
          <w:rtl/>
        </w:rPr>
        <w:t xml:space="preserve"> الذكور </w:t>
      </w:r>
      <w:r w:rsidRPr="00595160">
        <w:rPr>
          <w:rFonts w:ascii="Simplified Arabic" w:hAnsi="Simplified Arabic" w:cs="Simplified Arabic"/>
          <w:rtl/>
        </w:rPr>
        <w:t>(</w:t>
      </w:r>
      <w:r w:rsidRPr="00595160">
        <w:rPr>
          <w:rFonts w:ascii="Simplified Arabic" w:hAnsi="Simplified Arabic" w:cs="Simplified Arabic" w:hint="cs"/>
          <w:rtl/>
        </w:rPr>
        <w:t>15 سنة فأكثر) انخفضت من 22.1% الى 22</w:t>
      </w:r>
      <w:r w:rsidR="00DA7239">
        <w:rPr>
          <w:rFonts w:ascii="Simplified Arabic" w:hAnsi="Simplified Arabic" w:cs="Simplified Arabic" w:hint="cs"/>
          <w:rtl/>
        </w:rPr>
        <w:t>.0</w:t>
      </w:r>
      <w:r w:rsidRPr="00595160">
        <w:rPr>
          <w:rFonts w:ascii="Simplified Arabic" w:hAnsi="Simplified Arabic" w:cs="Simplified Arabic" w:hint="cs"/>
          <w:rtl/>
        </w:rPr>
        <w:t>% بين العامين 2007 و2017، بينما زادت نسبة</w:t>
      </w:r>
      <w:r w:rsidRPr="00595160">
        <w:rPr>
          <w:rFonts w:ascii="Simplified Arabic" w:hAnsi="Simplified Arabic" w:cs="Simplified Arabic"/>
          <w:rtl/>
        </w:rPr>
        <w:t xml:space="preserve"> الافراد</w:t>
      </w:r>
      <w:r w:rsidRPr="00595160">
        <w:rPr>
          <w:rFonts w:ascii="Simplified Arabic" w:hAnsi="Simplified Arabic" w:cs="Simplified Arabic" w:hint="cs"/>
          <w:rtl/>
        </w:rPr>
        <w:t xml:space="preserve"> الاناث </w:t>
      </w:r>
      <w:r w:rsidRPr="00595160">
        <w:rPr>
          <w:rFonts w:ascii="Simplified Arabic" w:hAnsi="Simplified Arabic" w:cs="Simplified Arabic"/>
          <w:rtl/>
        </w:rPr>
        <w:t>(</w:t>
      </w:r>
      <w:r w:rsidRPr="00595160">
        <w:rPr>
          <w:rFonts w:ascii="Simplified Arabic" w:hAnsi="Simplified Arabic" w:cs="Simplified Arabic" w:hint="cs"/>
          <w:rtl/>
        </w:rPr>
        <w:t>15 سنة فأكثر) من 22.</w:t>
      </w:r>
      <w:r w:rsidR="00C33BAE">
        <w:rPr>
          <w:rFonts w:ascii="Simplified Arabic" w:hAnsi="Simplified Arabic" w:cs="Simplified Arabic" w:hint="cs"/>
          <w:rtl/>
        </w:rPr>
        <w:t>5</w:t>
      </w:r>
      <w:r w:rsidRPr="00595160">
        <w:rPr>
          <w:rFonts w:ascii="Simplified Arabic" w:hAnsi="Simplified Arabic" w:cs="Simplified Arabic" w:hint="cs"/>
          <w:rtl/>
        </w:rPr>
        <w:t>% الى 24.8% بين العامين 2007 و2017.</w:t>
      </w:r>
    </w:p>
    <w:p w:rsidR="00595160" w:rsidRPr="009B1403" w:rsidRDefault="00595160" w:rsidP="007C74EF">
      <w:pPr>
        <w:bidi/>
        <w:ind w:left="283"/>
        <w:jc w:val="both"/>
        <w:rPr>
          <w:rFonts w:ascii="Simplified Arabic" w:hAnsi="Simplified Arabic" w:cs="Simplified Arabic"/>
          <w:sz w:val="18"/>
          <w:szCs w:val="18"/>
        </w:rPr>
      </w:pPr>
    </w:p>
    <w:p w:rsidR="00595160" w:rsidRPr="00595160" w:rsidRDefault="00595160" w:rsidP="007C74EF">
      <w:pPr>
        <w:numPr>
          <w:ilvl w:val="0"/>
          <w:numId w:val="5"/>
        </w:numPr>
        <w:tabs>
          <w:tab w:val="left" w:pos="8306"/>
        </w:tabs>
        <w:bidi/>
        <w:ind w:left="283" w:right="142" w:hanging="284"/>
        <w:contextualSpacing/>
        <w:jc w:val="both"/>
        <w:rPr>
          <w:rFonts w:ascii="Simplified Arabic" w:hAnsi="Simplified Arabic" w:cs="Simplified Arabic"/>
          <w:b/>
          <w:bCs/>
        </w:rPr>
      </w:pPr>
      <w:r w:rsidRPr="00595160">
        <w:rPr>
          <w:rFonts w:ascii="Simplified Arabic" w:hAnsi="Simplified Arabic" w:cs="Simplified Arabic"/>
          <w:color w:val="000000"/>
          <w:rtl/>
        </w:rPr>
        <w:t xml:space="preserve">بلغت نسبة </w:t>
      </w:r>
      <w:r w:rsidR="00D06A73">
        <w:rPr>
          <w:rFonts w:ascii="Simplified Arabic" w:hAnsi="Simplified Arabic" w:cs="Simplified Arabic" w:hint="cs"/>
          <w:color w:val="000000"/>
          <w:rtl/>
        </w:rPr>
        <w:t>السكان</w:t>
      </w:r>
      <w:r w:rsidR="00D06A73" w:rsidRPr="00595160">
        <w:rPr>
          <w:rFonts w:ascii="Simplified Arabic" w:hAnsi="Simplified Arabic" w:cs="Simplified Arabic" w:hint="cs"/>
          <w:color w:val="000000"/>
          <w:rtl/>
        </w:rPr>
        <w:t xml:space="preserve"> </w:t>
      </w:r>
      <w:r w:rsidRPr="00595160">
        <w:rPr>
          <w:rFonts w:ascii="Simplified Arabic" w:hAnsi="Simplified Arabic" w:cs="Simplified Arabic" w:hint="cs"/>
          <w:color w:val="000000"/>
          <w:rtl/>
        </w:rPr>
        <w:t>من كلا الجنسين</w:t>
      </w:r>
      <w:r w:rsidR="00DA7239">
        <w:rPr>
          <w:rFonts w:ascii="Simplified Arabic" w:hAnsi="Simplified Arabic" w:cs="Simplified Arabic"/>
          <w:color w:val="000000"/>
          <w:rtl/>
        </w:rPr>
        <w:t xml:space="preserve"> الذين مؤهلهم التعليمي "</w:t>
      </w:r>
      <w:r w:rsidRPr="00595160">
        <w:rPr>
          <w:rFonts w:ascii="Simplified Arabic" w:hAnsi="Simplified Arabic" w:cs="Simplified Arabic" w:hint="cs"/>
          <w:color w:val="000000"/>
          <w:rtl/>
        </w:rPr>
        <w:t>دبلوم متوسط</w:t>
      </w:r>
      <w:r w:rsidRPr="00595160">
        <w:rPr>
          <w:rFonts w:ascii="Simplified Arabic" w:hAnsi="Simplified Arabic" w:cs="Simplified Arabic"/>
          <w:color w:val="000000"/>
          <w:rtl/>
        </w:rPr>
        <w:t xml:space="preserve">" في فلسطين </w:t>
      </w:r>
      <w:r w:rsidRPr="00595160">
        <w:rPr>
          <w:rFonts w:ascii="Simplified Arabic" w:hAnsi="Simplified Arabic" w:cs="Simplified Arabic" w:hint="cs"/>
          <w:color w:val="000000"/>
          <w:rtl/>
        </w:rPr>
        <w:t>4.9</w:t>
      </w:r>
      <w:r w:rsidRPr="00595160">
        <w:rPr>
          <w:rFonts w:ascii="Simplified Arabic" w:hAnsi="Simplified Arabic" w:cs="Simplified Arabic"/>
          <w:color w:val="000000"/>
          <w:rtl/>
        </w:rPr>
        <w:t xml:space="preserve">% حسب تعداد السكان </w:t>
      </w:r>
      <w:r w:rsidRPr="00595160">
        <w:rPr>
          <w:rFonts w:ascii="Simplified Arabic" w:hAnsi="Simplified Arabic" w:cs="Simplified Arabic" w:hint="cs"/>
          <w:color w:val="000000"/>
          <w:rtl/>
        </w:rPr>
        <w:t>2007، وارتفعت في العام 2017 لتصبح 5.8%</w:t>
      </w:r>
      <w:r w:rsidRPr="00595160">
        <w:rPr>
          <w:rFonts w:ascii="Simplified Arabic" w:hAnsi="Simplified Arabic" w:cs="Simplified Arabic" w:hint="cs"/>
          <w:rtl/>
        </w:rPr>
        <w:t>،</w:t>
      </w:r>
      <w:r w:rsidRPr="00595160">
        <w:rPr>
          <w:rFonts w:ascii="Simplified Arabic" w:hAnsi="Simplified Arabic" w:cs="Simplified Arabic" w:hint="cs"/>
          <w:color w:val="FF0000"/>
          <w:rtl/>
        </w:rPr>
        <w:t xml:space="preserve"> </w:t>
      </w:r>
      <w:r w:rsidRPr="00595160">
        <w:rPr>
          <w:rFonts w:ascii="Simplified Arabic" w:hAnsi="Simplified Arabic" w:cs="Simplified Arabic" w:hint="cs"/>
          <w:rtl/>
        </w:rPr>
        <w:t>وزادت نسبة</w:t>
      </w:r>
      <w:r w:rsidRPr="00595160">
        <w:rPr>
          <w:rFonts w:ascii="Simplified Arabic" w:hAnsi="Simplified Arabic" w:cs="Simplified Arabic"/>
          <w:rtl/>
        </w:rPr>
        <w:t xml:space="preserve"> الافراد</w:t>
      </w:r>
      <w:r w:rsidRPr="00595160">
        <w:rPr>
          <w:rFonts w:ascii="Simplified Arabic" w:hAnsi="Simplified Arabic" w:cs="Simplified Arabic" w:hint="cs"/>
          <w:rtl/>
        </w:rPr>
        <w:t xml:space="preserve"> الذكور الذين مؤهلهم دبلوم متوسط من 4.8% الى 5.7% بين العامين 2007 و2017، وزادت نسبة</w:t>
      </w:r>
      <w:r w:rsidRPr="00595160">
        <w:rPr>
          <w:rFonts w:ascii="Simplified Arabic" w:hAnsi="Simplified Arabic" w:cs="Simplified Arabic"/>
          <w:rtl/>
        </w:rPr>
        <w:t xml:space="preserve"> الافراد</w:t>
      </w:r>
      <w:r w:rsidR="007228E0">
        <w:rPr>
          <w:rFonts w:ascii="Simplified Arabic" w:hAnsi="Simplified Arabic" w:cs="Simplified Arabic" w:hint="cs"/>
          <w:rtl/>
        </w:rPr>
        <w:t xml:space="preserve"> الاناث</w:t>
      </w:r>
      <w:r w:rsidRPr="00595160">
        <w:rPr>
          <w:rFonts w:ascii="Simplified Arabic" w:hAnsi="Simplified Arabic" w:cs="Simplified Arabic" w:hint="cs"/>
          <w:rtl/>
        </w:rPr>
        <w:t xml:space="preserve"> اللواتي مؤهلهن دبلوم متوسط من 5</w:t>
      </w:r>
      <w:r w:rsidR="00DA7239">
        <w:rPr>
          <w:rFonts w:ascii="Simplified Arabic" w:hAnsi="Simplified Arabic" w:cs="Simplified Arabic" w:hint="cs"/>
          <w:rtl/>
        </w:rPr>
        <w:t>.0</w:t>
      </w:r>
      <w:r w:rsidRPr="00595160">
        <w:rPr>
          <w:rFonts w:ascii="Simplified Arabic" w:hAnsi="Simplified Arabic" w:cs="Simplified Arabic" w:hint="cs"/>
          <w:rtl/>
        </w:rPr>
        <w:t>% الى 5.9% بين العامين 2007 و2017.</w:t>
      </w:r>
    </w:p>
    <w:p w:rsidR="00595160" w:rsidRPr="009B1403" w:rsidRDefault="00595160" w:rsidP="007C74EF">
      <w:pPr>
        <w:bidi/>
        <w:ind w:left="283"/>
        <w:jc w:val="both"/>
        <w:rPr>
          <w:rFonts w:ascii="Simplified Arabic" w:hAnsi="Simplified Arabic" w:cs="Simplified Arabic"/>
          <w:sz w:val="18"/>
          <w:szCs w:val="18"/>
          <w:rtl/>
        </w:rPr>
      </w:pPr>
    </w:p>
    <w:p w:rsidR="00595160" w:rsidRDefault="00595160" w:rsidP="00C33BAE">
      <w:pPr>
        <w:numPr>
          <w:ilvl w:val="0"/>
          <w:numId w:val="5"/>
        </w:numPr>
        <w:tabs>
          <w:tab w:val="left" w:pos="-48"/>
        </w:tabs>
        <w:bidi/>
        <w:ind w:left="283" w:hanging="284"/>
        <w:contextualSpacing/>
        <w:jc w:val="both"/>
        <w:rPr>
          <w:rFonts w:ascii="Simplified Arabic" w:hAnsi="Simplified Arabic" w:cs="Simplified Arabic"/>
        </w:rPr>
      </w:pPr>
      <w:r w:rsidRPr="00595160">
        <w:rPr>
          <w:rFonts w:ascii="Simplified Arabic" w:hAnsi="Simplified Arabic" w:cs="Simplified Arabic"/>
          <w:rtl/>
        </w:rPr>
        <w:lastRenderedPageBreak/>
        <w:t>زادت نسبة ا</w:t>
      </w:r>
      <w:r w:rsidR="00D06A73">
        <w:rPr>
          <w:rFonts w:ascii="Simplified Arabic" w:hAnsi="Simplified Arabic" w:cs="Simplified Arabic" w:hint="cs"/>
          <w:rtl/>
        </w:rPr>
        <w:t>السكان</w:t>
      </w:r>
      <w:r w:rsidRPr="00595160">
        <w:rPr>
          <w:rFonts w:ascii="Simplified Arabic" w:hAnsi="Simplified Arabic" w:cs="Simplified Arabic"/>
          <w:rtl/>
        </w:rPr>
        <w:t xml:space="preserve"> </w:t>
      </w:r>
      <w:r w:rsidRPr="00595160">
        <w:rPr>
          <w:rFonts w:ascii="Simplified Arabic" w:hAnsi="Simplified Arabic" w:cs="Simplified Arabic" w:hint="cs"/>
          <w:rtl/>
        </w:rPr>
        <w:t>من كلا الجنسي</w:t>
      </w:r>
      <w:r w:rsidRPr="00595160">
        <w:rPr>
          <w:rFonts w:ascii="Simplified Arabic" w:hAnsi="Simplified Arabic" w:cs="Simplified Arabic" w:hint="eastAsia"/>
          <w:rtl/>
        </w:rPr>
        <w:t>ن</w:t>
      </w:r>
      <w:r w:rsidRPr="00595160">
        <w:rPr>
          <w:rFonts w:ascii="Simplified Arabic" w:hAnsi="Simplified Arabic" w:cs="Simplified Arabic" w:hint="cs"/>
          <w:rtl/>
        </w:rPr>
        <w:t xml:space="preserve"> </w:t>
      </w:r>
      <w:r w:rsidRPr="00595160">
        <w:rPr>
          <w:rFonts w:ascii="Simplified Arabic" w:hAnsi="Simplified Arabic" w:cs="Simplified Arabic"/>
          <w:rtl/>
        </w:rPr>
        <w:t>الذين مؤ</w:t>
      </w:r>
      <w:r w:rsidR="00DA7239">
        <w:rPr>
          <w:rFonts w:ascii="Simplified Arabic" w:hAnsi="Simplified Arabic" w:cs="Simplified Arabic"/>
          <w:rtl/>
        </w:rPr>
        <w:t>هلهم التعليمي "بكالوريوس فأعلى"</w:t>
      </w:r>
      <w:r w:rsidR="00DA7239">
        <w:rPr>
          <w:rFonts w:ascii="Simplified Arabic" w:hAnsi="Simplified Arabic" w:cs="Simplified Arabic" w:hint="cs"/>
          <w:rtl/>
        </w:rPr>
        <w:t xml:space="preserve"> </w:t>
      </w:r>
      <w:r w:rsidRPr="00595160">
        <w:rPr>
          <w:rFonts w:ascii="Simplified Arabic" w:hAnsi="Simplified Arabic" w:cs="Simplified Arabic"/>
          <w:rtl/>
        </w:rPr>
        <w:t xml:space="preserve">في فلسطين </w:t>
      </w:r>
      <w:r w:rsidR="003D3AAD">
        <w:rPr>
          <w:rFonts w:ascii="Simplified Arabic" w:hAnsi="Simplified Arabic" w:cs="Simplified Arabic" w:hint="cs"/>
          <w:rtl/>
        </w:rPr>
        <w:t>من 10.0</w:t>
      </w:r>
      <w:r w:rsidRPr="00595160">
        <w:rPr>
          <w:rFonts w:ascii="Simplified Arabic" w:hAnsi="Simplified Arabic" w:cs="Simplified Arabic"/>
          <w:rtl/>
        </w:rPr>
        <w:t xml:space="preserve">% للعام 2007 الى </w:t>
      </w:r>
      <w:r w:rsidRPr="00595160">
        <w:rPr>
          <w:rFonts w:ascii="Simplified Arabic" w:hAnsi="Simplified Arabic" w:cs="Simplified Arabic" w:hint="cs"/>
          <w:rtl/>
        </w:rPr>
        <w:t>17.3</w:t>
      </w:r>
      <w:r w:rsidRPr="00595160">
        <w:rPr>
          <w:rFonts w:ascii="Simplified Arabic" w:hAnsi="Simplified Arabic" w:cs="Simplified Arabic"/>
          <w:rtl/>
        </w:rPr>
        <w:t xml:space="preserve">% في العام 2017، </w:t>
      </w:r>
      <w:r w:rsidRPr="00595160">
        <w:rPr>
          <w:rFonts w:ascii="Simplified Arabic" w:hAnsi="Simplified Arabic" w:cs="Simplified Arabic" w:hint="cs"/>
          <w:rtl/>
        </w:rPr>
        <w:t>وزادت نسبة السكان الذكور م</w:t>
      </w:r>
      <w:r w:rsidRPr="00595160">
        <w:rPr>
          <w:rFonts w:ascii="Simplified Arabic" w:hAnsi="Simplified Arabic" w:cs="Simplified Arabic" w:hint="eastAsia"/>
          <w:rtl/>
        </w:rPr>
        <w:t>ن</w:t>
      </w:r>
      <w:r w:rsidRPr="00595160">
        <w:rPr>
          <w:rFonts w:ascii="Simplified Arabic" w:hAnsi="Simplified Arabic" w:cs="Simplified Arabic" w:hint="cs"/>
          <w:rtl/>
        </w:rPr>
        <w:t xml:space="preserve"> 11.6% الى 16.2%، أما بالنسبة للسكان الاناث فقد تضاعفت نسبة الزيادة وزادت من 8.</w:t>
      </w:r>
      <w:r w:rsidR="00C33BAE">
        <w:rPr>
          <w:rFonts w:ascii="Simplified Arabic" w:hAnsi="Simplified Arabic" w:cs="Simplified Arabic" w:hint="cs"/>
          <w:rtl/>
        </w:rPr>
        <w:t>2</w:t>
      </w:r>
      <w:r w:rsidRPr="00595160">
        <w:rPr>
          <w:rFonts w:ascii="Simplified Arabic" w:hAnsi="Simplified Arabic" w:cs="Simplified Arabic" w:hint="cs"/>
          <w:rtl/>
        </w:rPr>
        <w:t>% الى 18.</w:t>
      </w:r>
      <w:r w:rsidR="00C33BAE">
        <w:rPr>
          <w:rFonts w:ascii="Simplified Arabic" w:hAnsi="Simplified Arabic" w:cs="Simplified Arabic" w:hint="cs"/>
          <w:rtl/>
        </w:rPr>
        <w:t>3</w:t>
      </w:r>
      <w:r w:rsidRPr="00595160">
        <w:rPr>
          <w:rFonts w:ascii="Simplified Arabic" w:hAnsi="Simplified Arabic" w:cs="Simplified Arabic" w:hint="cs"/>
          <w:rtl/>
        </w:rPr>
        <w:t>% بين العامين 2017 و2017.</w:t>
      </w:r>
    </w:p>
    <w:p w:rsidR="00157DA2" w:rsidRPr="009B1403" w:rsidRDefault="00157DA2" w:rsidP="007C74EF">
      <w:pPr>
        <w:bidi/>
        <w:ind w:left="283"/>
        <w:jc w:val="both"/>
        <w:rPr>
          <w:rFonts w:ascii="Simplified Arabic" w:hAnsi="Simplified Arabic" w:cs="Simplified Arabic"/>
          <w:sz w:val="18"/>
          <w:szCs w:val="18"/>
        </w:rPr>
      </w:pPr>
    </w:p>
    <w:p w:rsidR="00157DA2" w:rsidRDefault="00157DA2" w:rsidP="007C74EF">
      <w:pPr>
        <w:numPr>
          <w:ilvl w:val="0"/>
          <w:numId w:val="5"/>
        </w:numPr>
        <w:bidi/>
        <w:ind w:left="283" w:hanging="284"/>
        <w:contextualSpacing/>
        <w:jc w:val="both"/>
        <w:rPr>
          <w:rFonts w:ascii="Simplified Arabic" w:hAnsi="Simplified Arabic" w:cs="Simplified Arabic"/>
          <w:color w:val="000000"/>
        </w:rPr>
      </w:pPr>
      <w:r>
        <w:rPr>
          <w:rFonts w:ascii="Simplified Arabic" w:hAnsi="Simplified Arabic" w:cs="Simplified Arabic" w:hint="cs"/>
          <w:rtl/>
        </w:rPr>
        <w:t xml:space="preserve">زادت نسبة السكان (17 سنة فأكثر) الذين تخصصوا في </w:t>
      </w:r>
      <w:r w:rsidR="00AA6C58">
        <w:rPr>
          <w:rFonts w:ascii="Simplified Arabic" w:hAnsi="Simplified Arabic" w:cs="Simplified Arabic" w:hint="cs"/>
          <w:rtl/>
        </w:rPr>
        <w:t>الثانوية العامة</w:t>
      </w:r>
      <w:r>
        <w:rPr>
          <w:rFonts w:ascii="Simplified Arabic" w:hAnsi="Simplified Arabic" w:cs="Simplified Arabic" w:hint="cs"/>
          <w:rtl/>
        </w:rPr>
        <w:t xml:space="preserve"> في الفرع الادبي من 69.7% الى 77.2% بين العامين 2007 و2017، كما زادت نسبة السكان (17 سنة فأكثر) الذين تخصصوا في التوجيهي في الفرع التجاري من 1.6% الى 2.7% بين العامين 2007 و2017، أما نسبة السكان (17 سنة فأكثر) في الفرع العلمي فقد انخفضت من 22.4% عام 2007 الى 16.9% عام 2017، كما انخفضت نسبة باقي التخصصات خلال العشر سنوات الماضية.</w:t>
      </w:r>
    </w:p>
    <w:p w:rsidR="00157DA2" w:rsidRPr="009B1403" w:rsidRDefault="00157DA2" w:rsidP="007C74EF">
      <w:pPr>
        <w:bidi/>
        <w:ind w:left="283"/>
        <w:jc w:val="both"/>
        <w:rPr>
          <w:rFonts w:ascii="Simplified Arabic" w:hAnsi="Simplified Arabic" w:cs="Simplified Arabic"/>
          <w:sz w:val="18"/>
          <w:szCs w:val="18"/>
        </w:rPr>
      </w:pPr>
    </w:p>
    <w:p w:rsidR="00595160" w:rsidRPr="00595160" w:rsidRDefault="00595160" w:rsidP="007C74EF">
      <w:pPr>
        <w:numPr>
          <w:ilvl w:val="0"/>
          <w:numId w:val="5"/>
        </w:numPr>
        <w:bidi/>
        <w:ind w:left="283" w:hanging="284"/>
        <w:contextualSpacing/>
        <w:jc w:val="both"/>
        <w:rPr>
          <w:rFonts w:ascii="Simplified Arabic" w:hAnsi="Simplified Arabic" w:cs="Simplified Arabic"/>
          <w:color w:val="000000"/>
        </w:rPr>
      </w:pPr>
      <w:r w:rsidRPr="00595160">
        <w:rPr>
          <w:rFonts w:ascii="Simplified Arabic" w:hAnsi="Simplified Arabic" w:cs="Simplified Arabic" w:hint="cs"/>
          <w:color w:val="000000"/>
          <w:rtl/>
        </w:rPr>
        <w:t>26</w:t>
      </w:r>
      <w:r w:rsidR="00DA7239">
        <w:rPr>
          <w:rFonts w:ascii="Simplified Arabic" w:hAnsi="Simplified Arabic" w:cs="Simplified Arabic" w:hint="cs"/>
          <w:color w:val="000000"/>
          <w:rtl/>
        </w:rPr>
        <w:t>.0</w:t>
      </w:r>
      <w:r w:rsidRPr="00595160">
        <w:rPr>
          <w:rFonts w:ascii="Simplified Arabic" w:hAnsi="Simplified Arabic" w:cs="Simplified Arabic" w:hint="cs"/>
          <w:color w:val="000000"/>
          <w:rtl/>
        </w:rPr>
        <w:t xml:space="preserve">% من </w:t>
      </w:r>
      <w:r w:rsidR="00E05CCF">
        <w:rPr>
          <w:rFonts w:ascii="Simplified Arabic" w:hAnsi="Simplified Arabic" w:cs="Simplified Arabic"/>
          <w:color w:val="000000"/>
          <w:rtl/>
        </w:rPr>
        <w:t>السكان الفلسطيني</w:t>
      </w:r>
      <w:r w:rsidR="00E05CCF">
        <w:rPr>
          <w:rFonts w:ascii="Simplified Arabic" w:hAnsi="Simplified Arabic" w:cs="Simplified Arabic" w:hint="cs"/>
          <w:color w:val="000000"/>
          <w:rtl/>
        </w:rPr>
        <w:t>ي</w:t>
      </w:r>
      <w:r w:rsidRPr="00595160">
        <w:rPr>
          <w:rFonts w:ascii="Simplified Arabic" w:hAnsi="Simplified Arabic" w:cs="Simplified Arabic"/>
          <w:color w:val="000000"/>
          <w:rtl/>
        </w:rPr>
        <w:t>ن</w:t>
      </w:r>
      <w:r w:rsidRPr="00595160">
        <w:rPr>
          <w:rFonts w:ascii="Simplified Arabic" w:hAnsi="Simplified Arabic" w:cs="Simplified Arabic" w:hint="cs"/>
          <w:color w:val="000000"/>
          <w:rtl/>
        </w:rPr>
        <w:t xml:space="preserve"> الذكور</w:t>
      </w:r>
      <w:r w:rsidRPr="00595160">
        <w:rPr>
          <w:rFonts w:ascii="Simplified Arabic" w:hAnsi="Simplified Arabic" w:cs="Simplified Arabic"/>
          <w:color w:val="000000"/>
          <w:rtl/>
        </w:rPr>
        <w:t xml:space="preserve"> في </w:t>
      </w:r>
      <w:r w:rsidRPr="00595160">
        <w:rPr>
          <w:rFonts w:ascii="Simplified Arabic" w:hAnsi="Simplified Arabic" w:cs="Simplified Arabic" w:hint="cs"/>
          <w:color w:val="000000"/>
          <w:rtl/>
        </w:rPr>
        <w:t>فلسطين الذي</w:t>
      </w:r>
      <w:r w:rsidRPr="00595160">
        <w:rPr>
          <w:rFonts w:ascii="Simplified Arabic" w:hAnsi="Simplified Arabic" w:cs="Simplified Arabic" w:hint="eastAsia"/>
          <w:color w:val="000000"/>
          <w:rtl/>
        </w:rPr>
        <w:t>ن</w:t>
      </w:r>
      <w:r w:rsidRPr="00595160">
        <w:rPr>
          <w:rFonts w:ascii="Simplified Arabic" w:hAnsi="Simplified Arabic" w:cs="Simplified Arabic"/>
          <w:color w:val="000000"/>
          <w:rtl/>
        </w:rPr>
        <w:t xml:space="preserve"> أنهوا دبلوم متوسط فأعلى</w:t>
      </w:r>
      <w:r w:rsidRPr="00595160">
        <w:rPr>
          <w:rFonts w:ascii="Simplified Arabic" w:hAnsi="Simplified Arabic" w:cs="Simplified Arabic" w:hint="cs"/>
          <w:color w:val="000000"/>
          <w:rtl/>
        </w:rPr>
        <w:t xml:space="preserve"> تخصصوا في </w:t>
      </w:r>
      <w:r w:rsidR="00D06A73">
        <w:rPr>
          <w:rFonts w:ascii="Simplified Arabic" w:hAnsi="Simplified Arabic" w:cs="Simplified Arabic" w:hint="cs"/>
          <w:color w:val="000000"/>
          <w:rtl/>
        </w:rPr>
        <w:t>تخصصات</w:t>
      </w:r>
      <w:r w:rsidRPr="00595160">
        <w:rPr>
          <w:rFonts w:ascii="Simplified Arabic" w:hAnsi="Simplified Arabic" w:cs="Simplified Arabic" w:hint="cs"/>
          <w:color w:val="000000"/>
          <w:rtl/>
        </w:rPr>
        <w:t xml:space="preserve"> الاعمال والإدارة، وجاء هذا التخصص في المرتبة الأولى، </w:t>
      </w:r>
      <w:r w:rsidRPr="00595160">
        <w:rPr>
          <w:rFonts w:ascii="Simplified Arabic" w:hAnsi="Simplified Arabic" w:cs="Simplified Arabic" w:hint="cs"/>
          <w:rtl/>
          <w:lang w:bidi="ar-SY"/>
        </w:rPr>
        <w:t xml:space="preserve">وجاء في المرتبة الثانية </w:t>
      </w:r>
      <w:r w:rsidR="00D06A73">
        <w:rPr>
          <w:rFonts w:ascii="Simplified Arabic" w:hAnsi="Simplified Arabic" w:cs="Simplified Arabic" w:hint="cs"/>
          <w:rtl/>
          <w:lang w:bidi="ar-SY"/>
        </w:rPr>
        <w:t>تخصص</w:t>
      </w:r>
      <w:r w:rsidR="006853AA">
        <w:rPr>
          <w:rFonts w:ascii="Simplified Arabic" w:hAnsi="Simplified Arabic" w:cs="Simplified Arabic" w:hint="cs"/>
          <w:rtl/>
        </w:rPr>
        <w:t>ات</w:t>
      </w:r>
      <w:r w:rsidRPr="00595160">
        <w:rPr>
          <w:rFonts w:ascii="Simplified Arabic" w:hAnsi="Simplified Arabic" w:cs="Simplified Arabic" w:hint="cs"/>
          <w:rtl/>
          <w:lang w:bidi="ar-SY"/>
        </w:rPr>
        <w:t xml:space="preserve"> </w:t>
      </w:r>
      <w:r w:rsidR="00DA7239">
        <w:rPr>
          <w:rFonts w:ascii="Simplified Arabic" w:hAnsi="Simplified Arabic" w:cs="Simplified Arabic" w:hint="cs"/>
          <w:rtl/>
          <w:lang w:bidi="ar-SY"/>
        </w:rPr>
        <w:t>التعليم</w:t>
      </w:r>
      <w:r w:rsidRPr="00595160">
        <w:rPr>
          <w:rFonts w:ascii="Simplified Arabic" w:hAnsi="Simplified Arabic" w:cs="Simplified Arabic" w:hint="cs"/>
          <w:rtl/>
          <w:lang w:bidi="ar-SY"/>
        </w:rPr>
        <w:t xml:space="preserve"> </w:t>
      </w:r>
      <w:r w:rsidR="00D06A73">
        <w:rPr>
          <w:rFonts w:ascii="Simplified Arabic" w:hAnsi="Simplified Arabic" w:cs="Simplified Arabic" w:hint="cs"/>
          <w:rtl/>
          <w:lang w:bidi="ar-SY"/>
        </w:rPr>
        <w:t>وبنسبه</w:t>
      </w:r>
      <w:r w:rsidRPr="00595160">
        <w:rPr>
          <w:rFonts w:ascii="Simplified Arabic" w:hAnsi="Simplified Arabic" w:cs="Simplified Arabic" w:hint="cs"/>
          <w:rtl/>
          <w:lang w:bidi="ar-SY"/>
        </w:rPr>
        <w:t xml:space="preserve"> 14</w:t>
      </w:r>
      <w:r w:rsidR="00DA7239">
        <w:rPr>
          <w:rFonts w:ascii="Simplified Arabic" w:hAnsi="Simplified Arabic" w:cs="Simplified Arabic" w:hint="cs"/>
          <w:rtl/>
          <w:lang w:bidi="ar-SY"/>
        </w:rPr>
        <w:t>.2</w:t>
      </w:r>
      <w:r w:rsidRPr="00595160">
        <w:rPr>
          <w:rFonts w:ascii="Simplified Arabic" w:hAnsi="Simplified Arabic" w:cs="Simplified Arabic" w:hint="cs"/>
          <w:rtl/>
          <w:lang w:bidi="ar-SY"/>
        </w:rPr>
        <w:t xml:space="preserve">%، وفي المرتبة الثالثة </w:t>
      </w:r>
      <w:r w:rsidR="00812C4C">
        <w:rPr>
          <w:rFonts w:ascii="Simplified Arabic" w:hAnsi="Simplified Arabic" w:cs="Simplified Arabic" w:hint="cs"/>
          <w:rtl/>
          <w:lang w:bidi="ar-SY"/>
        </w:rPr>
        <w:t>تخصص</w:t>
      </w:r>
      <w:r w:rsidRPr="00595160">
        <w:rPr>
          <w:rFonts w:ascii="Simplified Arabic" w:hAnsi="Simplified Arabic" w:cs="Simplified Arabic" w:hint="cs"/>
          <w:rtl/>
          <w:lang w:bidi="ar-SY"/>
        </w:rPr>
        <w:t xml:space="preserve"> </w:t>
      </w:r>
      <w:r w:rsidR="00DA7239">
        <w:rPr>
          <w:rFonts w:ascii="Simplified Arabic" w:hAnsi="Simplified Arabic" w:cs="Simplified Arabic" w:hint="cs"/>
          <w:rtl/>
          <w:lang w:bidi="ar-SY"/>
        </w:rPr>
        <w:t>الصح</w:t>
      </w:r>
      <w:r w:rsidRPr="00595160">
        <w:rPr>
          <w:rFonts w:ascii="Simplified Arabic" w:hAnsi="Simplified Arabic" w:cs="Simplified Arabic" w:hint="cs"/>
          <w:rtl/>
          <w:lang w:bidi="ar-SY"/>
        </w:rPr>
        <w:t>ة (10</w:t>
      </w:r>
      <w:r w:rsidR="00DA7239">
        <w:rPr>
          <w:rFonts w:ascii="Simplified Arabic" w:hAnsi="Simplified Arabic" w:cs="Simplified Arabic" w:hint="cs"/>
          <w:rtl/>
          <w:lang w:bidi="ar-SY"/>
        </w:rPr>
        <w:t>.2</w:t>
      </w:r>
      <w:r w:rsidRPr="00595160">
        <w:rPr>
          <w:rFonts w:ascii="Simplified Arabic" w:hAnsi="Simplified Arabic" w:cs="Simplified Arabic" w:hint="cs"/>
          <w:rtl/>
          <w:lang w:bidi="ar-SY"/>
        </w:rPr>
        <w:t xml:space="preserve">%)، وفي المرتبة الرابعة </w:t>
      </w:r>
      <w:r w:rsidR="00812C4C">
        <w:rPr>
          <w:rFonts w:ascii="Simplified Arabic" w:hAnsi="Simplified Arabic" w:cs="Simplified Arabic" w:hint="cs"/>
          <w:rtl/>
          <w:lang w:bidi="ar-SY"/>
        </w:rPr>
        <w:t>تخصصات</w:t>
      </w:r>
      <w:r w:rsidRPr="00595160">
        <w:rPr>
          <w:rFonts w:ascii="Simplified Arabic" w:hAnsi="Simplified Arabic" w:cs="Simplified Arabic" w:hint="cs"/>
          <w:rtl/>
          <w:lang w:bidi="ar-SY"/>
        </w:rPr>
        <w:t xml:space="preserve"> الهندسة والحرف الهندسية بنسبة </w:t>
      </w:r>
      <w:r w:rsidR="00DA7239">
        <w:rPr>
          <w:rFonts w:ascii="Simplified Arabic" w:hAnsi="Simplified Arabic" w:cs="Simplified Arabic" w:hint="cs"/>
          <w:rtl/>
          <w:lang w:bidi="ar-SY"/>
        </w:rPr>
        <w:t>9.1</w:t>
      </w:r>
      <w:r w:rsidRPr="00595160">
        <w:rPr>
          <w:rFonts w:ascii="Simplified Arabic" w:hAnsi="Simplified Arabic" w:cs="Simplified Arabic" w:hint="cs"/>
          <w:rtl/>
          <w:lang w:bidi="ar-SY"/>
        </w:rPr>
        <w:t>%. أم</w:t>
      </w:r>
      <w:r w:rsidRPr="00595160">
        <w:rPr>
          <w:rFonts w:ascii="Simplified Arabic" w:hAnsi="Simplified Arabic" w:cs="Simplified Arabic" w:hint="eastAsia"/>
          <w:rtl/>
          <w:lang w:bidi="ar-SY"/>
        </w:rPr>
        <w:t>ا</w:t>
      </w:r>
      <w:r w:rsidRPr="00595160">
        <w:rPr>
          <w:rFonts w:ascii="Simplified Arabic" w:hAnsi="Simplified Arabic" w:cs="Simplified Arabic" w:hint="cs"/>
          <w:rtl/>
          <w:lang w:bidi="ar-SY"/>
        </w:rPr>
        <w:t xml:space="preserve"> بالنسبة الى الاناث</w:t>
      </w:r>
      <w:r w:rsidRPr="00595160">
        <w:rPr>
          <w:rFonts w:ascii="Simplified Arabic" w:hAnsi="Simplified Arabic" w:cs="Simplified Arabic" w:hint="cs"/>
          <w:color w:val="000000"/>
          <w:rtl/>
        </w:rPr>
        <w:t xml:space="preserve"> جاء</w:t>
      </w:r>
      <w:r w:rsidR="00812C4C">
        <w:rPr>
          <w:rFonts w:ascii="Simplified Arabic" w:hAnsi="Simplified Arabic" w:cs="Simplified Arabic" w:hint="cs"/>
          <w:color w:val="000000"/>
          <w:rtl/>
        </w:rPr>
        <w:t>ت تخصصات</w:t>
      </w:r>
      <w:r w:rsidRPr="00595160">
        <w:rPr>
          <w:rFonts w:ascii="Simplified Arabic" w:hAnsi="Simplified Arabic" w:cs="Simplified Arabic" w:hint="cs"/>
          <w:color w:val="000000"/>
          <w:rtl/>
        </w:rPr>
        <w:t xml:space="preserve"> </w:t>
      </w:r>
      <w:r w:rsidR="009C6522">
        <w:rPr>
          <w:rFonts w:ascii="Simplified Arabic" w:hAnsi="Simplified Arabic" w:cs="Simplified Arabic" w:hint="cs"/>
          <w:color w:val="000000"/>
          <w:rtl/>
        </w:rPr>
        <w:t>التعليم</w:t>
      </w:r>
      <w:r w:rsidRPr="00595160">
        <w:rPr>
          <w:rFonts w:ascii="Simplified Arabic" w:hAnsi="Simplified Arabic" w:cs="Simplified Arabic" w:hint="cs"/>
          <w:color w:val="000000"/>
          <w:rtl/>
        </w:rPr>
        <w:t xml:space="preserve"> في المرتبة الأولى بنسبة </w:t>
      </w:r>
      <w:r w:rsidR="006853AA">
        <w:rPr>
          <w:rFonts w:ascii="Simplified Arabic" w:hAnsi="Simplified Arabic" w:cs="Simplified Arabic" w:hint="cs"/>
          <w:color w:val="000000"/>
          <w:rtl/>
        </w:rPr>
        <w:t>30.8</w:t>
      </w:r>
      <w:r w:rsidRPr="00595160">
        <w:rPr>
          <w:rFonts w:ascii="Simplified Arabic" w:hAnsi="Simplified Arabic" w:cs="Simplified Arabic" w:hint="cs"/>
          <w:color w:val="000000"/>
          <w:rtl/>
        </w:rPr>
        <w:t xml:space="preserve">%، وفي المرتبة الثانية </w:t>
      </w:r>
      <w:r w:rsidR="00812C4C">
        <w:rPr>
          <w:rFonts w:ascii="Simplified Arabic" w:hAnsi="Simplified Arabic" w:cs="Simplified Arabic" w:hint="cs"/>
          <w:color w:val="000000"/>
          <w:rtl/>
        </w:rPr>
        <w:t xml:space="preserve">تخصص </w:t>
      </w:r>
      <w:r w:rsidR="009C6522" w:rsidRPr="00595160">
        <w:rPr>
          <w:rFonts w:ascii="Simplified Arabic" w:hAnsi="Simplified Arabic" w:cs="Simplified Arabic" w:hint="cs"/>
          <w:color w:val="000000"/>
          <w:rtl/>
        </w:rPr>
        <w:t xml:space="preserve">الأعمال </w:t>
      </w:r>
      <w:r w:rsidR="009C6522">
        <w:rPr>
          <w:rFonts w:ascii="Simplified Arabic" w:hAnsi="Simplified Arabic" w:cs="Simplified Arabic" w:hint="cs"/>
          <w:color w:val="000000"/>
          <w:rtl/>
        </w:rPr>
        <w:t>و</w:t>
      </w:r>
      <w:r w:rsidRPr="00595160">
        <w:rPr>
          <w:rFonts w:ascii="Simplified Arabic" w:hAnsi="Simplified Arabic" w:cs="Simplified Arabic" w:hint="cs"/>
          <w:color w:val="000000"/>
          <w:rtl/>
        </w:rPr>
        <w:t xml:space="preserve">الإدارة </w:t>
      </w:r>
      <w:r w:rsidR="009C6522">
        <w:rPr>
          <w:rFonts w:ascii="Simplified Arabic" w:hAnsi="Simplified Arabic" w:cs="Simplified Arabic" w:hint="cs"/>
          <w:color w:val="000000"/>
          <w:rtl/>
        </w:rPr>
        <w:t>19.9</w:t>
      </w:r>
      <w:r w:rsidRPr="00595160">
        <w:rPr>
          <w:rFonts w:ascii="Simplified Arabic" w:hAnsi="Simplified Arabic" w:cs="Simplified Arabic" w:hint="cs"/>
          <w:color w:val="000000"/>
          <w:rtl/>
        </w:rPr>
        <w:t xml:space="preserve">%، وفي المرتبة الثالثة </w:t>
      </w:r>
      <w:r w:rsidR="00812C4C">
        <w:rPr>
          <w:rFonts w:ascii="Simplified Arabic" w:hAnsi="Simplified Arabic" w:cs="Simplified Arabic" w:hint="cs"/>
          <w:color w:val="000000"/>
          <w:rtl/>
        </w:rPr>
        <w:t>تخصص</w:t>
      </w:r>
      <w:r w:rsidRPr="00595160">
        <w:rPr>
          <w:rFonts w:ascii="Simplified Arabic" w:hAnsi="Simplified Arabic" w:cs="Simplified Arabic" w:hint="cs"/>
          <w:color w:val="000000"/>
          <w:rtl/>
        </w:rPr>
        <w:t xml:space="preserve"> اللغات بنسبة 9</w:t>
      </w:r>
      <w:r w:rsidR="009C6522">
        <w:rPr>
          <w:rFonts w:ascii="Simplified Arabic" w:hAnsi="Simplified Arabic" w:cs="Simplified Arabic" w:hint="cs"/>
          <w:color w:val="000000"/>
          <w:rtl/>
        </w:rPr>
        <w:t>.4</w:t>
      </w:r>
      <w:r w:rsidRPr="00595160">
        <w:rPr>
          <w:rFonts w:ascii="Simplified Arabic" w:hAnsi="Simplified Arabic" w:cs="Simplified Arabic" w:hint="cs"/>
          <w:color w:val="000000"/>
          <w:rtl/>
        </w:rPr>
        <w:t>%</w:t>
      </w:r>
      <w:r w:rsidR="00812C4C">
        <w:rPr>
          <w:rFonts w:ascii="Simplified Arabic" w:hAnsi="Simplified Arabic" w:cs="Simplified Arabic" w:hint="cs"/>
          <w:color w:val="000000"/>
          <w:rtl/>
        </w:rPr>
        <w:t xml:space="preserve"> في العام 2017</w:t>
      </w:r>
      <w:r w:rsidRPr="00595160">
        <w:rPr>
          <w:rFonts w:ascii="Simplified Arabic" w:hAnsi="Simplified Arabic" w:cs="Simplified Arabic" w:hint="cs"/>
          <w:color w:val="000000"/>
          <w:rtl/>
        </w:rPr>
        <w:t>.</w:t>
      </w:r>
    </w:p>
    <w:p w:rsidR="00595160" w:rsidRPr="009B1403" w:rsidRDefault="00595160" w:rsidP="007C74EF">
      <w:pPr>
        <w:bidi/>
        <w:ind w:left="283"/>
        <w:jc w:val="both"/>
        <w:rPr>
          <w:rFonts w:ascii="Simplified Arabic" w:hAnsi="Simplified Arabic" w:cs="Simplified Arabic"/>
          <w:sz w:val="18"/>
          <w:szCs w:val="18"/>
        </w:rPr>
      </w:pPr>
    </w:p>
    <w:p w:rsidR="00595160" w:rsidRDefault="00595160" w:rsidP="007C74EF">
      <w:pPr>
        <w:numPr>
          <w:ilvl w:val="0"/>
          <w:numId w:val="5"/>
        </w:numPr>
        <w:bidi/>
        <w:ind w:left="283" w:hanging="284"/>
        <w:contextualSpacing/>
        <w:jc w:val="both"/>
        <w:rPr>
          <w:rFonts w:ascii="Simplified Arabic" w:hAnsi="Simplified Arabic" w:cs="Simplified Arabic"/>
          <w:color w:val="000000"/>
        </w:rPr>
      </w:pPr>
      <w:r w:rsidRPr="007228E0">
        <w:rPr>
          <w:rFonts w:ascii="Simplified Arabic" w:hAnsi="Simplified Arabic" w:cs="Simplified Arabic" w:hint="cs"/>
          <w:color w:val="000000"/>
          <w:rtl/>
        </w:rPr>
        <w:t xml:space="preserve">يعتبر </w:t>
      </w:r>
      <w:r w:rsidR="00812C4C" w:rsidRPr="007228E0">
        <w:rPr>
          <w:rFonts w:ascii="Simplified Arabic" w:hAnsi="Simplified Arabic" w:cs="Simplified Arabic" w:hint="cs"/>
          <w:color w:val="000000"/>
          <w:rtl/>
        </w:rPr>
        <w:t>تخصص</w:t>
      </w:r>
      <w:r w:rsidRPr="007228E0">
        <w:rPr>
          <w:rFonts w:ascii="Simplified Arabic" w:hAnsi="Simplified Arabic" w:cs="Simplified Arabic" w:hint="cs"/>
          <w:color w:val="000000"/>
          <w:rtl/>
        </w:rPr>
        <w:t xml:space="preserve"> </w:t>
      </w:r>
      <w:r w:rsidR="009C6522" w:rsidRPr="007228E0">
        <w:rPr>
          <w:rFonts w:ascii="Simplified Arabic" w:hAnsi="Simplified Arabic" w:cs="Simplified Arabic" w:hint="cs"/>
          <w:color w:val="000000"/>
          <w:rtl/>
        </w:rPr>
        <w:t>الاعمال و</w:t>
      </w:r>
      <w:r w:rsidR="007228E0" w:rsidRPr="007228E0">
        <w:rPr>
          <w:rFonts w:ascii="Simplified Arabic" w:hAnsi="Simplified Arabic" w:cs="Simplified Arabic" w:hint="cs"/>
          <w:color w:val="000000"/>
          <w:rtl/>
        </w:rPr>
        <w:t>الإدارة للذكور في كلاً</w:t>
      </w:r>
      <w:r w:rsidRPr="007228E0">
        <w:rPr>
          <w:rFonts w:ascii="Simplified Arabic" w:hAnsi="Simplified Arabic" w:cs="Simplified Arabic" w:hint="cs"/>
          <w:color w:val="000000"/>
          <w:rtl/>
        </w:rPr>
        <w:t xml:space="preserve"> من الضف</w:t>
      </w:r>
      <w:r w:rsidRPr="007228E0">
        <w:rPr>
          <w:rFonts w:ascii="Simplified Arabic" w:hAnsi="Simplified Arabic" w:cs="Simplified Arabic" w:hint="eastAsia"/>
          <w:color w:val="000000"/>
          <w:rtl/>
        </w:rPr>
        <w:t>ة</w:t>
      </w:r>
      <w:r w:rsidRPr="007228E0">
        <w:rPr>
          <w:rFonts w:ascii="Simplified Arabic" w:hAnsi="Simplified Arabic" w:cs="Simplified Arabic" w:hint="cs"/>
          <w:color w:val="000000"/>
          <w:rtl/>
        </w:rPr>
        <w:t xml:space="preserve"> الغربية وقطاع غزة </w:t>
      </w:r>
      <w:r w:rsidR="00812C4C" w:rsidRPr="007228E0">
        <w:rPr>
          <w:rFonts w:ascii="Simplified Arabic" w:hAnsi="Simplified Arabic" w:cs="Simplified Arabic" w:hint="cs"/>
          <w:color w:val="000000"/>
          <w:rtl/>
        </w:rPr>
        <w:t xml:space="preserve">التخصص </w:t>
      </w:r>
      <w:r w:rsidRPr="007228E0">
        <w:rPr>
          <w:rFonts w:ascii="Simplified Arabic" w:hAnsi="Simplified Arabic" w:cs="Simplified Arabic" w:hint="cs"/>
          <w:color w:val="000000"/>
          <w:rtl/>
        </w:rPr>
        <w:t>الأول بنسبة 26.</w:t>
      </w:r>
      <w:r w:rsidR="009C6522" w:rsidRPr="007228E0">
        <w:rPr>
          <w:rFonts w:ascii="Simplified Arabic" w:hAnsi="Simplified Arabic" w:cs="Simplified Arabic" w:hint="cs"/>
          <w:color w:val="000000"/>
          <w:rtl/>
        </w:rPr>
        <w:t>5</w:t>
      </w:r>
      <w:r w:rsidRPr="007228E0">
        <w:rPr>
          <w:rFonts w:ascii="Simplified Arabic" w:hAnsi="Simplified Arabic" w:cs="Simplified Arabic" w:hint="cs"/>
          <w:color w:val="000000"/>
          <w:rtl/>
        </w:rPr>
        <w:t>% و25.</w:t>
      </w:r>
      <w:r w:rsidR="00903FE6" w:rsidRPr="007228E0">
        <w:rPr>
          <w:rFonts w:ascii="Simplified Arabic" w:hAnsi="Simplified Arabic" w:cs="Simplified Arabic" w:hint="cs"/>
          <w:color w:val="000000"/>
          <w:rtl/>
        </w:rPr>
        <w:t>4</w:t>
      </w:r>
      <w:r w:rsidRPr="007228E0">
        <w:rPr>
          <w:rFonts w:ascii="Simplified Arabic" w:hAnsi="Simplified Arabic" w:cs="Simplified Arabic" w:hint="cs"/>
          <w:color w:val="000000"/>
          <w:rtl/>
        </w:rPr>
        <w:t xml:space="preserve">% على التوالي، كما أن </w:t>
      </w:r>
      <w:r w:rsidR="006853AA" w:rsidRPr="007228E0">
        <w:rPr>
          <w:rFonts w:ascii="Simplified Arabic" w:hAnsi="Simplified Arabic" w:cs="Simplified Arabic" w:hint="cs"/>
          <w:color w:val="000000"/>
          <w:rtl/>
        </w:rPr>
        <w:t>تخصصات</w:t>
      </w:r>
      <w:r w:rsidRPr="007228E0">
        <w:rPr>
          <w:rFonts w:ascii="Simplified Arabic" w:hAnsi="Simplified Arabic" w:cs="Simplified Arabic" w:hint="cs"/>
          <w:color w:val="000000"/>
          <w:rtl/>
        </w:rPr>
        <w:t xml:space="preserve"> </w:t>
      </w:r>
      <w:r w:rsidR="009C6522" w:rsidRPr="007228E0">
        <w:rPr>
          <w:rFonts w:ascii="Simplified Arabic" w:hAnsi="Simplified Arabic" w:cs="Simplified Arabic" w:hint="cs"/>
          <w:color w:val="000000"/>
          <w:rtl/>
        </w:rPr>
        <w:t>التعليم</w:t>
      </w:r>
      <w:r w:rsidRPr="007228E0">
        <w:rPr>
          <w:rFonts w:ascii="Simplified Arabic" w:hAnsi="Simplified Arabic" w:cs="Simplified Arabic" w:hint="cs"/>
          <w:color w:val="000000"/>
          <w:rtl/>
        </w:rPr>
        <w:t xml:space="preserve"> للذكور في كل من الضف</w:t>
      </w:r>
      <w:r w:rsidRPr="007228E0">
        <w:rPr>
          <w:rFonts w:ascii="Simplified Arabic" w:hAnsi="Simplified Arabic" w:cs="Simplified Arabic" w:hint="eastAsia"/>
          <w:color w:val="000000"/>
          <w:rtl/>
        </w:rPr>
        <w:t>ة</w:t>
      </w:r>
      <w:r w:rsidRPr="007228E0">
        <w:rPr>
          <w:rFonts w:ascii="Simplified Arabic" w:hAnsi="Simplified Arabic" w:cs="Simplified Arabic" w:hint="cs"/>
          <w:color w:val="000000"/>
          <w:rtl/>
        </w:rPr>
        <w:t xml:space="preserve"> الغربية وقطاع غزة جاء في المرتبة الثانية بنسبة </w:t>
      </w:r>
      <w:r w:rsidR="002F5C64" w:rsidRPr="007228E0">
        <w:rPr>
          <w:rFonts w:ascii="Simplified Arabic" w:hAnsi="Simplified Arabic" w:cs="Simplified Arabic" w:hint="cs"/>
          <w:color w:val="000000"/>
          <w:rtl/>
        </w:rPr>
        <w:t>1</w:t>
      </w:r>
      <w:r w:rsidRPr="007228E0">
        <w:rPr>
          <w:rFonts w:ascii="Simplified Arabic" w:hAnsi="Simplified Arabic" w:cs="Simplified Arabic" w:hint="cs"/>
          <w:color w:val="000000"/>
          <w:rtl/>
        </w:rPr>
        <w:t>3.2% و15.3% على التوالي، أما بالنسبة ال</w:t>
      </w:r>
      <w:r w:rsidR="00903FE6" w:rsidRPr="007228E0">
        <w:rPr>
          <w:rFonts w:ascii="Simplified Arabic" w:hAnsi="Simplified Arabic" w:cs="Simplified Arabic" w:hint="cs"/>
          <w:color w:val="000000"/>
          <w:rtl/>
        </w:rPr>
        <w:t>ى</w:t>
      </w:r>
      <w:r w:rsidRPr="007228E0">
        <w:rPr>
          <w:rFonts w:ascii="Simplified Arabic" w:hAnsi="Simplified Arabic" w:cs="Simplified Arabic" w:hint="cs"/>
          <w:color w:val="000000"/>
          <w:rtl/>
        </w:rPr>
        <w:t xml:space="preserve"> الاناث في كل من الضفة الغربية وقطاع غزة فان </w:t>
      </w:r>
      <w:r w:rsidR="006853AA" w:rsidRPr="007228E0">
        <w:rPr>
          <w:rFonts w:ascii="Simplified Arabic" w:hAnsi="Simplified Arabic" w:cs="Simplified Arabic" w:hint="cs"/>
          <w:color w:val="000000"/>
          <w:rtl/>
        </w:rPr>
        <w:t>تخصصات</w:t>
      </w:r>
      <w:r w:rsidRPr="007228E0">
        <w:rPr>
          <w:rFonts w:ascii="Simplified Arabic" w:hAnsi="Simplified Arabic" w:cs="Simplified Arabic" w:hint="cs"/>
          <w:color w:val="000000"/>
          <w:rtl/>
        </w:rPr>
        <w:t xml:space="preserve"> التعليم جاء</w:t>
      </w:r>
      <w:r w:rsidR="00363634" w:rsidRPr="007228E0">
        <w:rPr>
          <w:rFonts w:ascii="Simplified Arabic" w:hAnsi="Simplified Arabic" w:cs="Simplified Arabic" w:hint="cs"/>
          <w:color w:val="000000"/>
          <w:rtl/>
        </w:rPr>
        <w:t>ت</w:t>
      </w:r>
      <w:r w:rsidRPr="007228E0">
        <w:rPr>
          <w:rFonts w:ascii="Simplified Arabic" w:hAnsi="Simplified Arabic" w:cs="Simplified Arabic" w:hint="cs"/>
          <w:color w:val="000000"/>
          <w:rtl/>
        </w:rPr>
        <w:t xml:space="preserve"> في المرتبة الأولى بنسبة 28.</w:t>
      </w:r>
      <w:r w:rsidR="00903FE6" w:rsidRPr="007228E0">
        <w:rPr>
          <w:rFonts w:ascii="Simplified Arabic" w:hAnsi="Simplified Arabic" w:cs="Simplified Arabic" w:hint="cs"/>
          <w:color w:val="000000"/>
          <w:rtl/>
        </w:rPr>
        <w:t>8</w:t>
      </w:r>
      <w:r w:rsidRPr="007228E0">
        <w:rPr>
          <w:rFonts w:ascii="Simplified Arabic" w:hAnsi="Simplified Arabic" w:cs="Simplified Arabic" w:hint="cs"/>
          <w:color w:val="000000"/>
          <w:rtl/>
        </w:rPr>
        <w:t>% و33.</w:t>
      </w:r>
      <w:r w:rsidR="00903FE6" w:rsidRPr="007228E0">
        <w:rPr>
          <w:rFonts w:ascii="Simplified Arabic" w:hAnsi="Simplified Arabic" w:cs="Simplified Arabic" w:hint="cs"/>
          <w:color w:val="000000"/>
          <w:rtl/>
        </w:rPr>
        <w:t>5</w:t>
      </w:r>
      <w:r w:rsidR="007228E0">
        <w:rPr>
          <w:rFonts w:ascii="Simplified Arabic" w:hAnsi="Simplified Arabic" w:cs="Simplified Arabic" w:hint="cs"/>
          <w:color w:val="000000"/>
          <w:rtl/>
        </w:rPr>
        <w:t>% على التوالي.</w:t>
      </w:r>
    </w:p>
    <w:p w:rsidR="007228E0" w:rsidRPr="009B1403" w:rsidRDefault="007228E0" w:rsidP="007C74EF">
      <w:pPr>
        <w:bidi/>
        <w:ind w:left="283"/>
        <w:jc w:val="both"/>
        <w:rPr>
          <w:rFonts w:ascii="Simplified Arabic" w:hAnsi="Simplified Arabic" w:cs="Simplified Arabic"/>
          <w:sz w:val="18"/>
          <w:szCs w:val="18"/>
          <w:rtl/>
        </w:rPr>
      </w:pPr>
    </w:p>
    <w:p w:rsidR="00595160" w:rsidRPr="00595160" w:rsidRDefault="00595160" w:rsidP="007C74EF">
      <w:pPr>
        <w:numPr>
          <w:ilvl w:val="0"/>
          <w:numId w:val="5"/>
        </w:numPr>
        <w:bidi/>
        <w:ind w:left="283" w:hanging="284"/>
        <w:contextualSpacing/>
        <w:jc w:val="both"/>
        <w:rPr>
          <w:rFonts w:ascii="Simplified Arabic" w:hAnsi="Simplified Arabic" w:cs="Simplified Arabic"/>
          <w:color w:val="000000"/>
        </w:rPr>
      </w:pPr>
      <w:r w:rsidRPr="00595160">
        <w:rPr>
          <w:rFonts w:ascii="Simplified Arabic" w:hAnsi="Simplified Arabic" w:cs="Simplified Arabic" w:hint="cs"/>
          <w:color w:val="000000"/>
          <w:rtl/>
        </w:rPr>
        <w:t xml:space="preserve">بلغت معدلات البطالة في </w:t>
      </w:r>
      <w:r w:rsidR="006853AA">
        <w:rPr>
          <w:rFonts w:ascii="Simplified Arabic" w:hAnsi="Simplified Arabic" w:cs="Simplified Arabic" w:hint="cs"/>
          <w:color w:val="000000"/>
          <w:rtl/>
        </w:rPr>
        <w:t>تخصصي</w:t>
      </w:r>
      <w:r w:rsidRPr="00595160">
        <w:rPr>
          <w:rFonts w:ascii="Simplified Arabic" w:hAnsi="Simplified Arabic" w:cs="Simplified Arabic" w:hint="cs"/>
          <w:color w:val="000000"/>
          <w:rtl/>
        </w:rPr>
        <w:t xml:space="preserve"> </w:t>
      </w:r>
      <w:r w:rsidR="00FB4318">
        <w:rPr>
          <w:rFonts w:ascii="Simplified Arabic" w:hAnsi="Simplified Arabic" w:cs="Simplified Arabic" w:hint="cs"/>
          <w:color w:val="000000"/>
          <w:rtl/>
        </w:rPr>
        <w:t>الاعمال والادارة</w:t>
      </w:r>
      <w:r w:rsidRPr="00595160">
        <w:rPr>
          <w:rFonts w:ascii="Simplified Arabic" w:hAnsi="Simplified Arabic" w:cs="Simplified Arabic" w:hint="cs"/>
          <w:color w:val="000000"/>
          <w:rtl/>
        </w:rPr>
        <w:t xml:space="preserve"> </w:t>
      </w:r>
      <w:r w:rsidR="00903FE6">
        <w:rPr>
          <w:rFonts w:ascii="Simplified Arabic" w:hAnsi="Simplified Arabic" w:cs="Simplified Arabic" w:hint="cs"/>
          <w:color w:val="000000"/>
          <w:rtl/>
        </w:rPr>
        <w:t>والتعليم أك</w:t>
      </w:r>
      <w:r w:rsidR="007228E0">
        <w:rPr>
          <w:rFonts w:ascii="Simplified Arabic" w:hAnsi="Simplified Arabic" w:cs="Simplified Arabic" w:hint="cs"/>
          <w:color w:val="000000"/>
          <w:rtl/>
        </w:rPr>
        <w:t>ث</w:t>
      </w:r>
      <w:r w:rsidR="00903FE6">
        <w:rPr>
          <w:rFonts w:ascii="Simplified Arabic" w:hAnsi="Simplified Arabic" w:cs="Simplified Arabic" w:hint="cs"/>
          <w:color w:val="000000"/>
          <w:rtl/>
        </w:rPr>
        <w:t xml:space="preserve">ر </w:t>
      </w:r>
      <w:r w:rsidRPr="00595160">
        <w:rPr>
          <w:rFonts w:ascii="Simplified Arabic" w:hAnsi="Simplified Arabic" w:cs="Simplified Arabic" w:hint="cs"/>
          <w:color w:val="000000"/>
          <w:rtl/>
        </w:rPr>
        <w:t>التخصصات اقبالا في كل</w:t>
      </w:r>
      <w:r w:rsidR="007228E0">
        <w:rPr>
          <w:rFonts w:ascii="Simplified Arabic" w:hAnsi="Simplified Arabic" w:cs="Simplified Arabic" w:hint="cs"/>
          <w:color w:val="000000"/>
          <w:rtl/>
        </w:rPr>
        <w:t>اً</w:t>
      </w:r>
      <w:r w:rsidRPr="00595160">
        <w:rPr>
          <w:rFonts w:ascii="Simplified Arabic" w:hAnsi="Simplified Arabic" w:cs="Simplified Arabic" w:hint="cs"/>
          <w:color w:val="000000"/>
          <w:rtl/>
        </w:rPr>
        <w:t xml:space="preserve"> من الضفة الغربية وقطاع غزة ولكلا الجنسين نسبا كبيرة، حيث بلغ معدل البطالة في </w:t>
      </w:r>
      <w:r w:rsidR="006853AA">
        <w:rPr>
          <w:rFonts w:ascii="Simplified Arabic" w:hAnsi="Simplified Arabic" w:cs="Simplified Arabic" w:hint="cs"/>
          <w:color w:val="000000"/>
          <w:rtl/>
        </w:rPr>
        <w:t>تخصصات</w:t>
      </w:r>
      <w:r w:rsidR="00903FE6">
        <w:rPr>
          <w:rFonts w:ascii="Simplified Arabic" w:hAnsi="Simplified Arabic" w:cs="Simplified Arabic" w:hint="cs"/>
          <w:color w:val="000000"/>
          <w:rtl/>
        </w:rPr>
        <w:t xml:space="preserve"> التعليم</w:t>
      </w:r>
      <w:r w:rsidRPr="00595160">
        <w:rPr>
          <w:rFonts w:ascii="Simplified Arabic" w:hAnsi="Simplified Arabic" w:cs="Simplified Arabic" w:hint="cs"/>
          <w:color w:val="000000"/>
          <w:rtl/>
        </w:rPr>
        <w:t xml:space="preserve"> في فلسطين 25.4% (15.1% ذكور </w:t>
      </w:r>
      <w:r w:rsidR="00363634">
        <w:rPr>
          <w:rFonts w:ascii="Simplified Arabic" w:hAnsi="Simplified Arabic" w:cs="Simplified Arabic" w:hint="cs"/>
          <w:color w:val="000000"/>
          <w:rtl/>
        </w:rPr>
        <w:t>32.0</w:t>
      </w:r>
      <w:r w:rsidRPr="00595160">
        <w:rPr>
          <w:rFonts w:ascii="Simplified Arabic" w:hAnsi="Simplified Arabic" w:cs="Simplified Arabic" w:hint="cs"/>
          <w:color w:val="000000"/>
          <w:rtl/>
        </w:rPr>
        <w:t xml:space="preserve">% اناث)، كما بلغ معدل البطالة في برنامج </w:t>
      </w:r>
      <w:r w:rsidR="00FB4318">
        <w:rPr>
          <w:rFonts w:ascii="Simplified Arabic" w:hAnsi="Simplified Arabic" w:cs="Simplified Arabic" w:hint="cs"/>
          <w:color w:val="000000"/>
          <w:rtl/>
        </w:rPr>
        <w:t>الاعمال والادارة</w:t>
      </w:r>
      <w:r w:rsidRPr="00595160">
        <w:rPr>
          <w:rFonts w:ascii="Simplified Arabic" w:hAnsi="Simplified Arabic" w:cs="Simplified Arabic" w:hint="cs"/>
          <w:color w:val="000000"/>
          <w:rtl/>
        </w:rPr>
        <w:t xml:space="preserve"> 27.9% (21.4% ذكور</w:t>
      </w:r>
      <w:r w:rsidR="00903FE6">
        <w:rPr>
          <w:rFonts w:ascii="Simplified Arabic" w:hAnsi="Simplified Arabic" w:cs="Simplified Arabic" w:hint="cs"/>
          <w:color w:val="000000"/>
          <w:rtl/>
        </w:rPr>
        <w:t>،</w:t>
      </w:r>
      <w:r w:rsidRPr="00595160">
        <w:rPr>
          <w:rFonts w:ascii="Simplified Arabic" w:hAnsi="Simplified Arabic" w:cs="Simplified Arabic" w:hint="cs"/>
          <w:color w:val="000000"/>
          <w:rtl/>
        </w:rPr>
        <w:t xml:space="preserve"> </w:t>
      </w:r>
      <w:r w:rsidR="00363634">
        <w:rPr>
          <w:rFonts w:ascii="Simplified Arabic" w:hAnsi="Simplified Arabic" w:cs="Simplified Arabic" w:hint="cs"/>
          <w:color w:val="000000"/>
          <w:rtl/>
        </w:rPr>
        <w:t>43.0</w:t>
      </w:r>
      <w:r w:rsidRPr="00595160">
        <w:rPr>
          <w:rFonts w:ascii="Simplified Arabic" w:hAnsi="Simplified Arabic" w:cs="Simplified Arabic" w:hint="cs"/>
          <w:color w:val="000000"/>
          <w:rtl/>
        </w:rPr>
        <w:t>% اناث)، ومن الأمثلة على البطالة، بلغ معدل البطالة في الرياضيات والاحصاء 50.2% (28.6%</w:t>
      </w:r>
      <w:r w:rsidR="00903FE6">
        <w:rPr>
          <w:rFonts w:ascii="Simplified Arabic" w:hAnsi="Simplified Arabic" w:cs="Simplified Arabic" w:hint="cs"/>
          <w:color w:val="000000"/>
          <w:rtl/>
        </w:rPr>
        <w:t xml:space="preserve"> </w:t>
      </w:r>
      <w:r w:rsidR="00903FE6" w:rsidRPr="00595160">
        <w:rPr>
          <w:rFonts w:ascii="Simplified Arabic" w:hAnsi="Simplified Arabic" w:cs="Simplified Arabic" w:hint="cs"/>
          <w:color w:val="000000"/>
          <w:rtl/>
        </w:rPr>
        <w:t>ذكور</w:t>
      </w:r>
      <w:r w:rsidR="00903FE6">
        <w:rPr>
          <w:rFonts w:ascii="Simplified Arabic" w:hAnsi="Simplified Arabic" w:cs="Simplified Arabic" w:hint="cs"/>
          <w:color w:val="000000"/>
          <w:rtl/>
        </w:rPr>
        <w:t>،</w:t>
      </w:r>
      <w:r w:rsidR="00903FE6" w:rsidRPr="00595160">
        <w:rPr>
          <w:rFonts w:ascii="Simplified Arabic" w:hAnsi="Simplified Arabic" w:cs="Simplified Arabic" w:hint="cs"/>
          <w:color w:val="000000"/>
          <w:rtl/>
        </w:rPr>
        <w:t xml:space="preserve"> </w:t>
      </w:r>
      <w:r w:rsidRPr="00595160">
        <w:rPr>
          <w:rFonts w:ascii="Simplified Arabic" w:hAnsi="Simplified Arabic" w:cs="Simplified Arabic" w:hint="cs"/>
          <w:color w:val="000000"/>
          <w:rtl/>
        </w:rPr>
        <w:t>70.</w:t>
      </w:r>
      <w:r w:rsidRPr="00595160">
        <w:rPr>
          <w:rFonts w:ascii="Simplified Arabic" w:hAnsi="Simplified Arabic" w:cs="Simplified Arabic"/>
          <w:color w:val="000000"/>
          <w:rtl/>
        </w:rPr>
        <w:t>1</w:t>
      </w:r>
      <w:r w:rsidRPr="00595160">
        <w:rPr>
          <w:rFonts w:ascii="Simplified Arabic" w:hAnsi="Simplified Arabic" w:cs="Simplified Arabic" w:hint="cs"/>
          <w:color w:val="000000"/>
          <w:rtl/>
        </w:rPr>
        <w:t>% اناث).</w:t>
      </w:r>
    </w:p>
    <w:p w:rsidR="002B6E1C" w:rsidRPr="009B1403" w:rsidRDefault="002B6E1C" w:rsidP="007C74EF">
      <w:pPr>
        <w:bidi/>
        <w:ind w:left="283"/>
        <w:jc w:val="both"/>
        <w:rPr>
          <w:rFonts w:ascii="Simplified Arabic" w:hAnsi="Simplified Arabic" w:cs="Simplified Arabic"/>
          <w:sz w:val="18"/>
          <w:szCs w:val="18"/>
        </w:rPr>
      </w:pPr>
    </w:p>
    <w:p w:rsidR="00752CE8" w:rsidRDefault="002B6E1C" w:rsidP="007C74EF">
      <w:pPr>
        <w:numPr>
          <w:ilvl w:val="0"/>
          <w:numId w:val="5"/>
        </w:numPr>
        <w:bidi/>
        <w:ind w:left="283" w:hanging="284"/>
        <w:contextualSpacing/>
        <w:jc w:val="both"/>
        <w:rPr>
          <w:rFonts w:ascii="Simplified Arabic" w:hAnsi="Simplified Arabic" w:cs="Simplified Arabic"/>
          <w:color w:val="000000"/>
        </w:rPr>
      </w:pPr>
      <w:r w:rsidRPr="002B6E1C">
        <w:rPr>
          <w:rFonts w:ascii="Simplified Arabic" w:hAnsi="Simplified Arabic" w:cs="Simplified Arabic" w:hint="cs"/>
          <w:color w:val="000000"/>
          <w:rtl/>
        </w:rPr>
        <w:t xml:space="preserve">انخفضت نسبة الطلبة الذين </w:t>
      </w:r>
      <w:r w:rsidR="00AA6C58">
        <w:rPr>
          <w:rFonts w:ascii="Simplified Arabic" w:hAnsi="Simplified Arabic" w:cs="Simplified Arabic" w:hint="cs"/>
          <w:color w:val="000000"/>
          <w:rtl/>
        </w:rPr>
        <w:t>تلقوا</w:t>
      </w:r>
      <w:r w:rsidRPr="002B6E1C">
        <w:rPr>
          <w:rFonts w:ascii="Simplified Arabic" w:hAnsi="Simplified Arabic" w:cs="Simplified Arabic" w:hint="cs"/>
          <w:color w:val="000000"/>
          <w:rtl/>
        </w:rPr>
        <w:t xml:space="preserve"> تعليمهم سواء التعليم العام </w:t>
      </w:r>
      <w:r w:rsidR="00363634">
        <w:rPr>
          <w:rFonts w:ascii="Simplified Arabic" w:hAnsi="Simplified Arabic" w:cs="Simplified Arabic" w:hint="cs"/>
          <w:color w:val="000000"/>
          <w:rtl/>
        </w:rPr>
        <w:t xml:space="preserve">(ابتدائي </w:t>
      </w:r>
      <w:r w:rsidR="00363634">
        <w:rPr>
          <w:rFonts w:ascii="Simplified Arabic" w:hAnsi="Simplified Arabic" w:cs="Simplified Arabic"/>
          <w:color w:val="000000"/>
          <w:rtl/>
        </w:rPr>
        <w:t>–</w:t>
      </w:r>
      <w:r w:rsidR="00363634">
        <w:rPr>
          <w:rFonts w:ascii="Simplified Arabic" w:hAnsi="Simplified Arabic" w:cs="Simplified Arabic" w:hint="cs"/>
          <w:color w:val="000000"/>
          <w:rtl/>
        </w:rPr>
        <w:t xml:space="preserve"> ثانوي) </w:t>
      </w:r>
      <w:r w:rsidRPr="002B6E1C">
        <w:rPr>
          <w:rFonts w:ascii="Simplified Arabic" w:hAnsi="Simplified Arabic" w:cs="Simplified Arabic" w:hint="cs"/>
          <w:color w:val="000000"/>
          <w:rtl/>
        </w:rPr>
        <w:t>أو التعليم العالي</w:t>
      </w:r>
      <w:r w:rsidRPr="00595160">
        <w:rPr>
          <w:rFonts w:ascii="Simplified Arabic" w:hAnsi="Simplified Arabic" w:cs="Simplified Arabic" w:hint="cs"/>
          <w:color w:val="000000"/>
          <w:rtl/>
        </w:rPr>
        <w:t xml:space="preserve"> خارج وطنهم الام فلسطين من 5.7% عام 2007 الى </w:t>
      </w:r>
      <w:r>
        <w:rPr>
          <w:rFonts w:ascii="Simplified Arabic" w:hAnsi="Simplified Arabic" w:cs="Simplified Arabic"/>
          <w:color w:val="000000"/>
        </w:rPr>
        <w:t>3.4</w:t>
      </w:r>
      <w:r w:rsidRPr="00595160">
        <w:rPr>
          <w:rFonts w:ascii="Simplified Arabic" w:hAnsi="Simplified Arabic" w:cs="Simplified Arabic" w:hint="cs"/>
          <w:color w:val="000000"/>
          <w:rtl/>
        </w:rPr>
        <w:t xml:space="preserve">% عام 2017، ولعل من اسباب ذلك ارتفاع تكاليف الدراسة في الخارج بالإضافة الى زيادة ثقة الطلبة الفلسطينيين في نظامهم التعليمي، </w:t>
      </w:r>
      <w:r w:rsidR="00A15B2A">
        <w:rPr>
          <w:rFonts w:ascii="Simplified Arabic" w:hAnsi="Simplified Arabic" w:cs="Simplified Arabic" w:hint="cs"/>
          <w:color w:val="000000"/>
          <w:rtl/>
        </w:rPr>
        <w:t>ويع</w:t>
      </w:r>
      <w:r w:rsidRPr="00595160">
        <w:rPr>
          <w:rFonts w:ascii="Simplified Arabic" w:hAnsi="Simplified Arabic" w:cs="Simplified Arabic" w:hint="cs"/>
          <w:color w:val="000000"/>
          <w:rtl/>
        </w:rPr>
        <w:t>تبر الأردن</w:t>
      </w:r>
      <w:r w:rsidR="00A15B2A">
        <w:rPr>
          <w:rFonts w:ascii="Simplified Arabic" w:hAnsi="Simplified Arabic" w:cs="Simplified Arabic" w:hint="cs"/>
          <w:color w:val="000000"/>
          <w:rtl/>
        </w:rPr>
        <w:t xml:space="preserve"> الوجهة</w:t>
      </w:r>
      <w:r w:rsidRPr="00595160">
        <w:rPr>
          <w:rFonts w:ascii="Simplified Arabic" w:hAnsi="Simplified Arabic" w:cs="Simplified Arabic" w:hint="cs"/>
          <w:color w:val="000000"/>
          <w:rtl/>
        </w:rPr>
        <w:t xml:space="preserve"> الأولى للطلبة في الضفة الغربية</w:t>
      </w:r>
      <w:r w:rsidR="00A15B2A">
        <w:rPr>
          <w:rFonts w:ascii="Simplified Arabic" w:hAnsi="Simplified Arabic" w:cs="Simplified Arabic" w:hint="cs"/>
          <w:color w:val="000000"/>
          <w:rtl/>
        </w:rPr>
        <w:t>،</w:t>
      </w:r>
      <w:r w:rsidRPr="00595160">
        <w:rPr>
          <w:rFonts w:ascii="Simplified Arabic" w:hAnsi="Simplified Arabic" w:cs="Simplified Arabic" w:hint="cs"/>
          <w:color w:val="000000"/>
          <w:rtl/>
        </w:rPr>
        <w:t xml:space="preserve"> ومصر </w:t>
      </w:r>
      <w:r w:rsidR="00A15B2A">
        <w:rPr>
          <w:rFonts w:ascii="Simplified Arabic" w:hAnsi="Simplified Arabic" w:cs="Simplified Arabic" w:hint="cs"/>
          <w:color w:val="000000"/>
          <w:rtl/>
        </w:rPr>
        <w:t>الوجهة لل</w:t>
      </w:r>
      <w:r w:rsidRPr="00595160">
        <w:rPr>
          <w:rFonts w:ascii="Simplified Arabic" w:hAnsi="Simplified Arabic" w:cs="Simplified Arabic" w:hint="cs"/>
          <w:color w:val="000000"/>
          <w:rtl/>
        </w:rPr>
        <w:t>طلبة في قطاع غزة بسبب الأوضاع الجغرافية والسياسية والثقافية.</w:t>
      </w:r>
    </w:p>
    <w:p w:rsidR="009B1403" w:rsidRPr="009B1403" w:rsidRDefault="009B1403" w:rsidP="007C74EF">
      <w:pPr>
        <w:bidi/>
        <w:ind w:left="-1"/>
        <w:contextualSpacing/>
        <w:jc w:val="both"/>
        <w:rPr>
          <w:rFonts w:ascii="Simplified Arabic" w:hAnsi="Simplified Arabic" w:cs="Simplified Arabic"/>
          <w:color w:val="000000"/>
          <w:sz w:val="18"/>
          <w:szCs w:val="18"/>
          <w:rtl/>
        </w:rPr>
      </w:pPr>
    </w:p>
    <w:p w:rsidR="00595160" w:rsidRPr="00595160" w:rsidRDefault="00595160" w:rsidP="007C74EF">
      <w:pPr>
        <w:numPr>
          <w:ilvl w:val="0"/>
          <w:numId w:val="6"/>
        </w:numPr>
        <w:tabs>
          <w:tab w:val="left" w:pos="1133"/>
        </w:tabs>
        <w:bidi/>
        <w:ind w:left="283" w:hanging="284"/>
        <w:jc w:val="both"/>
        <w:rPr>
          <w:rFonts w:ascii="Simplified Arabic" w:hAnsi="Simplified Arabic" w:cs="Simplified Arabic"/>
        </w:rPr>
      </w:pPr>
      <w:r w:rsidRPr="00595160">
        <w:rPr>
          <w:rFonts w:ascii="Simplified Arabic" w:hAnsi="Simplified Arabic" w:cs="Simplified Arabic" w:hint="cs"/>
          <w:rtl/>
        </w:rPr>
        <w:t>حقق النظام التعليمي الفلسطيني خطوات متقدمة جدا في التكاف</w:t>
      </w:r>
      <w:r w:rsidRPr="00595160">
        <w:rPr>
          <w:rFonts w:ascii="Simplified Arabic" w:hAnsi="Simplified Arabic" w:cs="Simplified Arabic" w:hint="eastAsia"/>
          <w:rtl/>
        </w:rPr>
        <w:t>ؤ</w:t>
      </w:r>
      <w:r w:rsidRPr="00595160">
        <w:rPr>
          <w:rFonts w:ascii="Simplified Arabic" w:hAnsi="Simplified Arabic" w:cs="Simplified Arabic" w:hint="cs"/>
          <w:rtl/>
        </w:rPr>
        <w:t xml:space="preserve"> والتساوي في الفرص المتاحة لكل من الذكو</w:t>
      </w:r>
      <w:r w:rsidRPr="00595160">
        <w:rPr>
          <w:rFonts w:ascii="Simplified Arabic" w:hAnsi="Simplified Arabic" w:cs="Simplified Arabic" w:hint="eastAsia"/>
          <w:rtl/>
        </w:rPr>
        <w:t>ر</w:t>
      </w:r>
      <w:r w:rsidRPr="00595160">
        <w:rPr>
          <w:rFonts w:ascii="Simplified Arabic" w:hAnsi="Simplified Arabic" w:cs="Simplified Arabic" w:hint="cs"/>
          <w:rtl/>
        </w:rPr>
        <w:t xml:space="preserve"> والاناث في مستوياته ومراحله المختلفة، بل أن نسبة وعدد الاناث زادت عن </w:t>
      </w:r>
      <w:r w:rsidR="00903FE6" w:rsidRPr="00595160">
        <w:rPr>
          <w:rFonts w:ascii="Simplified Arabic" w:hAnsi="Simplified Arabic" w:cs="Simplified Arabic" w:hint="cs"/>
          <w:rtl/>
        </w:rPr>
        <w:t xml:space="preserve">نسبة </w:t>
      </w:r>
      <w:r w:rsidR="00903FE6">
        <w:rPr>
          <w:rFonts w:ascii="Simplified Arabic" w:hAnsi="Simplified Arabic" w:cs="Simplified Arabic" w:hint="cs"/>
          <w:rtl/>
        </w:rPr>
        <w:t>و</w:t>
      </w:r>
      <w:r w:rsidRPr="00595160">
        <w:rPr>
          <w:rFonts w:ascii="Simplified Arabic" w:hAnsi="Simplified Arabic" w:cs="Simplified Arabic" w:hint="cs"/>
          <w:rtl/>
        </w:rPr>
        <w:t xml:space="preserve">عدد الذكور </w:t>
      </w:r>
      <w:r w:rsidR="00914E0A">
        <w:rPr>
          <w:rFonts w:ascii="Simplified Arabic" w:hAnsi="Simplified Arabic" w:cs="Simplified Arabic" w:hint="cs"/>
          <w:rtl/>
        </w:rPr>
        <w:t>في الفئة العمرية (16-17</w:t>
      </w:r>
      <w:r w:rsidR="00C1108B">
        <w:rPr>
          <w:rFonts w:ascii="Simplified Arabic" w:hAnsi="Simplified Arabic" w:cs="Simplified Arabic" w:hint="cs"/>
          <w:rtl/>
        </w:rPr>
        <w:t xml:space="preserve"> سنة</w:t>
      </w:r>
      <w:r w:rsidR="00914E0A">
        <w:rPr>
          <w:rFonts w:ascii="Simplified Arabic" w:hAnsi="Simplified Arabic" w:cs="Simplified Arabic" w:hint="cs"/>
          <w:rtl/>
        </w:rPr>
        <w:t>) وما بعدها</w:t>
      </w:r>
      <w:r w:rsidR="005A3E7A">
        <w:rPr>
          <w:rFonts w:ascii="Simplified Arabic" w:hAnsi="Simplified Arabic" w:cs="Simplified Arabic" w:hint="cs"/>
          <w:rtl/>
        </w:rPr>
        <w:t>.</w:t>
      </w:r>
    </w:p>
    <w:p w:rsidR="00595160" w:rsidRPr="009B1403" w:rsidRDefault="00595160" w:rsidP="007C74EF">
      <w:pPr>
        <w:bidi/>
        <w:ind w:left="283"/>
        <w:jc w:val="both"/>
        <w:rPr>
          <w:rFonts w:ascii="Simplified Arabic" w:hAnsi="Simplified Arabic" w:cs="Simplified Arabic"/>
          <w:sz w:val="18"/>
          <w:szCs w:val="18"/>
        </w:rPr>
      </w:pPr>
    </w:p>
    <w:p w:rsidR="00595160" w:rsidRPr="00595160" w:rsidRDefault="00595160" w:rsidP="007C74EF">
      <w:pPr>
        <w:numPr>
          <w:ilvl w:val="0"/>
          <w:numId w:val="6"/>
        </w:numPr>
        <w:tabs>
          <w:tab w:val="left" w:pos="-1"/>
        </w:tabs>
        <w:bidi/>
        <w:ind w:left="283" w:hanging="284"/>
        <w:jc w:val="both"/>
        <w:rPr>
          <w:rFonts w:ascii="Simplified Arabic" w:hAnsi="Simplified Arabic" w:cs="Simplified Arabic"/>
        </w:rPr>
      </w:pPr>
      <w:r w:rsidRPr="00595160">
        <w:rPr>
          <w:rFonts w:ascii="Simplified Arabic" w:hAnsi="Simplified Arabic" w:cs="Simplified Arabic" w:hint="cs"/>
          <w:rtl/>
        </w:rPr>
        <w:lastRenderedPageBreak/>
        <w:t xml:space="preserve">بلغت نسبة الإناث الى الذكور </w:t>
      </w:r>
      <w:r w:rsidR="00157DA2">
        <w:rPr>
          <w:rFonts w:ascii="Simplified Arabic" w:hAnsi="Simplified Arabic" w:cs="Simplified Arabic" w:hint="cs"/>
          <w:rtl/>
        </w:rPr>
        <w:t xml:space="preserve">الملتحقين بالتعليم </w:t>
      </w:r>
      <w:r w:rsidRPr="00595160">
        <w:rPr>
          <w:rFonts w:ascii="Simplified Arabic" w:hAnsi="Simplified Arabic" w:cs="Simplified Arabic" w:hint="cs"/>
          <w:rtl/>
        </w:rPr>
        <w:t xml:space="preserve">في المرحلة الثانوية </w:t>
      </w:r>
      <w:r w:rsidR="00157DA2">
        <w:rPr>
          <w:rFonts w:ascii="Simplified Arabic" w:hAnsi="Simplified Arabic" w:cs="Simplified Arabic" w:hint="cs"/>
          <w:rtl/>
        </w:rPr>
        <w:t xml:space="preserve">(16 </w:t>
      </w:r>
      <w:r w:rsidR="00157DA2">
        <w:rPr>
          <w:rFonts w:ascii="Simplified Arabic" w:hAnsi="Simplified Arabic" w:cs="Simplified Arabic"/>
          <w:rtl/>
        </w:rPr>
        <w:t>–</w:t>
      </w:r>
      <w:r w:rsidR="00157DA2">
        <w:rPr>
          <w:rFonts w:ascii="Simplified Arabic" w:hAnsi="Simplified Arabic" w:cs="Simplified Arabic" w:hint="cs"/>
          <w:rtl/>
        </w:rPr>
        <w:t xml:space="preserve"> 17 سنة) </w:t>
      </w:r>
      <w:r w:rsidRPr="00595160">
        <w:rPr>
          <w:rFonts w:ascii="Simplified Arabic" w:hAnsi="Simplified Arabic" w:cs="Simplified Arabic" w:hint="cs"/>
          <w:rtl/>
        </w:rPr>
        <w:t>في فلسطين 1.20 (1.28 في الضفة الغربية، 1.</w:t>
      </w:r>
      <w:r w:rsidR="00903FE6">
        <w:rPr>
          <w:rFonts w:ascii="Simplified Arabic" w:hAnsi="Simplified Arabic" w:cs="Simplified Arabic" w:hint="cs"/>
          <w:rtl/>
        </w:rPr>
        <w:t>1</w:t>
      </w:r>
      <w:r w:rsidRPr="00595160">
        <w:rPr>
          <w:rFonts w:ascii="Simplified Arabic" w:hAnsi="Simplified Arabic" w:cs="Simplified Arabic" w:hint="cs"/>
          <w:rtl/>
        </w:rPr>
        <w:t xml:space="preserve">0 في قطاع غزة)، وبلغت نسبة الاناث الى الذكور في مرحلة التعليم العالي </w:t>
      </w:r>
      <w:r w:rsidRPr="00595160">
        <w:rPr>
          <w:rFonts w:ascii="Simplified Arabic" w:hAnsi="Simplified Arabic" w:cs="Simplified Arabic"/>
          <w:rtl/>
        </w:rPr>
        <w:t>(</w:t>
      </w:r>
      <w:r w:rsidRPr="00595160">
        <w:rPr>
          <w:rFonts w:ascii="Simplified Arabic" w:hAnsi="Simplified Arabic" w:cs="Simplified Arabic" w:hint="cs"/>
          <w:rtl/>
        </w:rPr>
        <w:t>18 سنة فأكثر) في فلسطين 1.23 في العام 2017 (1.35 في الضفة الغربية، 1.0</w:t>
      </w:r>
      <w:r w:rsidRPr="00595160">
        <w:rPr>
          <w:rFonts w:ascii="Simplified Arabic" w:hAnsi="Simplified Arabic" w:cs="Simplified Arabic"/>
          <w:rtl/>
        </w:rPr>
        <w:t>8</w:t>
      </w:r>
      <w:r w:rsidRPr="00595160">
        <w:rPr>
          <w:rFonts w:ascii="Simplified Arabic" w:hAnsi="Simplified Arabic" w:cs="Simplified Arabic" w:hint="cs"/>
          <w:rtl/>
        </w:rPr>
        <w:t xml:space="preserve"> في قطاع غزة)، ويلاحظ أن نسبة الاناث الى الذكور في الضفة الغربية أكبر وأعلى من نظيرتها في قطاع غزة من المرحلة الأساسية العليا، ويزداد التفاوت في نسبة الجنس بين المنطقتين في مرحلة التعليم العالي.</w:t>
      </w:r>
    </w:p>
    <w:p w:rsidR="00595160" w:rsidRPr="009B1403" w:rsidRDefault="00595160" w:rsidP="007C74EF">
      <w:pPr>
        <w:bidi/>
        <w:ind w:left="283"/>
        <w:jc w:val="both"/>
        <w:rPr>
          <w:rFonts w:ascii="Simplified Arabic" w:hAnsi="Simplified Arabic" w:cs="Simplified Arabic"/>
          <w:sz w:val="18"/>
          <w:szCs w:val="18"/>
          <w:rtl/>
        </w:rPr>
      </w:pPr>
    </w:p>
    <w:p w:rsidR="009F2850" w:rsidRDefault="00595160" w:rsidP="007C74EF">
      <w:pPr>
        <w:numPr>
          <w:ilvl w:val="0"/>
          <w:numId w:val="6"/>
        </w:numPr>
        <w:tabs>
          <w:tab w:val="left" w:pos="1133"/>
        </w:tabs>
        <w:bidi/>
        <w:ind w:left="283" w:hanging="284"/>
        <w:contextualSpacing/>
        <w:jc w:val="both"/>
        <w:rPr>
          <w:rFonts w:ascii="Simplified Arabic" w:hAnsi="Simplified Arabic" w:cs="Simplified Arabic"/>
        </w:rPr>
      </w:pPr>
      <w:r w:rsidRPr="00595160">
        <w:rPr>
          <w:rFonts w:ascii="Simplified Arabic" w:hAnsi="Simplified Arabic" w:cs="Simplified Arabic" w:hint="cs"/>
          <w:rtl/>
        </w:rPr>
        <w:t xml:space="preserve">بلغت نسبة الاناث </w:t>
      </w:r>
      <w:r w:rsidR="00A15B2A">
        <w:rPr>
          <w:rFonts w:ascii="Simplified Arabic" w:hAnsi="Simplified Arabic" w:cs="Simplified Arabic" w:hint="cs"/>
          <w:rtl/>
        </w:rPr>
        <w:t>الى</w:t>
      </w:r>
      <w:r w:rsidRPr="00595160">
        <w:rPr>
          <w:rFonts w:ascii="Simplified Arabic" w:hAnsi="Simplified Arabic" w:cs="Simplified Arabic" w:hint="cs"/>
          <w:rtl/>
        </w:rPr>
        <w:t xml:space="preserve"> الذكور في المرحلة</w:t>
      </w:r>
      <w:r w:rsidRPr="00595160">
        <w:rPr>
          <w:rFonts w:ascii="Simplified Arabic" w:hAnsi="Simplified Arabic" w:cs="Simplified Arabic"/>
          <w:rtl/>
        </w:rPr>
        <w:t xml:space="preserve"> الثانوية في الفرع </w:t>
      </w:r>
      <w:r w:rsidRPr="00595160">
        <w:rPr>
          <w:rFonts w:ascii="Simplified Arabic" w:hAnsi="Simplified Arabic" w:cs="Simplified Arabic" w:hint="cs"/>
          <w:rtl/>
        </w:rPr>
        <w:t xml:space="preserve">الصناعي في قطاع غزة 0.6 </w:t>
      </w:r>
      <w:r w:rsidR="006D77D3">
        <w:rPr>
          <w:rFonts w:ascii="Simplified Arabic" w:hAnsi="Simplified Arabic" w:cs="Simplified Arabic" w:hint="cs"/>
          <w:rtl/>
        </w:rPr>
        <w:t>(6</w:t>
      </w:r>
      <w:r w:rsidR="00157DA2">
        <w:rPr>
          <w:rFonts w:ascii="Simplified Arabic" w:hAnsi="Simplified Arabic" w:cs="Simplified Arabic" w:hint="cs"/>
          <w:rtl/>
        </w:rPr>
        <w:t>0</w:t>
      </w:r>
      <w:r w:rsidR="00A15B2A">
        <w:rPr>
          <w:rFonts w:ascii="Simplified Arabic" w:hAnsi="Simplified Arabic" w:cs="Simplified Arabic" w:hint="cs"/>
          <w:rtl/>
        </w:rPr>
        <w:t xml:space="preserve"> </w:t>
      </w:r>
      <w:r w:rsidR="00157DA2">
        <w:rPr>
          <w:rFonts w:ascii="Simplified Arabic" w:hAnsi="Simplified Arabic" w:cs="Simplified Arabic" w:hint="cs"/>
          <w:rtl/>
        </w:rPr>
        <w:t>أنثى</w:t>
      </w:r>
      <w:r w:rsidR="00A15B2A">
        <w:rPr>
          <w:rFonts w:ascii="Simplified Arabic" w:hAnsi="Simplified Arabic" w:cs="Simplified Arabic" w:hint="cs"/>
          <w:rtl/>
        </w:rPr>
        <w:t xml:space="preserve"> لكل 100 ذكر) </w:t>
      </w:r>
      <w:r w:rsidRPr="00595160">
        <w:rPr>
          <w:rFonts w:ascii="Simplified Arabic" w:hAnsi="Simplified Arabic" w:cs="Simplified Arabic" w:hint="cs"/>
          <w:rtl/>
        </w:rPr>
        <w:t>وفي الضفة والغربية 0.12</w:t>
      </w:r>
      <w:r w:rsidR="00157DA2">
        <w:rPr>
          <w:rFonts w:ascii="Simplified Arabic" w:hAnsi="Simplified Arabic" w:cs="Simplified Arabic" w:hint="cs"/>
          <w:rtl/>
        </w:rPr>
        <w:t xml:space="preserve"> (12 أنثى لكل 100 ذكر)</w:t>
      </w:r>
      <w:r w:rsidRPr="00595160">
        <w:rPr>
          <w:rFonts w:ascii="Simplified Arabic" w:hAnsi="Simplified Arabic" w:cs="Simplified Arabic" w:hint="cs"/>
          <w:rtl/>
        </w:rPr>
        <w:t>، ولكن في الوقت نفسه لا يوجد أفرع للتعليم الزراعي أو الفندقي أو التكنولوجي في قطاع غزة للعام</w:t>
      </w:r>
      <w:r w:rsidR="00A15B2A">
        <w:rPr>
          <w:rFonts w:ascii="Simplified Arabic" w:hAnsi="Simplified Arabic" w:cs="Simplified Arabic" w:hint="cs"/>
          <w:rtl/>
        </w:rPr>
        <w:t xml:space="preserve"> حسب بيانات وزارة التربية والتعليم</w:t>
      </w:r>
      <w:r w:rsidR="00157DA2">
        <w:rPr>
          <w:rFonts w:ascii="Simplified Arabic" w:hAnsi="Simplified Arabic" w:cs="Simplified Arabic" w:hint="cs"/>
          <w:rtl/>
        </w:rPr>
        <w:t xml:space="preserve"> للعام</w:t>
      </w:r>
      <w:r w:rsidRPr="00595160">
        <w:rPr>
          <w:rFonts w:ascii="Simplified Arabic" w:hAnsi="Simplified Arabic" w:cs="Simplified Arabic" w:hint="cs"/>
          <w:rtl/>
        </w:rPr>
        <w:t xml:space="preserve"> 2017/2018</w:t>
      </w:r>
    </w:p>
    <w:p w:rsidR="009F2850" w:rsidRPr="00BF3FF7" w:rsidRDefault="009F2850" w:rsidP="007C74EF">
      <w:pPr>
        <w:rPr>
          <w:rFonts w:asciiTheme="minorHAnsi" w:hAnsiTheme="minorHAnsi" w:cs="Simplified Arabic"/>
        </w:rPr>
      </w:pPr>
      <w:r>
        <w:rPr>
          <w:rFonts w:ascii="Simplified Arabic" w:hAnsi="Simplified Arabic" w:cs="Simplified Arabic"/>
        </w:rPr>
        <w:br w:type="page"/>
      </w:r>
    </w:p>
    <w:p w:rsidR="00595160" w:rsidRPr="00595160" w:rsidRDefault="00595160" w:rsidP="007C74EF">
      <w:pPr>
        <w:tabs>
          <w:tab w:val="left" w:pos="1133"/>
        </w:tabs>
        <w:bidi/>
        <w:ind w:left="283"/>
        <w:contextualSpacing/>
        <w:jc w:val="both"/>
        <w:rPr>
          <w:rFonts w:ascii="Simplified Arabic" w:hAnsi="Simplified Arabic" w:cs="Simplified Arabic"/>
        </w:rPr>
      </w:pPr>
    </w:p>
    <w:p w:rsidR="00595160" w:rsidRPr="00595160" w:rsidRDefault="00595160" w:rsidP="007C74EF">
      <w:pPr>
        <w:tabs>
          <w:tab w:val="left" w:pos="1133"/>
        </w:tabs>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tabs>
          <w:tab w:val="left" w:pos="1133"/>
        </w:tabs>
        <w:bidi/>
        <w:ind w:left="283"/>
        <w:contextualSpacing/>
        <w:jc w:val="both"/>
        <w:rPr>
          <w:rFonts w:ascii="Simplified Arabic" w:hAnsi="Simplified Arabic" w:cs="Simplified Arabic"/>
        </w:rPr>
      </w:pPr>
    </w:p>
    <w:p w:rsidR="00C81E61" w:rsidRDefault="00C81E61" w:rsidP="007C74EF">
      <w:pPr>
        <w:tabs>
          <w:tab w:val="left" w:pos="1133"/>
        </w:tabs>
        <w:bidi/>
        <w:ind w:left="283"/>
        <w:contextualSpacing/>
        <w:jc w:val="both"/>
        <w:rPr>
          <w:rFonts w:ascii="Simplified Arabic" w:hAnsi="Simplified Arabic" w:cs="Simplified Arabic"/>
          <w:rtl/>
        </w:rPr>
      </w:pPr>
    </w:p>
    <w:p w:rsidR="00C81E61" w:rsidRDefault="00C81E61" w:rsidP="007C74EF">
      <w:pPr>
        <w:rPr>
          <w:rFonts w:ascii="Simplified Arabic" w:hAnsi="Simplified Arabic" w:cs="Simplified Arabic"/>
          <w:rtl/>
        </w:rPr>
      </w:pPr>
      <w:r>
        <w:rPr>
          <w:rFonts w:ascii="Simplified Arabic" w:hAnsi="Simplified Arabic" w:cs="Simplified Arabic"/>
          <w:rtl/>
        </w:rPr>
        <w:br w:type="page"/>
      </w:r>
    </w:p>
    <w:p w:rsidR="00AF4F84" w:rsidRPr="008F3DBC" w:rsidRDefault="00AF4F84" w:rsidP="007C74EF">
      <w:pPr>
        <w:rPr>
          <w:rFonts w:ascii="Simplified Arabic" w:hAnsi="Simplified Arabic" w:cs="Simplified Arabic"/>
          <w:color w:val="000000" w:themeColor="text1"/>
          <w:rtl/>
        </w:rPr>
        <w:sectPr w:rsidR="00AF4F84" w:rsidRPr="008F3DBC" w:rsidSect="007C74EF">
          <w:headerReference w:type="default" r:id="rId15"/>
          <w:footerReference w:type="default" r:id="rId16"/>
          <w:endnotePr>
            <w:numFmt w:val="lowerLetter"/>
          </w:endnotePr>
          <w:pgSz w:w="11906" w:h="16838" w:code="9"/>
          <w:pgMar w:top="1418" w:right="1418" w:bottom="1418" w:left="1418" w:header="709" w:footer="709" w:gutter="0"/>
          <w:pgNumType w:start="21"/>
          <w:cols w:space="720"/>
          <w:titlePg/>
          <w:bidi/>
          <w:rtlGutter/>
          <w:docGrid w:linePitch="272"/>
        </w:sectPr>
      </w:pPr>
    </w:p>
    <w:p w:rsidR="00595160" w:rsidRPr="009B1403" w:rsidRDefault="00595160" w:rsidP="007C74EF">
      <w:pPr>
        <w:bidi/>
        <w:jc w:val="center"/>
        <w:rPr>
          <w:rFonts w:ascii="Simplified Arabic" w:hAnsi="Simplified Arabic" w:cs="Simplified Arabic"/>
          <w:rtl/>
        </w:rPr>
      </w:pPr>
      <w:r w:rsidRPr="009B1403">
        <w:rPr>
          <w:rFonts w:ascii="Simplified Arabic" w:hAnsi="Simplified Arabic" w:cs="Simplified Arabic"/>
          <w:rtl/>
        </w:rPr>
        <w:lastRenderedPageBreak/>
        <w:t>الفصل الأول</w:t>
      </w:r>
    </w:p>
    <w:p w:rsidR="00595160" w:rsidRPr="00673859" w:rsidRDefault="00595160" w:rsidP="007C74EF">
      <w:pPr>
        <w:jc w:val="center"/>
        <w:rPr>
          <w:rFonts w:ascii="Simplified Arabic" w:hAnsi="Simplified Arabic" w:cs="Simplified Arabic"/>
          <w:rtl/>
        </w:rPr>
      </w:pPr>
    </w:p>
    <w:p w:rsidR="00595160" w:rsidRPr="00673859" w:rsidRDefault="009817EB" w:rsidP="007C74EF">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مقدمة الدراسة</w:t>
      </w:r>
    </w:p>
    <w:p w:rsidR="00595160" w:rsidRPr="002C4C23" w:rsidRDefault="00595160" w:rsidP="007C74EF">
      <w:pPr>
        <w:bidi/>
        <w:jc w:val="both"/>
        <w:rPr>
          <w:rFonts w:ascii="Simplified Arabic" w:hAnsi="Simplified Arabic" w:cs="Simplified Arabic"/>
          <w:rtl/>
        </w:rPr>
      </w:pPr>
    </w:p>
    <w:p w:rsidR="00595160" w:rsidRPr="00E53CCE" w:rsidRDefault="00595160" w:rsidP="007C74EF">
      <w:pPr>
        <w:bidi/>
        <w:jc w:val="both"/>
        <w:rPr>
          <w:rFonts w:ascii="Simplified Arabic" w:hAnsi="Simplified Arabic" w:cs="Simplified Arabic"/>
          <w:rtl/>
        </w:rPr>
      </w:pPr>
      <w:r w:rsidRPr="002C4C23">
        <w:rPr>
          <w:rFonts w:ascii="Simplified Arabic" w:hAnsi="Simplified Arabic" w:cs="Simplified Arabic"/>
          <w:rtl/>
        </w:rPr>
        <w:t xml:space="preserve">تتطلب عملية وضع الخطط التنموية والاجتماعية في فلسطين، توفر العديد من المؤشرات وعلى رأسها المؤشرات </w:t>
      </w:r>
      <w:r w:rsidR="00EA6D2A">
        <w:rPr>
          <w:rFonts w:ascii="Simplified Arabic" w:hAnsi="Simplified Arabic" w:cs="Simplified Arabic" w:hint="cs"/>
          <w:rtl/>
        </w:rPr>
        <w:t>الاجتماعية و</w:t>
      </w:r>
      <w:r w:rsidRPr="002C4C23">
        <w:rPr>
          <w:rFonts w:ascii="Simplified Arabic" w:hAnsi="Simplified Arabic" w:cs="Simplified Arabic"/>
          <w:rtl/>
        </w:rPr>
        <w:t>الديمغرافية ومن ضمنها الخصائص التعليمية للمجتمع الفلسطيني، ونظرا للضرورة الملحة لهذه المؤشرات التي تسهم في عملية التنمية، سيتم دراسة الخصائص التعليمية من خلال المقارنة بين بيانات ومؤشرات العامين 2007 و2017 لإلقاء مزيدا من الضوء على التغيرات التي حدثت بالفعل على الخصائص التعليمية وابرازها وتقديمها الى متخذي القرار التربوي للمساهمة والمساعدة في اعداد الخطط المختلفة التي تعزز وتنمي</w:t>
      </w:r>
      <w:r w:rsidRPr="00E53CCE">
        <w:rPr>
          <w:rFonts w:ascii="Simplified Arabic" w:hAnsi="Simplified Arabic" w:cs="Simplified Arabic" w:hint="cs"/>
          <w:rtl/>
        </w:rPr>
        <w:t xml:space="preserve"> الجوانب الإيجابية وتعالج النواحي السلبية</w:t>
      </w:r>
      <w:r>
        <w:rPr>
          <w:rFonts w:ascii="Simplified Arabic" w:hAnsi="Simplified Arabic" w:cs="Simplified Arabic" w:hint="cs"/>
          <w:rtl/>
        </w:rPr>
        <w:t>.</w:t>
      </w:r>
    </w:p>
    <w:p w:rsidR="00595160" w:rsidRPr="00E53CCE" w:rsidRDefault="00595160" w:rsidP="007C74EF">
      <w:pPr>
        <w:bidi/>
        <w:jc w:val="both"/>
        <w:rPr>
          <w:rFonts w:ascii="Simplified Arabic" w:hAnsi="Simplified Arabic" w:cs="Simplified Arabic"/>
          <w:color w:val="FF0000"/>
          <w:sz w:val="20"/>
        </w:rPr>
      </w:pPr>
    </w:p>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rtl/>
        </w:rPr>
        <w:t xml:space="preserve">تكمن أهمية هذه البيانات في توفر </w:t>
      </w:r>
      <w:r w:rsidRPr="00E53CCE">
        <w:rPr>
          <w:rFonts w:ascii="Simplified Arabic" w:hAnsi="Simplified Arabic" w:cs="Simplified Arabic" w:hint="cs"/>
          <w:rtl/>
        </w:rPr>
        <w:t>أكبر</w:t>
      </w:r>
      <w:r w:rsidRPr="00E53CCE">
        <w:rPr>
          <w:rFonts w:ascii="Simplified Arabic" w:hAnsi="Simplified Arabic" w:cs="Simplified Arabic"/>
          <w:rtl/>
        </w:rPr>
        <w:t xml:space="preserve"> قدر ممكن من البيانات الدقيقة عن السكان </w:t>
      </w:r>
      <w:r w:rsidRPr="00E53CCE">
        <w:rPr>
          <w:rFonts w:ascii="Simplified Arabic" w:hAnsi="Simplified Arabic" w:cs="Simplified Arabic" w:hint="cs"/>
          <w:rtl/>
        </w:rPr>
        <w:t>الفلسطينيي</w:t>
      </w:r>
      <w:r w:rsidRPr="00E53CCE">
        <w:rPr>
          <w:rFonts w:ascii="Simplified Arabic" w:hAnsi="Simplified Arabic" w:cs="Simplified Arabic" w:hint="eastAsia"/>
          <w:rtl/>
        </w:rPr>
        <w:t>ن</w:t>
      </w:r>
      <w:r w:rsidRPr="00E53CCE">
        <w:rPr>
          <w:rFonts w:ascii="Simplified Arabic" w:hAnsi="Simplified Arabic" w:cs="Simplified Arabic"/>
          <w:rtl/>
        </w:rPr>
        <w:t xml:space="preserve">، حيث تشكل هذه البيانات الأساس في عملية التخطيط والتنمية والمتابعة والتقويم للسياسات والبرامج المتبعة في الأنشطة المختلفة لقطاعات الدولة، بالإضافة إلى أهميتها في تحديد الخدمات المطلوبة والإمكانات البشرية المتاحة. وتعتمد المؤشرات التي تم نشرها في هذا التقرير على نتائج </w:t>
      </w:r>
      <w:r>
        <w:rPr>
          <w:rFonts w:ascii="Simplified Arabic" w:hAnsi="Simplified Arabic" w:cs="Simplified Arabic" w:hint="cs"/>
          <w:rtl/>
        </w:rPr>
        <w:t>التعدادين</w:t>
      </w:r>
      <w:r w:rsidRPr="00E53CCE">
        <w:rPr>
          <w:rFonts w:ascii="Simplified Arabic" w:hAnsi="Simplified Arabic" w:cs="Simplified Arabic"/>
          <w:rtl/>
        </w:rPr>
        <w:t xml:space="preserve"> للسكان والمساكن والمنشآت الذي تم تنفيذه في نهاية عام </w:t>
      </w:r>
      <w:r w:rsidRPr="00E53CCE">
        <w:rPr>
          <w:rFonts w:ascii="Simplified Arabic" w:hAnsi="Simplified Arabic" w:cs="Simplified Arabic" w:hint="cs"/>
          <w:rtl/>
        </w:rPr>
        <w:t>2007 و2017 من</w:t>
      </w:r>
      <w:r w:rsidRPr="00E53CCE">
        <w:rPr>
          <w:rFonts w:ascii="Simplified Arabic" w:hAnsi="Simplified Arabic" w:cs="Simplified Arabic"/>
          <w:rtl/>
        </w:rPr>
        <w:t xml:space="preserve"> قبل الجهاز المركزي للإحصاء الفلسطيني.</w:t>
      </w:r>
    </w:p>
    <w:p w:rsidR="00595160" w:rsidRPr="00E53CCE"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تعتبر مؤشرات التعليم من المؤشرات الهامة لقياس مدى تقدم ورفعة الدول، لذا فهناك اهتمام دولي وإقليمي لقياس مؤشرات التعليم في الدول، وكان هناك خطة التعليم للجميع من العام 2000 وحتى العام 2015، كما أن للتعليم هدفا خاصا ضمن مؤشرات التنمية المستدامة (</w:t>
      </w:r>
      <w:r w:rsidRPr="00E53CCE">
        <w:rPr>
          <w:rFonts w:ascii="Simplified Arabic" w:hAnsi="Simplified Arabic" w:cs="Simplified Arabic"/>
        </w:rPr>
        <w:t>SDGs</w:t>
      </w:r>
      <w:r w:rsidRPr="00E53CCE">
        <w:rPr>
          <w:rFonts w:ascii="Simplified Arabic" w:hAnsi="Simplified Arabic" w:cs="Simplified Arabic" w:hint="cs"/>
          <w:rtl/>
        </w:rPr>
        <w:t xml:space="preserve">)، يحمل الرقم </w:t>
      </w:r>
      <w:r w:rsidRPr="00E53CCE">
        <w:rPr>
          <w:rFonts w:ascii="Simplified Arabic" w:hAnsi="Simplified Arabic" w:cs="Simplified Arabic"/>
        </w:rPr>
        <w:t>SDG4</w:t>
      </w:r>
      <w:r w:rsidR="00EA6D2A">
        <w:rPr>
          <w:rFonts w:ascii="Simplified Arabic" w:hAnsi="Simplified Arabic" w:cs="Simplified Arabic" w:hint="cs"/>
          <w:rtl/>
        </w:rPr>
        <w:t xml:space="preserve"> وهو الهدف الرابع</w:t>
      </w:r>
      <w:r w:rsidRPr="00E53CCE">
        <w:rPr>
          <w:rFonts w:ascii="Simplified Arabic" w:hAnsi="Simplified Arabic" w:cs="Simplified Arabic" w:hint="cs"/>
          <w:rtl/>
        </w:rPr>
        <w:t>، ويهدف إلى ضمان إتاحة التعليم الأساسي للجميع دون تم</w:t>
      </w:r>
      <w:r w:rsidR="0043532F">
        <w:rPr>
          <w:rFonts w:ascii="Simplified Arabic" w:hAnsi="Simplified Arabic" w:cs="Simplified Arabic" w:hint="cs"/>
          <w:rtl/>
        </w:rPr>
        <w:t>ي</w:t>
      </w:r>
      <w:r w:rsidRPr="00E53CCE">
        <w:rPr>
          <w:rFonts w:ascii="Simplified Arabic" w:hAnsi="Simplified Arabic" w:cs="Simplified Arabic" w:hint="cs"/>
          <w:rtl/>
        </w:rPr>
        <w:t xml:space="preserve">يز، والقضاء على الأمية بين الشباب وتخفيض معدلات الأمية بين </w:t>
      </w:r>
      <w:r>
        <w:rPr>
          <w:rFonts w:ascii="Simplified Arabic" w:hAnsi="Simplified Arabic" w:cs="Simplified Arabic" w:hint="cs"/>
          <w:rtl/>
        </w:rPr>
        <w:t>كبار السن</w:t>
      </w:r>
      <w:r w:rsidRPr="00E53CCE">
        <w:rPr>
          <w:rFonts w:ascii="Simplified Arabic" w:hAnsi="Simplified Arabic" w:cs="Simplified Arabic" w:hint="cs"/>
          <w:rtl/>
        </w:rPr>
        <w:t xml:space="preserve"> إلى مستويات دنيا وتحسين مستويات التعليم من خلال عدد من المؤشرات ذات العلاقة كالالتحاق التعليم، ومعدل الأمية وغيرها.</w:t>
      </w:r>
    </w:p>
    <w:p w:rsidR="00595160" w:rsidRPr="00E53CCE" w:rsidRDefault="00595160" w:rsidP="007C74EF">
      <w:pPr>
        <w:bidi/>
        <w:jc w:val="both"/>
        <w:rPr>
          <w:rFonts w:ascii="Simplified Arabic" w:hAnsi="Simplified Arabic" w:cs="Simplified Arabic"/>
        </w:rPr>
      </w:pPr>
    </w:p>
    <w:p w:rsidR="00595160" w:rsidRPr="00E53CCE" w:rsidRDefault="00595160" w:rsidP="007C74EF">
      <w:pPr>
        <w:bidi/>
        <w:jc w:val="both"/>
        <w:rPr>
          <w:rFonts w:ascii="Simplified Arabic" w:hAnsi="Simplified Arabic" w:cs="Simplified Arabic"/>
          <w:b/>
          <w:bCs/>
        </w:rPr>
      </w:pPr>
      <w:r w:rsidRPr="00E53CCE">
        <w:rPr>
          <w:rFonts w:ascii="Simplified Arabic" w:hAnsi="Simplified Arabic" w:cs="Simplified Arabic" w:hint="cs"/>
          <w:b/>
          <w:bCs/>
          <w:rtl/>
        </w:rPr>
        <w:t xml:space="preserve">1.1 </w:t>
      </w:r>
      <w:r>
        <w:rPr>
          <w:rFonts w:ascii="Simplified Arabic" w:hAnsi="Simplified Arabic" w:cs="Simplified Arabic"/>
          <w:b/>
          <w:bCs/>
          <w:rtl/>
        </w:rPr>
        <w:t>أهمية الدراسة</w:t>
      </w:r>
    </w:p>
    <w:p w:rsidR="00595160" w:rsidRPr="00E53CCE"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 xml:space="preserve">تعد دراسة </w:t>
      </w:r>
      <w:r w:rsidR="00EA6D2A">
        <w:rPr>
          <w:rFonts w:ascii="Simplified Arabic" w:hAnsi="Simplified Arabic" w:cs="Simplified Arabic" w:hint="cs"/>
          <w:rtl/>
        </w:rPr>
        <w:t>خصائص التعليم</w:t>
      </w:r>
      <w:r w:rsidRPr="00E53CCE">
        <w:rPr>
          <w:rFonts w:ascii="Simplified Arabic" w:hAnsi="Simplified Arabic" w:cs="Simplified Arabic" w:hint="cs"/>
          <w:rtl/>
        </w:rPr>
        <w:t xml:space="preserve"> من الدراسات المهمة. كما ستساهم هذه الدراسة في: </w:t>
      </w:r>
    </w:p>
    <w:p w:rsidR="00595160" w:rsidRDefault="00595160" w:rsidP="007C74EF">
      <w:pPr>
        <w:pStyle w:val="ListParagraph"/>
        <w:numPr>
          <w:ilvl w:val="0"/>
          <w:numId w:val="11"/>
        </w:numPr>
        <w:ind w:left="403" w:hanging="390"/>
        <w:contextualSpacing w:val="0"/>
        <w:jc w:val="both"/>
        <w:rPr>
          <w:rFonts w:ascii="Simplified Arabic" w:hAnsi="Simplified Arabic" w:cs="Simplified Arabic"/>
        </w:rPr>
      </w:pPr>
      <w:r w:rsidRPr="00C15250">
        <w:rPr>
          <w:rFonts w:ascii="Simplified Arabic" w:hAnsi="Simplified Arabic" w:cs="Simplified Arabic" w:hint="cs"/>
          <w:rtl/>
        </w:rPr>
        <w:t>مساعدة المسؤولين في المستويات المختلفة في تشخيص واقع النظام التعليمي في قضايا الالتحاق بالتعل</w:t>
      </w:r>
      <w:r>
        <w:rPr>
          <w:rFonts w:ascii="Simplified Arabic" w:hAnsi="Simplified Arabic" w:cs="Simplified Arabic" w:hint="cs"/>
          <w:rtl/>
        </w:rPr>
        <w:t>يم والأ</w:t>
      </w:r>
      <w:r w:rsidRPr="00C15250">
        <w:rPr>
          <w:rFonts w:ascii="Simplified Arabic" w:hAnsi="Simplified Arabic" w:cs="Simplified Arabic" w:hint="cs"/>
          <w:rtl/>
        </w:rPr>
        <w:t>مية والقضايا المرتبطة بها من اجل وضع الخطط الاستراتيجية التي تعمل على الارتقاء بالنظام التعليمي ككل وبقضايا الالتحاق على وجه الخصوص.</w:t>
      </w:r>
    </w:p>
    <w:p w:rsidR="00595160" w:rsidRDefault="00595160" w:rsidP="007C74EF">
      <w:pPr>
        <w:pStyle w:val="ListParagraph"/>
        <w:numPr>
          <w:ilvl w:val="0"/>
          <w:numId w:val="11"/>
        </w:numPr>
        <w:ind w:left="403" w:hanging="390"/>
        <w:contextualSpacing w:val="0"/>
        <w:jc w:val="both"/>
        <w:rPr>
          <w:rFonts w:ascii="Simplified Arabic" w:hAnsi="Simplified Arabic" w:cs="Simplified Arabic"/>
        </w:rPr>
      </w:pPr>
      <w:r w:rsidRPr="00C15250">
        <w:rPr>
          <w:rFonts w:ascii="Simplified Arabic" w:hAnsi="Simplified Arabic" w:cs="Simplified Arabic" w:hint="cs"/>
          <w:rtl/>
        </w:rPr>
        <w:t>مساعدة الباحثين والأكاديميي</w:t>
      </w:r>
      <w:r w:rsidRPr="00C15250">
        <w:rPr>
          <w:rFonts w:ascii="Simplified Arabic" w:hAnsi="Simplified Arabic" w:cs="Simplified Arabic" w:hint="eastAsia"/>
          <w:rtl/>
        </w:rPr>
        <w:t>ن</w:t>
      </w:r>
      <w:r w:rsidRPr="00C15250">
        <w:rPr>
          <w:rFonts w:ascii="Simplified Arabic" w:hAnsi="Simplified Arabic" w:cs="Simplified Arabic" w:hint="cs"/>
          <w:rtl/>
        </w:rPr>
        <w:t xml:space="preserve"> المهتمين في الدراسات السكانية </w:t>
      </w:r>
      <w:r>
        <w:rPr>
          <w:rFonts w:ascii="Simplified Arabic" w:hAnsi="Simplified Arabic" w:cs="Simplified Arabic" w:hint="cs"/>
          <w:rtl/>
        </w:rPr>
        <w:t>لتوفير</w:t>
      </w:r>
      <w:r w:rsidRPr="00C15250">
        <w:rPr>
          <w:rFonts w:ascii="Simplified Arabic" w:hAnsi="Simplified Arabic" w:cs="Simplified Arabic" w:hint="cs"/>
          <w:rtl/>
        </w:rPr>
        <w:t xml:space="preserve"> إحصاءات ومؤشرات حول قضايا تهم المجتمع الفلسطيني مثل قضايا الامية والالتحاق في التعليم والتخصصات وربطها بقضايا في غاية الأهمية كالبطالة.</w:t>
      </w:r>
    </w:p>
    <w:p w:rsidR="00595160" w:rsidRPr="00C15250" w:rsidRDefault="00595160" w:rsidP="007C74EF">
      <w:pPr>
        <w:pStyle w:val="ListParagraph"/>
        <w:numPr>
          <w:ilvl w:val="0"/>
          <w:numId w:val="11"/>
        </w:numPr>
        <w:ind w:left="403" w:hanging="390"/>
        <w:contextualSpacing w:val="0"/>
        <w:jc w:val="both"/>
        <w:rPr>
          <w:rFonts w:ascii="Simplified Arabic" w:hAnsi="Simplified Arabic" w:cs="Simplified Arabic"/>
        </w:rPr>
      </w:pPr>
      <w:r w:rsidRPr="00C15250">
        <w:rPr>
          <w:rFonts w:ascii="Simplified Arabic" w:hAnsi="Simplified Arabic" w:cs="Simplified Arabic" w:hint="cs"/>
          <w:rtl/>
        </w:rPr>
        <w:t xml:space="preserve">توفير </w:t>
      </w:r>
      <w:r w:rsidR="00EA6D2A">
        <w:rPr>
          <w:rFonts w:ascii="Simplified Arabic" w:hAnsi="Simplified Arabic" w:cs="Simplified Arabic" w:hint="cs"/>
          <w:rtl/>
        </w:rPr>
        <w:t>ال</w:t>
      </w:r>
      <w:r w:rsidRPr="00C15250">
        <w:rPr>
          <w:rFonts w:ascii="Simplified Arabic" w:hAnsi="Simplified Arabic" w:cs="Simplified Arabic" w:hint="cs"/>
          <w:rtl/>
        </w:rPr>
        <w:t>مؤشرات والبيانات ذات العلاقة وخاصة تلك المتعلقة بمؤشرات التنمية المستدامة.</w:t>
      </w:r>
    </w:p>
    <w:p w:rsidR="00595160" w:rsidRDefault="00595160" w:rsidP="007C74EF">
      <w:pPr>
        <w:pStyle w:val="ListParagraph"/>
        <w:numPr>
          <w:ilvl w:val="0"/>
          <w:numId w:val="11"/>
        </w:numPr>
        <w:ind w:left="403" w:hanging="390"/>
        <w:jc w:val="both"/>
        <w:rPr>
          <w:rFonts w:ascii="Simplified Arabic" w:hAnsi="Simplified Arabic" w:cs="Simplified Arabic"/>
        </w:rPr>
      </w:pPr>
      <w:r w:rsidRPr="00EA6D2A">
        <w:rPr>
          <w:rFonts w:ascii="Simplified Arabic" w:hAnsi="Simplified Arabic" w:cs="Simplified Arabic" w:hint="cs"/>
          <w:rtl/>
        </w:rPr>
        <w:t xml:space="preserve">الخروج بتوصيات سياساتية للمستخدمين وصناع القرار قابلة للفهم والتطبيق بما يسهم في تحسين الاوضاع التعليمية ذات العلاقة للسكان الفلسطينيين.   </w:t>
      </w:r>
    </w:p>
    <w:p w:rsidR="00595160" w:rsidRPr="00E53CCE" w:rsidRDefault="00595160" w:rsidP="007C74EF">
      <w:pPr>
        <w:bidi/>
        <w:jc w:val="both"/>
        <w:rPr>
          <w:rFonts w:ascii="Simplified Arabic" w:hAnsi="Simplified Arabic" w:cs="Simplified Arabic"/>
          <w:b/>
          <w:bCs/>
          <w:rtl/>
        </w:rPr>
      </w:pPr>
      <w:r w:rsidRPr="00E53CCE">
        <w:rPr>
          <w:rFonts w:ascii="Simplified Arabic" w:hAnsi="Simplified Arabic" w:cs="Simplified Arabic" w:hint="cs"/>
          <w:b/>
          <w:bCs/>
          <w:rtl/>
        </w:rPr>
        <w:t>2.1 أهداف</w:t>
      </w:r>
      <w:r w:rsidRPr="00E53CCE">
        <w:rPr>
          <w:rFonts w:ascii="Simplified Arabic" w:hAnsi="Simplified Arabic" w:cs="Simplified Arabic"/>
          <w:b/>
          <w:bCs/>
          <w:rtl/>
        </w:rPr>
        <w:t xml:space="preserve"> الدراسة</w:t>
      </w:r>
    </w:p>
    <w:p w:rsidR="00595160" w:rsidRPr="00E53CCE" w:rsidRDefault="00595160" w:rsidP="007C74EF">
      <w:pPr>
        <w:bidi/>
        <w:jc w:val="both"/>
        <w:rPr>
          <w:rFonts w:cs="Simplified Arabic"/>
          <w:bCs/>
          <w:noProof/>
          <w:szCs w:val="28"/>
          <w:rtl/>
        </w:rPr>
      </w:pPr>
      <w:r w:rsidRPr="00E53CCE">
        <w:rPr>
          <w:rFonts w:cs="Simplified Arabic"/>
          <w:noProof/>
          <w:rtl/>
        </w:rPr>
        <w:t>الهدف العام</w:t>
      </w:r>
      <w:r w:rsidRPr="00E53CCE">
        <w:rPr>
          <w:rFonts w:cs="Simplified Arabic" w:hint="cs"/>
          <w:noProof/>
          <w:rtl/>
        </w:rPr>
        <w:t xml:space="preserve"> </w:t>
      </w:r>
      <w:r w:rsidR="00EA6D2A">
        <w:rPr>
          <w:rFonts w:cs="Simplified Arabic" w:hint="cs"/>
          <w:noProof/>
          <w:rtl/>
        </w:rPr>
        <w:t>للدراسة</w:t>
      </w:r>
      <w:r w:rsidRPr="00E53CCE">
        <w:rPr>
          <w:rFonts w:cs="Simplified Arabic"/>
          <w:noProof/>
          <w:rtl/>
        </w:rPr>
        <w:t xml:space="preserve"> هو إعطاء صورة تفصيلية </w:t>
      </w:r>
      <w:r w:rsidRPr="00E53CCE">
        <w:rPr>
          <w:rFonts w:cs="Simplified Arabic" w:hint="cs"/>
          <w:noProof/>
          <w:rtl/>
        </w:rPr>
        <w:t xml:space="preserve">وتحليلية </w:t>
      </w:r>
      <w:r w:rsidRPr="00E53CCE">
        <w:rPr>
          <w:rFonts w:cs="Simplified Arabic"/>
          <w:rtl/>
        </w:rPr>
        <w:t xml:space="preserve">حول الخصائص التعليمية </w:t>
      </w:r>
      <w:r>
        <w:rPr>
          <w:rFonts w:cs="Simplified Arabic" w:hint="cs"/>
          <w:rtl/>
        </w:rPr>
        <w:t>ل</w:t>
      </w:r>
      <w:r w:rsidRPr="00E53CCE">
        <w:rPr>
          <w:rFonts w:cs="Simplified Arabic"/>
          <w:rtl/>
        </w:rPr>
        <w:t xml:space="preserve">لسكان </w:t>
      </w:r>
      <w:r>
        <w:rPr>
          <w:rFonts w:cs="Simplified Arabic" w:hint="cs"/>
          <w:rtl/>
        </w:rPr>
        <w:t xml:space="preserve">في </w:t>
      </w:r>
      <w:r w:rsidRPr="00E53CCE">
        <w:rPr>
          <w:rFonts w:cs="Simplified Arabic"/>
          <w:rtl/>
        </w:rPr>
        <w:t xml:space="preserve">فلسطين، سواء على </w:t>
      </w:r>
      <w:r>
        <w:rPr>
          <w:rFonts w:cs="Simplified Arabic" w:hint="cs"/>
          <w:rtl/>
        </w:rPr>
        <w:t>ال</w:t>
      </w:r>
      <w:r w:rsidRPr="00E53CCE">
        <w:rPr>
          <w:rFonts w:cs="Simplified Arabic"/>
          <w:rtl/>
        </w:rPr>
        <w:t xml:space="preserve">مستوى </w:t>
      </w:r>
      <w:r>
        <w:rPr>
          <w:rFonts w:cs="Simplified Arabic" w:hint="cs"/>
          <w:rtl/>
        </w:rPr>
        <w:t>الوطني</w:t>
      </w:r>
      <w:r w:rsidRPr="00E53CCE">
        <w:rPr>
          <w:rFonts w:cs="Simplified Arabic"/>
          <w:rtl/>
        </w:rPr>
        <w:t xml:space="preserve"> بشكل عام، </w:t>
      </w:r>
      <w:r w:rsidRPr="00E53CCE">
        <w:rPr>
          <w:rFonts w:cs="Simplified Arabic" w:hint="cs"/>
          <w:rtl/>
        </w:rPr>
        <w:t>و</w:t>
      </w:r>
      <w:r w:rsidRPr="00E53CCE">
        <w:rPr>
          <w:rFonts w:cs="Simplified Arabic"/>
          <w:rtl/>
        </w:rPr>
        <w:t xml:space="preserve">على مستوى </w:t>
      </w:r>
      <w:r w:rsidRPr="00E53CCE">
        <w:rPr>
          <w:rFonts w:cs="Simplified Arabic" w:hint="cs"/>
          <w:rtl/>
        </w:rPr>
        <w:t>المنطقة</w:t>
      </w:r>
      <w:r w:rsidRPr="00E53CCE">
        <w:rPr>
          <w:rFonts w:cs="Simplified Arabic" w:hint="cs"/>
          <w:noProof/>
          <w:rtl/>
        </w:rPr>
        <w:t xml:space="preserve"> والمحافظة ومقارنة المؤشرات التربوية بين عدد من السنوات ومقارنة </w:t>
      </w:r>
      <w:r w:rsidRPr="00E53CCE">
        <w:rPr>
          <w:rFonts w:cs="Simplified Arabic" w:hint="cs"/>
          <w:noProof/>
          <w:rtl/>
        </w:rPr>
        <w:lastRenderedPageBreak/>
        <w:t xml:space="preserve">هذه الموشرات مع الموشرات </w:t>
      </w:r>
      <w:r w:rsidR="00EA6D2A">
        <w:rPr>
          <w:rFonts w:cs="Simplified Arabic" w:hint="cs"/>
          <w:noProof/>
          <w:rtl/>
        </w:rPr>
        <w:t>العربية</w:t>
      </w:r>
      <w:r w:rsidRPr="00E53CCE">
        <w:rPr>
          <w:rFonts w:cs="Simplified Arabic" w:hint="cs"/>
          <w:noProof/>
          <w:rtl/>
        </w:rPr>
        <w:t xml:space="preserve"> والدولية ما أمكن ذلك لمساعدة متخذي ال</w:t>
      </w:r>
      <w:r>
        <w:rPr>
          <w:rFonts w:cs="Simplified Arabic" w:hint="cs"/>
          <w:noProof/>
          <w:rtl/>
        </w:rPr>
        <w:t>قرار التربوي والمخططين التربويي</w:t>
      </w:r>
      <w:r w:rsidRPr="00E53CCE">
        <w:rPr>
          <w:rFonts w:cs="Simplified Arabic" w:hint="cs"/>
          <w:noProof/>
          <w:rtl/>
        </w:rPr>
        <w:t>ن في وضع الخطط الاستراتيجيية وغيرها من الخطط والمعتمدة على بيانات حديثة ودقيقة وموثقة. وتهدف هذه الدراسة إلى تحقيق العديد من الأهداف ومنها</w:t>
      </w:r>
      <w:r w:rsidRPr="00E53CCE">
        <w:rPr>
          <w:rFonts w:cs="Simplified Arabic"/>
          <w:noProof/>
          <w:szCs w:val="28"/>
          <w:rtl/>
        </w:rPr>
        <w:t>:</w:t>
      </w:r>
    </w:p>
    <w:p w:rsidR="00595160" w:rsidRPr="007C3CE9" w:rsidRDefault="00595160" w:rsidP="007C74EF">
      <w:pPr>
        <w:pStyle w:val="ListParagraph"/>
        <w:numPr>
          <w:ilvl w:val="0"/>
          <w:numId w:val="11"/>
        </w:numPr>
        <w:ind w:left="509"/>
        <w:contextualSpacing w:val="0"/>
        <w:jc w:val="both"/>
        <w:rPr>
          <w:rFonts w:ascii="Simplified Arabic" w:hAnsi="Simplified Arabic" w:cs="Simplified Arabic"/>
        </w:rPr>
      </w:pPr>
      <w:r w:rsidRPr="007C3CE9">
        <w:rPr>
          <w:rFonts w:ascii="Simplified Arabic" w:hAnsi="Simplified Arabic" w:cs="Simplified Arabic"/>
          <w:rtl/>
        </w:rPr>
        <w:t xml:space="preserve">التعرف على خصائص الافراد التعليمية وفق مختلف المواقع الجغرافية (المنطقة والمحافظة) </w:t>
      </w:r>
      <w:r w:rsidRPr="007C3CE9">
        <w:rPr>
          <w:rFonts w:ascii="Simplified Arabic" w:hAnsi="Simplified Arabic" w:cs="Simplified Arabic" w:hint="cs"/>
          <w:rtl/>
        </w:rPr>
        <w:t>بالإضافة</w:t>
      </w:r>
      <w:r w:rsidRPr="007C3CE9">
        <w:rPr>
          <w:rFonts w:ascii="Simplified Arabic" w:hAnsi="Simplified Arabic" w:cs="Simplified Arabic"/>
          <w:rtl/>
        </w:rPr>
        <w:t xml:space="preserve"> للمستوى الوطني.</w:t>
      </w:r>
    </w:p>
    <w:p w:rsidR="00595160" w:rsidRPr="007C3CE9" w:rsidRDefault="00595160" w:rsidP="007C74EF">
      <w:pPr>
        <w:pStyle w:val="ListParagraph"/>
        <w:numPr>
          <w:ilvl w:val="0"/>
          <w:numId w:val="11"/>
        </w:numPr>
        <w:ind w:left="509"/>
        <w:contextualSpacing w:val="0"/>
        <w:jc w:val="both"/>
        <w:rPr>
          <w:rFonts w:ascii="Simplified Arabic" w:hAnsi="Simplified Arabic" w:cs="Simplified Arabic"/>
        </w:rPr>
      </w:pPr>
      <w:r w:rsidRPr="007C3CE9">
        <w:rPr>
          <w:rFonts w:ascii="Simplified Arabic" w:hAnsi="Simplified Arabic" w:cs="Simplified Arabic"/>
          <w:rtl/>
        </w:rPr>
        <w:t>التعرف على التغيرات في المؤشرات ذات العلاقة بالخصائص التعليمية للأفراد وذلك حسب بيانات التعدادات السابقة.</w:t>
      </w:r>
    </w:p>
    <w:p w:rsidR="00595160" w:rsidRPr="007C3CE9" w:rsidRDefault="00595160" w:rsidP="007C74EF">
      <w:pPr>
        <w:pStyle w:val="ListParagraph"/>
        <w:numPr>
          <w:ilvl w:val="0"/>
          <w:numId w:val="11"/>
        </w:numPr>
        <w:ind w:left="509"/>
        <w:contextualSpacing w:val="0"/>
        <w:jc w:val="both"/>
        <w:rPr>
          <w:rFonts w:ascii="Simplified Arabic" w:hAnsi="Simplified Arabic" w:cs="Simplified Arabic"/>
        </w:rPr>
      </w:pPr>
      <w:r w:rsidRPr="007C3CE9">
        <w:rPr>
          <w:rFonts w:ascii="Simplified Arabic" w:hAnsi="Simplified Arabic" w:cs="Simplified Arabic"/>
          <w:rtl/>
        </w:rPr>
        <w:t xml:space="preserve">توفير مؤشرات حول الخصائص التعليمية للأفراد وربطها </w:t>
      </w:r>
      <w:r w:rsidRPr="007C3CE9">
        <w:rPr>
          <w:rFonts w:ascii="Simplified Arabic" w:hAnsi="Simplified Arabic" w:cs="Simplified Arabic" w:hint="cs"/>
          <w:rtl/>
        </w:rPr>
        <w:t>بمؤشرات أخرى كالبطالة</w:t>
      </w:r>
      <w:r w:rsidRPr="007C3CE9">
        <w:rPr>
          <w:rFonts w:ascii="Simplified Arabic" w:hAnsi="Simplified Arabic" w:cs="Simplified Arabic"/>
          <w:rtl/>
        </w:rPr>
        <w:t xml:space="preserve">.  </w:t>
      </w:r>
    </w:p>
    <w:p w:rsidR="00595160" w:rsidRPr="007C3CE9" w:rsidRDefault="00595160" w:rsidP="007C74EF">
      <w:pPr>
        <w:pStyle w:val="ListParagraph"/>
        <w:numPr>
          <w:ilvl w:val="0"/>
          <w:numId w:val="11"/>
        </w:numPr>
        <w:ind w:left="509"/>
        <w:contextualSpacing w:val="0"/>
        <w:jc w:val="both"/>
        <w:rPr>
          <w:rFonts w:ascii="Simplified Arabic" w:hAnsi="Simplified Arabic" w:cs="Simplified Arabic"/>
        </w:rPr>
      </w:pPr>
      <w:r w:rsidRPr="007C3CE9">
        <w:rPr>
          <w:rFonts w:ascii="Simplified Arabic" w:hAnsi="Simplified Arabic" w:cs="Simplified Arabic"/>
          <w:rtl/>
        </w:rPr>
        <w:t xml:space="preserve">التعرف على الفجوات والفروقات بين الذكور والإناث في الخصائص التعليمية للأفراد وفق بيانات </w:t>
      </w:r>
      <w:r w:rsidRPr="007C3CE9">
        <w:rPr>
          <w:rFonts w:ascii="Simplified Arabic" w:hAnsi="Simplified Arabic" w:cs="Simplified Arabic" w:hint="cs"/>
          <w:rtl/>
        </w:rPr>
        <w:t>التعدادين الأخيرين للسكان 2007 و2017</w:t>
      </w:r>
      <w:r w:rsidRPr="007C3CE9">
        <w:rPr>
          <w:rFonts w:ascii="Simplified Arabic" w:hAnsi="Simplified Arabic" w:cs="Simplified Arabic"/>
          <w:rtl/>
        </w:rPr>
        <w:t xml:space="preserve">. </w:t>
      </w:r>
    </w:p>
    <w:p w:rsidR="00595160" w:rsidRPr="00E53CCE" w:rsidRDefault="00595160" w:rsidP="007C74EF">
      <w:pPr>
        <w:bidi/>
        <w:jc w:val="both"/>
        <w:rPr>
          <w:rFonts w:ascii="Simplified Arabic" w:hAnsi="Simplified Arabic" w:cs="Simplified Arabic"/>
          <w:rtl/>
        </w:rPr>
      </w:pPr>
    </w:p>
    <w:p w:rsidR="00595160" w:rsidRPr="00E53CCE" w:rsidRDefault="00595160" w:rsidP="007C74EF">
      <w:pPr>
        <w:bidi/>
        <w:jc w:val="both"/>
        <w:rPr>
          <w:rFonts w:ascii="Simplified Arabic" w:hAnsi="Simplified Arabic" w:cs="Simplified Arabic"/>
          <w:b/>
          <w:bCs/>
          <w:rtl/>
        </w:rPr>
      </w:pPr>
      <w:r w:rsidRPr="00E53CCE">
        <w:rPr>
          <w:rFonts w:ascii="Simplified Arabic" w:hAnsi="Simplified Arabic" w:cs="Simplified Arabic" w:hint="cs"/>
          <w:b/>
          <w:bCs/>
          <w:rtl/>
        </w:rPr>
        <w:t>3.1 هيكلية</w:t>
      </w:r>
      <w:r>
        <w:rPr>
          <w:rFonts w:ascii="Simplified Arabic" w:hAnsi="Simplified Arabic" w:cs="Simplified Arabic"/>
          <w:b/>
          <w:bCs/>
          <w:rtl/>
        </w:rPr>
        <w:t xml:space="preserve"> </w:t>
      </w:r>
      <w:r w:rsidRPr="00E53CCE">
        <w:rPr>
          <w:rFonts w:ascii="Simplified Arabic" w:hAnsi="Simplified Arabic" w:cs="Simplified Arabic"/>
          <w:b/>
          <w:bCs/>
          <w:rtl/>
        </w:rPr>
        <w:t>الدراسة</w:t>
      </w:r>
    </w:p>
    <w:p w:rsidR="00595160" w:rsidRPr="00E53CCE" w:rsidRDefault="00EA6D2A" w:rsidP="007C74EF">
      <w:pPr>
        <w:bidi/>
        <w:jc w:val="both"/>
        <w:rPr>
          <w:rFonts w:ascii="Simplified Arabic" w:hAnsi="Simplified Arabic" w:cs="Simplified Arabic"/>
          <w:rtl/>
        </w:rPr>
      </w:pPr>
      <w:r>
        <w:rPr>
          <w:rFonts w:ascii="Simplified Arabic" w:hAnsi="Simplified Arabic" w:cs="Simplified Arabic" w:hint="cs"/>
          <w:rtl/>
        </w:rPr>
        <w:t>تشمل الدراسة</w:t>
      </w:r>
      <w:r w:rsidR="00595160" w:rsidRPr="00E53CCE">
        <w:rPr>
          <w:rFonts w:ascii="Simplified Arabic" w:hAnsi="Simplified Arabic" w:cs="Simplified Arabic"/>
          <w:rtl/>
        </w:rPr>
        <w:t xml:space="preserve"> </w:t>
      </w:r>
      <w:r w:rsidR="00595160" w:rsidRPr="00E53CCE">
        <w:rPr>
          <w:rFonts w:ascii="Simplified Arabic" w:hAnsi="Simplified Arabic" w:cs="Simplified Arabic" w:hint="cs"/>
          <w:rtl/>
        </w:rPr>
        <w:t>خمسة</w:t>
      </w:r>
      <w:r w:rsidR="00595160" w:rsidRPr="00E53CCE">
        <w:rPr>
          <w:rFonts w:ascii="Simplified Arabic" w:hAnsi="Simplified Arabic" w:cs="Simplified Arabic"/>
          <w:rtl/>
        </w:rPr>
        <w:t xml:space="preserve"> فصول رئيس</w:t>
      </w:r>
      <w:r w:rsidR="0004449A">
        <w:rPr>
          <w:rFonts w:ascii="Simplified Arabic" w:hAnsi="Simplified Arabic" w:cs="Simplified Arabic" w:hint="cs"/>
          <w:rtl/>
        </w:rPr>
        <w:t>ي</w:t>
      </w:r>
      <w:r w:rsidR="00595160" w:rsidRPr="00E53CCE">
        <w:rPr>
          <w:rFonts w:ascii="Simplified Arabic" w:hAnsi="Simplified Arabic" w:cs="Simplified Arabic"/>
          <w:rtl/>
        </w:rPr>
        <w:t xml:space="preserve">ة بالإضافة إلى مجموعة الجداول والأشكال البيانية. يحتوي الفصل الأول على المقدمة وأهداف </w:t>
      </w:r>
      <w:r>
        <w:rPr>
          <w:rFonts w:ascii="Simplified Arabic" w:hAnsi="Simplified Arabic" w:cs="Simplified Arabic" w:hint="cs"/>
          <w:rtl/>
        </w:rPr>
        <w:t>الدراسة وهيكليتها</w:t>
      </w:r>
      <w:r w:rsidR="00595160" w:rsidRPr="00E53CCE">
        <w:rPr>
          <w:rFonts w:ascii="Simplified Arabic" w:hAnsi="Simplified Arabic" w:cs="Simplified Arabic"/>
          <w:rtl/>
        </w:rPr>
        <w:t xml:space="preserve">، بينما يحتوي الفصل الثاني على </w:t>
      </w:r>
      <w:r w:rsidR="00595160" w:rsidRPr="00E53CCE">
        <w:rPr>
          <w:rFonts w:ascii="Simplified Arabic" w:hAnsi="Simplified Arabic" w:cs="Simplified Arabic" w:hint="cs"/>
          <w:rtl/>
        </w:rPr>
        <w:t xml:space="preserve">الالتحاق بالتعليم بمستوياته المختلفة، والفصل الثالث </w:t>
      </w:r>
      <w:r w:rsidR="00C01A81">
        <w:rPr>
          <w:rFonts w:ascii="Simplified Arabic" w:hAnsi="Simplified Arabic" w:cs="Simplified Arabic" w:hint="cs"/>
          <w:rtl/>
        </w:rPr>
        <w:t>لدراسة الحالة التعليمية للافراد</w:t>
      </w:r>
      <w:r w:rsidR="00595160" w:rsidRPr="00E53CCE">
        <w:rPr>
          <w:rFonts w:ascii="Simplified Arabic" w:hAnsi="Simplified Arabic" w:cs="Simplified Arabic" w:hint="cs"/>
          <w:rtl/>
        </w:rPr>
        <w:t>، بالإضافة الى مؤشرات حول التغيرات في التخصصات خلال العشر سنوات الأخيرة وربطها ببعض المؤشرات التي سمحت قواعد البيانات باستخراجها كالبطالة،</w:t>
      </w:r>
      <w:r w:rsidR="00595160">
        <w:rPr>
          <w:rFonts w:ascii="Simplified Arabic" w:hAnsi="Simplified Arabic" w:cs="Simplified Arabic" w:hint="cs"/>
          <w:rtl/>
        </w:rPr>
        <w:t xml:space="preserve"> أ</w:t>
      </w:r>
      <w:r w:rsidR="00595160" w:rsidRPr="00E53CCE">
        <w:rPr>
          <w:rFonts w:ascii="Simplified Arabic" w:hAnsi="Simplified Arabic" w:cs="Simplified Arabic" w:hint="cs"/>
          <w:rtl/>
        </w:rPr>
        <w:t xml:space="preserve">ما الفصل الرابع، تناول مؤشر نسبة الاناث الى </w:t>
      </w:r>
      <w:r w:rsidR="00595160">
        <w:rPr>
          <w:rFonts w:ascii="Simplified Arabic" w:hAnsi="Simplified Arabic" w:cs="Simplified Arabic" w:hint="cs"/>
          <w:rtl/>
        </w:rPr>
        <w:t>الذكور</w:t>
      </w:r>
      <w:r w:rsidR="00595160" w:rsidRPr="00E53CCE">
        <w:rPr>
          <w:rFonts w:ascii="Simplified Arabic" w:hAnsi="Simplified Arabic" w:cs="Simplified Arabic" w:hint="cs"/>
          <w:rtl/>
        </w:rPr>
        <w:t xml:space="preserve"> لمعرفة التكافؤ والتساوي والعدالة بين الجنسين في النظام التعليمي الفلسطيني ومقارنته مع بعض الدول العربية، وأخيرا الفصل الخامس ا</w:t>
      </w:r>
      <w:r w:rsidR="00C01A81">
        <w:rPr>
          <w:rFonts w:ascii="Simplified Arabic" w:hAnsi="Simplified Arabic" w:cs="Simplified Arabic" w:hint="cs"/>
          <w:rtl/>
        </w:rPr>
        <w:t>ل</w:t>
      </w:r>
      <w:r w:rsidR="00595160" w:rsidRPr="00E53CCE">
        <w:rPr>
          <w:rFonts w:ascii="Simplified Arabic" w:hAnsi="Simplified Arabic" w:cs="Simplified Arabic" w:hint="cs"/>
          <w:rtl/>
        </w:rPr>
        <w:t>ذي يتضمن التوصيات.</w:t>
      </w:r>
    </w:p>
    <w:p w:rsidR="00595160" w:rsidRPr="00E53CCE" w:rsidRDefault="00595160" w:rsidP="007C74EF">
      <w:pPr>
        <w:bidi/>
        <w:jc w:val="both"/>
        <w:rPr>
          <w:rFonts w:ascii="Simplified Arabic" w:hAnsi="Simplified Arabic" w:cs="Simplified Arabic"/>
          <w:rtl/>
        </w:rPr>
      </w:pPr>
    </w:p>
    <w:p w:rsidR="00595160" w:rsidRDefault="00595160" w:rsidP="007C74EF">
      <w:pPr>
        <w:bidi/>
        <w:jc w:val="center"/>
        <w:rPr>
          <w:rFonts w:ascii="Simplified Arabic" w:hAnsi="Simplified Arabic" w:cs="Simplified Arabic"/>
          <w:b/>
          <w:bCs/>
          <w:rtl/>
        </w:rPr>
      </w:pPr>
    </w:p>
    <w:p w:rsidR="00595160" w:rsidRDefault="00595160" w:rsidP="007C74EF">
      <w:pPr>
        <w:bidi/>
        <w:jc w:val="center"/>
        <w:rPr>
          <w:rFonts w:ascii="Simplified Arabic" w:hAnsi="Simplified Arabic" w:cs="Simplified Arabic"/>
          <w:b/>
          <w:bCs/>
          <w:rtl/>
        </w:rPr>
      </w:pPr>
    </w:p>
    <w:p w:rsidR="00595160" w:rsidRDefault="00595160" w:rsidP="007C74EF">
      <w:pPr>
        <w:bidi/>
        <w:rPr>
          <w:rFonts w:ascii="Simplified Arabic" w:hAnsi="Simplified Arabic" w:cs="Simplified Arabic"/>
          <w:b/>
          <w:bCs/>
          <w:rtl/>
        </w:rPr>
      </w:pPr>
    </w:p>
    <w:p w:rsidR="00780324" w:rsidRDefault="00780324" w:rsidP="007C74EF">
      <w:pPr>
        <w:bidi/>
        <w:rPr>
          <w:rFonts w:ascii="Simplified Arabic" w:hAnsi="Simplified Arabic" w:cs="Simplified Arabic"/>
          <w:b/>
          <w:bCs/>
          <w:rtl/>
        </w:rPr>
      </w:pPr>
    </w:p>
    <w:p w:rsidR="00780324" w:rsidRDefault="00780324" w:rsidP="007C74EF">
      <w:pPr>
        <w:bidi/>
        <w:rPr>
          <w:rFonts w:ascii="Simplified Arabic" w:hAnsi="Simplified Arabic" w:cs="Simplified Arabic"/>
          <w:b/>
          <w:bCs/>
          <w:rtl/>
        </w:rPr>
      </w:pPr>
    </w:p>
    <w:p w:rsidR="002F56A0" w:rsidRDefault="002F56A0" w:rsidP="007C74EF">
      <w:pPr>
        <w:bidi/>
        <w:rPr>
          <w:rFonts w:ascii="Simplified Arabic" w:hAnsi="Simplified Arabic" w:cs="Simplified Arabic"/>
          <w:b/>
          <w:bCs/>
          <w:rtl/>
        </w:rPr>
      </w:pPr>
    </w:p>
    <w:p w:rsidR="002F56A0" w:rsidRDefault="002F56A0" w:rsidP="007C74EF">
      <w:pPr>
        <w:bidi/>
        <w:rPr>
          <w:rFonts w:ascii="Simplified Arabic" w:hAnsi="Simplified Arabic" w:cs="Simplified Arabic"/>
          <w:b/>
          <w:bCs/>
          <w:rtl/>
        </w:rPr>
      </w:pPr>
    </w:p>
    <w:p w:rsidR="00BD4819" w:rsidRDefault="00BD4819" w:rsidP="007C74EF">
      <w:pPr>
        <w:bidi/>
        <w:rPr>
          <w:rFonts w:ascii="Simplified Arabic" w:hAnsi="Simplified Arabic" w:cs="Simplified Arabic"/>
          <w:b/>
          <w:bCs/>
          <w:rtl/>
        </w:rPr>
      </w:pPr>
    </w:p>
    <w:p w:rsidR="00571F52" w:rsidRDefault="00571F52" w:rsidP="007C74EF">
      <w:pPr>
        <w:bidi/>
        <w:jc w:val="center"/>
        <w:rPr>
          <w:rFonts w:ascii="Simplified Arabic" w:hAnsi="Simplified Arabic" w:cs="Simplified Arabic"/>
          <w:rtl/>
        </w:rPr>
      </w:pPr>
    </w:p>
    <w:p w:rsidR="00571F52" w:rsidRDefault="00571F52" w:rsidP="00571F52">
      <w:pPr>
        <w:bidi/>
        <w:jc w:val="center"/>
        <w:rPr>
          <w:rFonts w:ascii="Simplified Arabic" w:hAnsi="Simplified Arabic" w:cs="Simplified Arabic"/>
          <w:rtl/>
        </w:rPr>
      </w:pPr>
    </w:p>
    <w:p w:rsidR="003409EA" w:rsidRDefault="003409EA" w:rsidP="00571F52">
      <w:pPr>
        <w:bidi/>
        <w:jc w:val="center"/>
        <w:rPr>
          <w:rFonts w:ascii="Simplified Arabic" w:hAnsi="Simplified Arabic" w:cs="Simplified Arabic"/>
          <w:rtl/>
        </w:rPr>
      </w:pPr>
    </w:p>
    <w:p w:rsidR="003409EA" w:rsidRDefault="003409EA" w:rsidP="003409EA">
      <w:pPr>
        <w:bidi/>
        <w:jc w:val="center"/>
        <w:rPr>
          <w:rFonts w:ascii="Simplified Arabic" w:hAnsi="Simplified Arabic" w:cs="Simplified Arabic"/>
          <w:rtl/>
        </w:rPr>
      </w:pPr>
    </w:p>
    <w:p w:rsidR="00750FED" w:rsidRDefault="00750FED" w:rsidP="003409EA">
      <w:pPr>
        <w:bidi/>
        <w:jc w:val="center"/>
        <w:rPr>
          <w:rFonts w:ascii="Simplified Arabic" w:hAnsi="Simplified Arabic" w:cs="Simplified Arabic" w:hint="cs"/>
          <w:rtl/>
        </w:rPr>
      </w:pPr>
    </w:p>
    <w:p w:rsidR="00750FED" w:rsidRDefault="00750FED" w:rsidP="00750FED">
      <w:pPr>
        <w:bidi/>
        <w:jc w:val="center"/>
        <w:rPr>
          <w:rFonts w:ascii="Simplified Arabic" w:hAnsi="Simplified Arabic" w:cs="Simplified Arabic" w:hint="cs"/>
          <w:rtl/>
        </w:rPr>
      </w:pPr>
    </w:p>
    <w:p w:rsidR="00750FED" w:rsidRDefault="00750FED" w:rsidP="00750FED">
      <w:pPr>
        <w:bidi/>
        <w:jc w:val="center"/>
        <w:rPr>
          <w:rFonts w:ascii="Simplified Arabic" w:hAnsi="Simplified Arabic" w:cs="Simplified Arabic" w:hint="cs"/>
          <w:rtl/>
        </w:rPr>
      </w:pPr>
    </w:p>
    <w:p w:rsidR="00750FED" w:rsidRDefault="00750FED" w:rsidP="00750FED">
      <w:pPr>
        <w:bidi/>
        <w:jc w:val="center"/>
        <w:rPr>
          <w:rFonts w:ascii="Simplified Arabic" w:hAnsi="Simplified Arabic" w:cs="Simplified Arabic" w:hint="cs"/>
          <w:rtl/>
        </w:rPr>
      </w:pPr>
    </w:p>
    <w:p w:rsidR="00595160" w:rsidRPr="00B4024F" w:rsidRDefault="00595160" w:rsidP="00750FED">
      <w:pPr>
        <w:bidi/>
        <w:jc w:val="center"/>
        <w:rPr>
          <w:rFonts w:ascii="Simplified Arabic" w:hAnsi="Simplified Arabic" w:cs="Simplified Arabic"/>
          <w:rtl/>
        </w:rPr>
      </w:pPr>
      <w:r w:rsidRPr="00B4024F">
        <w:rPr>
          <w:rFonts w:ascii="Simplified Arabic" w:hAnsi="Simplified Arabic" w:cs="Simplified Arabic" w:hint="cs"/>
          <w:rtl/>
        </w:rPr>
        <w:lastRenderedPageBreak/>
        <w:t>الفصل الثاني</w:t>
      </w:r>
    </w:p>
    <w:p w:rsidR="00595160" w:rsidRPr="00E53CCE" w:rsidRDefault="00595160" w:rsidP="007C74EF">
      <w:pPr>
        <w:bidi/>
        <w:jc w:val="center"/>
        <w:rPr>
          <w:rFonts w:ascii="Simplified Arabic" w:hAnsi="Simplified Arabic" w:cs="Simplified Arabic"/>
          <w:b/>
          <w:bCs/>
          <w:rtl/>
        </w:rPr>
      </w:pPr>
    </w:p>
    <w:p w:rsidR="00595160" w:rsidRPr="00E53CCE" w:rsidRDefault="00595160" w:rsidP="007C74EF">
      <w:pPr>
        <w:bidi/>
        <w:jc w:val="center"/>
        <w:rPr>
          <w:rFonts w:ascii="Simplified Arabic" w:hAnsi="Simplified Arabic" w:cs="Traditional Arabic"/>
          <w:b/>
          <w:bCs/>
          <w:sz w:val="28"/>
          <w:szCs w:val="28"/>
          <w:rtl/>
        </w:rPr>
      </w:pPr>
      <w:r w:rsidRPr="00E53CCE">
        <w:rPr>
          <w:rFonts w:ascii="Simplified Arabic" w:hAnsi="Simplified Arabic" w:cs="Simplified Arabic" w:hint="cs"/>
          <w:b/>
          <w:bCs/>
          <w:sz w:val="28"/>
          <w:szCs w:val="28"/>
          <w:rtl/>
        </w:rPr>
        <w:t>الالتحاق في التعليم</w:t>
      </w:r>
    </w:p>
    <w:p w:rsidR="00595160" w:rsidRPr="00E53CCE" w:rsidRDefault="00595160" w:rsidP="007C74EF">
      <w:pPr>
        <w:bidi/>
        <w:jc w:val="both"/>
        <w:rPr>
          <w:rFonts w:ascii="Simplified Arabic" w:hAnsi="Simplified Arabic" w:cs="Traditional Arabic"/>
          <w:sz w:val="20"/>
          <w:rtl/>
        </w:rPr>
      </w:pPr>
    </w:p>
    <w:p w:rsidR="00595160" w:rsidRPr="00E53CCE" w:rsidRDefault="00595160" w:rsidP="007C74EF">
      <w:pPr>
        <w:bidi/>
        <w:jc w:val="both"/>
        <w:rPr>
          <w:rFonts w:ascii="Simplified Arabic" w:hAnsi="Simplified Arabic" w:cs="Simplified Arabic"/>
          <w:b/>
          <w:bCs/>
          <w:rtl/>
        </w:rPr>
      </w:pPr>
      <w:r w:rsidRPr="00E53CCE">
        <w:rPr>
          <w:rFonts w:ascii="Simplified Arabic" w:hAnsi="Simplified Arabic" w:cs="Simplified Arabic" w:hint="cs"/>
          <w:b/>
          <w:bCs/>
          <w:rtl/>
        </w:rPr>
        <w:t xml:space="preserve">1.2 المقدمة </w:t>
      </w:r>
    </w:p>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تولي الدول موضوع التعليم اهتماما كبيرا، كما تبذل جهودا كبي</w:t>
      </w:r>
      <w:r>
        <w:rPr>
          <w:rFonts w:ascii="Simplified Arabic" w:hAnsi="Simplified Arabic" w:cs="Simplified Arabic" w:hint="cs"/>
          <w:rtl/>
        </w:rPr>
        <w:t>ر</w:t>
      </w:r>
      <w:r w:rsidRPr="00E53CCE">
        <w:rPr>
          <w:rFonts w:ascii="Simplified Arabic" w:hAnsi="Simplified Arabic" w:cs="Simplified Arabic" w:hint="cs"/>
          <w:rtl/>
        </w:rPr>
        <w:t>ة وجبارة في م</w:t>
      </w:r>
      <w:r>
        <w:rPr>
          <w:rFonts w:ascii="Simplified Arabic" w:hAnsi="Simplified Arabic" w:cs="Simplified Arabic" w:hint="cs"/>
          <w:rtl/>
        </w:rPr>
        <w:t xml:space="preserve">وضوع </w:t>
      </w:r>
      <w:r w:rsidR="0015162A">
        <w:rPr>
          <w:rFonts w:ascii="Simplified Arabic" w:hAnsi="Simplified Arabic" w:cs="Simplified Arabic" w:hint="cs"/>
          <w:rtl/>
        </w:rPr>
        <w:t>ا</w:t>
      </w:r>
      <w:r w:rsidR="00780324">
        <w:rPr>
          <w:rFonts w:ascii="Simplified Arabic" w:hAnsi="Simplified Arabic" w:cs="Simplified Arabic" w:hint="cs"/>
          <w:rtl/>
        </w:rPr>
        <w:t>لالتحاق</w:t>
      </w:r>
      <w:r w:rsidRPr="00E53CCE">
        <w:rPr>
          <w:rFonts w:ascii="Simplified Arabic" w:hAnsi="Simplified Arabic" w:cs="Simplified Arabic" w:hint="cs"/>
          <w:rtl/>
        </w:rPr>
        <w:t xml:space="preserve"> في التعليم </w:t>
      </w:r>
      <w:r w:rsidR="00C7050F">
        <w:rPr>
          <w:rFonts w:ascii="Simplified Arabic" w:hAnsi="Simplified Arabic" w:cs="Simplified Arabic" w:hint="cs"/>
          <w:rtl/>
        </w:rPr>
        <w:t xml:space="preserve">وتحسين </w:t>
      </w:r>
      <w:r w:rsidR="00470565">
        <w:rPr>
          <w:rFonts w:ascii="Simplified Arabic" w:hAnsi="Simplified Arabic" w:cs="Simplified Arabic" w:hint="cs"/>
          <w:rtl/>
        </w:rPr>
        <w:t>نوعيته الذي</w:t>
      </w:r>
      <w:r w:rsidR="00430C15">
        <w:rPr>
          <w:rFonts w:ascii="Simplified Arabic" w:hAnsi="Simplified Arabic" w:cs="Simplified Arabic" w:hint="cs"/>
          <w:rtl/>
        </w:rPr>
        <w:t xml:space="preserve"> </w:t>
      </w:r>
      <w:r w:rsidR="00470565">
        <w:rPr>
          <w:rFonts w:ascii="Simplified Arabic" w:hAnsi="Simplified Arabic" w:cs="Simplified Arabic" w:hint="cs"/>
          <w:rtl/>
        </w:rPr>
        <w:t>أصبح</w:t>
      </w:r>
      <w:r w:rsidR="00430C15">
        <w:rPr>
          <w:rFonts w:ascii="Simplified Arabic" w:hAnsi="Simplified Arabic" w:cs="Simplified Arabic" w:hint="cs"/>
          <w:rtl/>
        </w:rPr>
        <w:t xml:space="preserve"> </w:t>
      </w:r>
      <w:r w:rsidR="00C7050F">
        <w:rPr>
          <w:rFonts w:ascii="Simplified Arabic" w:hAnsi="Simplified Arabic" w:cs="Simplified Arabic" w:hint="cs"/>
          <w:rtl/>
        </w:rPr>
        <w:t>الشغل الشاغل للمستويات التربوية والسياسية والاجتماعية لدوره الكبير في اعداد المواطن والمجتمع</w:t>
      </w:r>
      <w:r w:rsidR="00666157">
        <w:rPr>
          <w:rFonts w:ascii="Simplified Arabic" w:hAnsi="Simplified Arabic" w:cs="Simplified Arabic" w:hint="cs"/>
          <w:rtl/>
        </w:rPr>
        <w:t xml:space="preserve"> في مواجهة التحديات ومواكبة التغيرات في مختلف المجالات السياسية والاقتصادية والاجتماعية.</w:t>
      </w:r>
    </w:p>
    <w:p w:rsidR="009F51B5" w:rsidRDefault="009F51B5" w:rsidP="007C74EF">
      <w:pPr>
        <w:bidi/>
        <w:jc w:val="both"/>
        <w:rPr>
          <w:rFonts w:ascii="Simplified Arabic" w:hAnsi="Simplified Arabic" w:cs="Simplified Arabic"/>
          <w:rtl/>
        </w:rPr>
      </w:pPr>
    </w:p>
    <w:p w:rsidR="00595160" w:rsidRPr="00E53CCE"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وفي أيلول/سبتمبر 2015 اعتمدت الدول الأعضاء في الأمم المتحدة رسميا في نيويورك خلال مؤتمرها المعني بالتنمية وتشمل هذه الخطة على 17 هدفا وعدد غاياتها 169 غاية وهي اهداف وغايات متكاملة غير قابلة للتجزئة، وللاهتمام الكبير في مجال التعليم تم افراد هدف خاص للتعليم وهو الهدف الرابع من أهداف التنمية المستدامة والذي ينص " ضمان التعليم الجيد المنصف والشامل وتعزيز فرص التعلم مدى الحياة"</w:t>
      </w:r>
      <w:r w:rsidRPr="00E53CCE">
        <w:rPr>
          <w:rFonts w:ascii="Simplified Arabic" w:hAnsi="Simplified Arabic" w:cs="Simplified Arabic"/>
          <w:vertAlign w:val="superscript"/>
          <w:rtl/>
        </w:rPr>
        <w:footnoteReference w:id="1"/>
      </w:r>
      <w:r w:rsidRPr="00E53CCE">
        <w:rPr>
          <w:rFonts w:ascii="Simplified Arabic" w:hAnsi="Simplified Arabic" w:cs="Simplified Arabic" w:hint="cs"/>
          <w:rtl/>
        </w:rPr>
        <w:t xml:space="preserve"> ويقترن هذا الهدف على سبع غايات وثلاث وسائل للتنفيذ.</w:t>
      </w:r>
    </w:p>
    <w:p w:rsidR="00595160" w:rsidRPr="00E53CCE" w:rsidRDefault="00595160" w:rsidP="007C74EF">
      <w:pPr>
        <w:bidi/>
        <w:jc w:val="both"/>
        <w:rPr>
          <w:rFonts w:ascii="Simplified Arabic" w:hAnsi="Simplified Arabic" w:cs="Simplified Arabic"/>
        </w:rPr>
      </w:pPr>
      <w:r w:rsidRPr="00E53CCE">
        <w:rPr>
          <w:rFonts w:ascii="Simplified Arabic" w:hAnsi="Simplified Arabic" w:cs="Simplified Arabic"/>
        </w:rPr>
        <w:br/>
      </w:r>
      <w:r w:rsidRPr="00E53CCE">
        <w:rPr>
          <w:rFonts w:ascii="Simplified Arabic" w:hAnsi="Simplified Arabic" w:cs="Simplified Arabic"/>
          <w:rtl/>
        </w:rPr>
        <w:t>وقد أتى تحديد هذا الهدف نتيجة لعملية تشاورية مكثفة أجرتها الدول الأعضاء، لكن بمشاركة واسعة من المجتمع المدني والمعلِّمين والنقابات والوكالات الثنائية والمنظمات الإقليمية والمنظمات الدولية والقطاع الخاص ومعاهد البحوث ومؤسساته</w:t>
      </w:r>
      <w:r w:rsidRPr="00E53CCE">
        <w:rPr>
          <w:rFonts w:ascii="Simplified Arabic" w:hAnsi="Simplified Arabic" w:cs="Simplified Arabic"/>
        </w:rPr>
        <w:t>.</w:t>
      </w:r>
    </w:p>
    <w:p w:rsidR="00595160" w:rsidRPr="001D38AE" w:rsidRDefault="00595160" w:rsidP="007C74EF">
      <w:pPr>
        <w:bidi/>
        <w:jc w:val="both"/>
        <w:rPr>
          <w:rFonts w:ascii="Simplified Arabic" w:hAnsi="Simplified Arabic" w:cs="Simplified Arabic"/>
          <w:rtl/>
        </w:rPr>
      </w:pPr>
      <w:r w:rsidRPr="001D38AE">
        <w:rPr>
          <w:rFonts w:ascii="Simplified Arabic" w:hAnsi="Simplified Arabic" w:cs="Simplified Arabic"/>
          <w:rtl/>
        </w:rPr>
        <w:t>الهدف 4: ضمان التعليم الجيد المنصف والشامل للجميع وتعزيز فرص التعلم مدى الحياة للجميع</w:t>
      </w:r>
      <w:r w:rsidRPr="001D38AE">
        <w:rPr>
          <w:rFonts w:ascii="Simplified Arabic" w:hAnsi="Simplified Arabic" w:cs="Simplified Arabic" w:hint="cs"/>
          <w:rtl/>
        </w:rPr>
        <w:t>.</w:t>
      </w:r>
    </w:p>
    <w:p w:rsidR="00595160" w:rsidRPr="001D38AE" w:rsidRDefault="00595160" w:rsidP="007C74EF">
      <w:pPr>
        <w:bidi/>
        <w:jc w:val="both"/>
        <w:rPr>
          <w:rFonts w:ascii="Simplified Arabic" w:hAnsi="Simplified Arabic" w:cs="Simplified Arabic"/>
          <w:rtl/>
        </w:rPr>
      </w:pPr>
      <w:r w:rsidRPr="001D38AE">
        <w:rPr>
          <w:rFonts w:ascii="Simplified Arabic" w:hAnsi="Simplified Arabic" w:cs="Simplified Arabic" w:hint="cs"/>
          <w:rtl/>
        </w:rPr>
        <w:t>الغايات الخاصة للهدف 4:</w:t>
      </w:r>
      <w:r w:rsidRPr="001D38AE">
        <w:rPr>
          <w:rFonts w:ascii="Simplified Arabic" w:hAnsi="Simplified Arabic" w:cs="Simplified Arabic"/>
          <w:rtl/>
        </w:rPr>
        <w:t xml:space="preserve"> ضمان التعليم الجيد المنصف والشامل للجميع وتعزيز فرص التعلم مدى الحياة للجميع</w:t>
      </w:r>
      <w:r w:rsidRPr="001D38AE">
        <w:rPr>
          <w:rFonts w:ascii="Simplified Arabic" w:hAnsi="Simplified Arabic" w:cs="Simplified Arabic" w:hint="cs"/>
          <w:rtl/>
        </w:rPr>
        <w:t>.</w:t>
      </w:r>
    </w:p>
    <w:p w:rsidR="00595160" w:rsidRPr="001D38AE" w:rsidRDefault="00595160" w:rsidP="007C74EF">
      <w:pPr>
        <w:bidi/>
        <w:ind w:left="686" w:hanging="567"/>
        <w:jc w:val="both"/>
        <w:rPr>
          <w:rFonts w:ascii="Simplified Arabic" w:hAnsi="Simplified Arabic" w:cs="Simplified Arabic"/>
          <w:rtl/>
        </w:rPr>
      </w:pPr>
      <w:r w:rsidRPr="001D38AE">
        <w:rPr>
          <w:rFonts w:ascii="Simplified Arabic" w:hAnsi="Simplified Arabic" w:cs="Simplified Arabic"/>
        </w:rPr>
        <w:t xml:space="preserve">  1.4</w:t>
      </w:r>
      <w:r w:rsidR="001D38AE">
        <w:rPr>
          <w:rFonts w:ascii="Simplified Arabic" w:hAnsi="Simplified Arabic" w:cs="Simplified Arabic" w:hint="cs"/>
          <w:rtl/>
        </w:rPr>
        <w:t xml:space="preserve"> </w:t>
      </w:r>
      <w:r w:rsidRPr="001D38AE">
        <w:rPr>
          <w:rFonts w:ascii="Simplified Arabic" w:hAnsi="Simplified Arabic" w:cs="Simplified Arabic"/>
          <w:rtl/>
        </w:rPr>
        <w:t xml:space="preserve">ضمان أن يتمتّع جميع الفتيات والفتيان بتعليم ابتدائي وثانوي مجاني ومنصف وجيّد، مما يؤدي إلى تحقيق نتائج </w:t>
      </w:r>
      <w:r w:rsidR="007D1258" w:rsidRPr="001D38AE">
        <w:rPr>
          <w:rFonts w:ascii="Simplified Arabic" w:hAnsi="Simplified Arabic" w:cs="Simplified Arabic" w:hint="cs"/>
          <w:rtl/>
        </w:rPr>
        <w:t xml:space="preserve">   </w:t>
      </w:r>
      <w:r w:rsidRPr="001D38AE">
        <w:rPr>
          <w:rFonts w:ascii="Simplified Arabic" w:hAnsi="Simplified Arabic" w:cs="Simplified Arabic"/>
          <w:rtl/>
        </w:rPr>
        <w:t>تعليمية ملائمة وفعالة بحلول عام 2030</w:t>
      </w:r>
      <w:r w:rsidRPr="001D38AE">
        <w:rPr>
          <w:rFonts w:ascii="Simplified Arabic" w:hAnsi="Simplified Arabic" w:cs="Simplified Arabic" w:hint="cs"/>
          <w:rtl/>
        </w:rPr>
        <w:t>.</w:t>
      </w:r>
    </w:p>
    <w:p w:rsidR="00595160" w:rsidRPr="001D38AE" w:rsidRDefault="00595160" w:rsidP="007C74EF">
      <w:pPr>
        <w:bidi/>
        <w:ind w:left="686" w:hanging="567"/>
        <w:jc w:val="both"/>
        <w:rPr>
          <w:rFonts w:ascii="Simplified Arabic" w:hAnsi="Simplified Arabic" w:cs="Simplified Arabic"/>
          <w:rtl/>
        </w:rPr>
      </w:pPr>
      <w:r w:rsidRPr="001D38AE">
        <w:rPr>
          <w:rFonts w:ascii="Simplified Arabic" w:hAnsi="Simplified Arabic" w:cs="Simplified Arabic"/>
        </w:rPr>
        <w:t>2.4</w:t>
      </w:r>
      <w:r w:rsidRPr="001D38AE">
        <w:rPr>
          <w:rFonts w:ascii="Simplified Arabic" w:hAnsi="Simplified Arabic" w:cs="Simplified Arabic" w:hint="cs"/>
          <w:rtl/>
        </w:rPr>
        <w:t xml:space="preserve"> </w:t>
      </w:r>
      <w:r w:rsidR="001D38AE">
        <w:rPr>
          <w:rFonts w:ascii="Simplified Arabic" w:hAnsi="Simplified Arabic" w:cs="Simplified Arabic" w:hint="cs"/>
          <w:rtl/>
        </w:rPr>
        <w:t xml:space="preserve">  </w:t>
      </w:r>
      <w:r w:rsidRPr="001D38AE">
        <w:rPr>
          <w:rFonts w:ascii="Simplified Arabic" w:hAnsi="Simplified Arabic" w:cs="Simplified Arabic"/>
          <w:rtl/>
        </w:rPr>
        <w:t>ضمان أن تتاح لجميع الفتيات والفتيان فرص الحصول على نوعية جيدة من النماء والرعاية في مرحلة الطفولة المبكرة والتعليم قبل الابتدائي حتى يكونوا جاهزين للتعليم الابتدائي بحلول عام 2030</w:t>
      </w:r>
      <w:r w:rsidRPr="001D38AE">
        <w:rPr>
          <w:rFonts w:ascii="Simplified Arabic" w:hAnsi="Simplified Arabic" w:cs="Simplified Arabic" w:hint="cs"/>
          <w:rtl/>
        </w:rPr>
        <w:t>.</w:t>
      </w:r>
    </w:p>
    <w:p w:rsidR="00595160" w:rsidRPr="001D38AE" w:rsidRDefault="00595160" w:rsidP="007C74EF">
      <w:pPr>
        <w:bidi/>
        <w:ind w:left="686" w:hanging="567"/>
        <w:jc w:val="both"/>
        <w:rPr>
          <w:rFonts w:ascii="Simplified Arabic" w:hAnsi="Simplified Arabic" w:cs="Simplified Arabic"/>
        </w:rPr>
      </w:pPr>
      <w:r w:rsidRPr="001D38AE">
        <w:rPr>
          <w:rFonts w:ascii="Simplified Arabic" w:hAnsi="Simplified Arabic" w:cs="Simplified Arabic"/>
        </w:rPr>
        <w:t>3.4</w:t>
      </w:r>
      <w:r w:rsidRPr="001D38AE">
        <w:rPr>
          <w:rFonts w:ascii="Simplified Arabic" w:hAnsi="Simplified Arabic" w:cs="Simplified Arabic" w:hint="cs"/>
          <w:rtl/>
        </w:rPr>
        <w:t xml:space="preserve"> </w:t>
      </w:r>
      <w:r w:rsidR="001D38AE">
        <w:rPr>
          <w:rFonts w:ascii="Simplified Arabic" w:hAnsi="Simplified Arabic" w:cs="Simplified Arabic" w:hint="cs"/>
          <w:rtl/>
        </w:rPr>
        <w:t xml:space="preserve">  </w:t>
      </w:r>
      <w:r w:rsidRPr="001D38AE">
        <w:rPr>
          <w:rFonts w:ascii="Simplified Arabic" w:hAnsi="Simplified Arabic" w:cs="Simplified Arabic"/>
          <w:rtl/>
        </w:rPr>
        <w:t>ضمان تكافؤ فرص جميع النساء والرجال في الحصول على التعليم التقني والمهني والتعليم العالي الجيّد والميسور التكلفة، بما في ذلك التعليم الجامعي، بحلول عام 2030</w:t>
      </w:r>
      <w:r w:rsidRPr="001D38AE">
        <w:rPr>
          <w:rFonts w:ascii="Simplified Arabic" w:hAnsi="Simplified Arabic" w:cs="Simplified Arabic" w:hint="cs"/>
          <w:rtl/>
        </w:rPr>
        <w:t>.</w:t>
      </w:r>
    </w:p>
    <w:p w:rsidR="00595160" w:rsidRPr="001D38AE" w:rsidRDefault="00595160" w:rsidP="007C74EF">
      <w:pPr>
        <w:bidi/>
        <w:ind w:left="686" w:hanging="567"/>
        <w:jc w:val="both"/>
        <w:rPr>
          <w:rFonts w:ascii="Simplified Arabic" w:hAnsi="Simplified Arabic" w:cs="Simplified Arabic"/>
          <w:rtl/>
        </w:rPr>
      </w:pPr>
      <w:r w:rsidRPr="001D38AE">
        <w:rPr>
          <w:rFonts w:ascii="Simplified Arabic" w:hAnsi="Simplified Arabic" w:cs="Simplified Arabic"/>
        </w:rPr>
        <w:t xml:space="preserve">  4.4</w:t>
      </w:r>
      <w:r w:rsidR="001D38AE">
        <w:rPr>
          <w:rFonts w:ascii="Simplified Arabic" w:hAnsi="Simplified Arabic" w:cs="Simplified Arabic" w:hint="cs"/>
          <w:rtl/>
        </w:rPr>
        <w:t xml:space="preserve"> </w:t>
      </w:r>
      <w:r w:rsidRPr="001D38AE">
        <w:rPr>
          <w:rFonts w:ascii="Simplified Arabic" w:hAnsi="Simplified Arabic" w:cs="Simplified Arabic"/>
          <w:rtl/>
        </w:rPr>
        <w:t xml:space="preserve">الزيادة بنسبة كبيرة في عدد الشباب والكبار الذين تتوافر لديهم المهارات المناسبة، بما في ذلك المهارات التقنية </w:t>
      </w:r>
      <w:r w:rsidR="007D1258" w:rsidRPr="001D38AE">
        <w:rPr>
          <w:rFonts w:ascii="Simplified Arabic" w:hAnsi="Simplified Arabic" w:cs="Simplified Arabic" w:hint="cs"/>
          <w:rtl/>
        </w:rPr>
        <w:t xml:space="preserve">    </w:t>
      </w:r>
      <w:r w:rsidRPr="001D38AE">
        <w:rPr>
          <w:rFonts w:ascii="Simplified Arabic" w:hAnsi="Simplified Arabic" w:cs="Simplified Arabic"/>
          <w:rtl/>
        </w:rPr>
        <w:t>والمهنية، للعمل وشغل وظائف لائقة ولمباشرة الأعمال الحرة بحلول عام 2030</w:t>
      </w:r>
      <w:r w:rsidRPr="001D38AE">
        <w:rPr>
          <w:rFonts w:ascii="Simplified Arabic" w:hAnsi="Simplified Arabic" w:cs="Simplified Arabic" w:hint="cs"/>
          <w:rtl/>
        </w:rPr>
        <w:t>.</w:t>
      </w:r>
    </w:p>
    <w:p w:rsidR="00595160" w:rsidRPr="001D38AE" w:rsidRDefault="00595160" w:rsidP="007C74EF">
      <w:pPr>
        <w:bidi/>
        <w:ind w:left="686" w:hanging="567"/>
        <w:jc w:val="both"/>
        <w:rPr>
          <w:rFonts w:ascii="Simplified Arabic" w:hAnsi="Simplified Arabic" w:cs="Simplified Arabic"/>
          <w:rtl/>
        </w:rPr>
      </w:pPr>
      <w:r w:rsidRPr="001D38AE">
        <w:rPr>
          <w:rFonts w:ascii="Simplified Arabic" w:hAnsi="Simplified Arabic" w:cs="Simplified Arabic"/>
        </w:rPr>
        <w:t xml:space="preserve"> 5.4</w:t>
      </w:r>
      <w:r w:rsidRPr="001D38AE">
        <w:rPr>
          <w:rFonts w:ascii="Simplified Arabic" w:hAnsi="Simplified Arabic" w:cs="Simplified Arabic" w:hint="cs"/>
          <w:rtl/>
        </w:rPr>
        <w:t xml:space="preserve"> </w:t>
      </w:r>
      <w:r w:rsidR="001D38AE">
        <w:rPr>
          <w:rFonts w:ascii="Simplified Arabic" w:hAnsi="Simplified Arabic" w:cs="Simplified Arabic" w:hint="cs"/>
          <w:rtl/>
        </w:rPr>
        <w:t xml:space="preserve"> </w:t>
      </w:r>
      <w:r w:rsidRPr="001D38AE">
        <w:rPr>
          <w:rFonts w:ascii="Simplified Arabic" w:hAnsi="Simplified Arabic" w:cs="Simplified Arabic"/>
          <w:rtl/>
        </w:rPr>
        <w:t xml:space="preserve">القضاء على التفاوت بين الجنسين في التعليم وضمان تكافؤ فرص الوصول إلى جميع مستويات التعليم والتدريب المهني للفئات الضعيفة، بما في ذلك للأشخاص ذوي الإعاقة والشعوب الأصلية والأطفال الذين يعيشون في ظل أوضاع هشة، بحلول عام </w:t>
      </w:r>
      <w:r w:rsidRPr="001D38AE">
        <w:rPr>
          <w:rFonts w:ascii="Simplified Arabic" w:hAnsi="Simplified Arabic" w:cs="Simplified Arabic" w:hint="cs"/>
          <w:rtl/>
        </w:rPr>
        <w:t>2030.</w:t>
      </w:r>
    </w:p>
    <w:p w:rsidR="00595160" w:rsidRPr="001D38AE" w:rsidRDefault="00595160" w:rsidP="007C74EF">
      <w:pPr>
        <w:bidi/>
        <w:ind w:left="686" w:hanging="567"/>
        <w:jc w:val="both"/>
        <w:rPr>
          <w:rFonts w:ascii="Simplified Arabic" w:hAnsi="Simplified Arabic" w:cs="Simplified Arabic"/>
          <w:rtl/>
        </w:rPr>
      </w:pPr>
      <w:r w:rsidRPr="001D38AE">
        <w:rPr>
          <w:rFonts w:ascii="Simplified Arabic" w:hAnsi="Simplified Arabic" w:cs="Simplified Arabic" w:hint="cs"/>
          <w:rtl/>
        </w:rPr>
        <w:t xml:space="preserve">6.4 </w:t>
      </w:r>
      <w:r w:rsidR="001D38AE">
        <w:rPr>
          <w:rFonts w:ascii="Simplified Arabic" w:hAnsi="Simplified Arabic" w:cs="Simplified Arabic" w:hint="cs"/>
          <w:rtl/>
        </w:rPr>
        <w:t xml:space="preserve">  </w:t>
      </w:r>
      <w:r w:rsidRPr="001D38AE">
        <w:rPr>
          <w:rFonts w:ascii="Simplified Arabic" w:hAnsi="Simplified Arabic" w:cs="Simplified Arabic"/>
          <w:rtl/>
        </w:rPr>
        <w:t xml:space="preserve">ضمان أن يلمّ جميع الشباب ونسبة كبيرة من الكبار، رجالاً ونساء على حد سواء، بالقراءة والكتابة والحساب بحلول عام </w:t>
      </w:r>
      <w:r w:rsidRPr="001D38AE">
        <w:rPr>
          <w:rFonts w:ascii="Simplified Arabic" w:hAnsi="Simplified Arabic" w:cs="Simplified Arabic" w:hint="cs"/>
          <w:rtl/>
        </w:rPr>
        <w:t>2030.</w:t>
      </w:r>
    </w:p>
    <w:p w:rsidR="00595160" w:rsidRPr="001D38AE" w:rsidRDefault="00595160" w:rsidP="007C74EF">
      <w:pPr>
        <w:bidi/>
        <w:ind w:left="686" w:hanging="567"/>
        <w:jc w:val="both"/>
        <w:rPr>
          <w:rFonts w:ascii="Simplified Arabic" w:hAnsi="Simplified Arabic" w:cs="Simplified Arabic"/>
          <w:rtl/>
        </w:rPr>
      </w:pPr>
      <w:r w:rsidRPr="001D38AE">
        <w:rPr>
          <w:rFonts w:ascii="Simplified Arabic" w:hAnsi="Simplified Arabic" w:cs="Simplified Arabic" w:hint="cs"/>
          <w:rtl/>
        </w:rPr>
        <w:lastRenderedPageBreak/>
        <w:t xml:space="preserve">7.4 </w:t>
      </w:r>
      <w:r w:rsidR="001D38AE">
        <w:rPr>
          <w:rFonts w:ascii="Simplified Arabic" w:hAnsi="Simplified Arabic" w:cs="Simplified Arabic" w:hint="cs"/>
          <w:rtl/>
        </w:rPr>
        <w:t xml:space="preserve">  </w:t>
      </w:r>
      <w:r w:rsidRPr="001D38AE">
        <w:rPr>
          <w:rFonts w:ascii="Simplified Arabic" w:hAnsi="Simplified Arabic" w:cs="Simplified Arabic"/>
          <w:rtl/>
        </w:rPr>
        <w:t>ضمان أن يكتسب جميع الدارسين المعارف والمهارات اللازمة لدعم التنمية المستدامة، وذلك بجملة من السُبُل من بينها التعليم لتحقيق التنمية المستدامة واتّباع أساليب العيش المستدامة، وحقوق الإنسان، والمساواة بين الجنسين، والترويج لثقافة السلام ونبذ العنف والمواطنة العالمية وتقدير التنوع الثقافي وتقدير مساهمة الثقافة في التنمية المستدامة، بحلول عام 2030</w:t>
      </w:r>
      <w:r w:rsidRPr="001D38AE">
        <w:rPr>
          <w:rFonts w:ascii="Simplified Arabic" w:hAnsi="Simplified Arabic" w:cs="Simplified Arabic" w:hint="cs"/>
          <w:rtl/>
        </w:rPr>
        <w:t xml:space="preserve">، وما يتطلب من </w:t>
      </w:r>
      <w:r w:rsidRPr="001D38AE">
        <w:rPr>
          <w:rFonts w:ascii="Simplified Arabic" w:hAnsi="Simplified Arabic" w:cs="Simplified Arabic"/>
          <w:rtl/>
        </w:rPr>
        <w:t>بناء المرافق التعليمية التي تراعي الفروق بين الجنسين، والإعاقة، والأطفال، ورفع مستوى المرافق التعليمية القائمة وتهيئة بيئة تعليمية فعالة ومأمونة وخالية من العنف للجميع</w:t>
      </w:r>
      <w:r w:rsidRPr="001D38AE">
        <w:rPr>
          <w:rFonts w:ascii="Simplified Arabic" w:hAnsi="Simplified Arabic" w:cs="Simplified Arabic" w:hint="cs"/>
          <w:rtl/>
        </w:rPr>
        <w:t xml:space="preserve">، وتوفير وزيادة </w:t>
      </w:r>
      <w:r w:rsidRPr="001D38AE">
        <w:rPr>
          <w:rFonts w:ascii="Simplified Arabic" w:hAnsi="Simplified Arabic" w:cs="Simplified Arabic"/>
          <w:rtl/>
        </w:rPr>
        <w:t>عدد المعلِّمين المؤهلين</w:t>
      </w:r>
      <w:r w:rsidRPr="001D38AE">
        <w:rPr>
          <w:rFonts w:ascii="Simplified Arabic" w:hAnsi="Simplified Arabic" w:cs="Simplified Arabic" w:hint="cs"/>
          <w:rtl/>
        </w:rPr>
        <w:t xml:space="preserve"> وغيرها.</w:t>
      </w:r>
    </w:p>
    <w:p w:rsidR="00595160" w:rsidRPr="00E53CCE" w:rsidRDefault="00595160" w:rsidP="007C74EF">
      <w:pPr>
        <w:bidi/>
        <w:ind w:left="565" w:hanging="425"/>
        <w:jc w:val="both"/>
        <w:rPr>
          <w:rFonts w:ascii="Simplified Arabic" w:hAnsi="Simplified Arabic" w:cs="Simplified Arabic"/>
        </w:rPr>
      </w:pPr>
    </w:p>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وفي التقرير الذي قدمته اليونسكو وما تضمنه هذا التقرير من رصد وتوصيات الى جدول الاعمال العالمي للتنمية المستدامة قالت " لا شك أن هناك تقدما كبيرا حصل في مجال التعليم في مختلف انحاء العالم لكننا لم نصل الى مبتغانا، بالرغم من الجهود العظيمة والجبارة التي بذلتها الحكومات والمجتمع الدولي والمجتمع المدني لم ي</w:t>
      </w:r>
      <w:r>
        <w:rPr>
          <w:rFonts w:ascii="Simplified Arabic" w:hAnsi="Simplified Arabic" w:cs="Simplified Arabic" w:hint="cs"/>
          <w:rtl/>
        </w:rPr>
        <w:t xml:space="preserve">حقق العالم اهداف التعليم </w:t>
      </w:r>
      <w:r w:rsidRPr="000601CE">
        <w:rPr>
          <w:rFonts w:ascii="Simplified Arabic" w:hAnsi="Simplified Arabic" w:cs="Simplified Arabic" w:hint="cs"/>
          <w:rtl/>
        </w:rPr>
        <w:t>للجميع"</w:t>
      </w:r>
      <w:r w:rsidRPr="000601CE">
        <w:rPr>
          <w:rFonts w:ascii="Simplified Arabic" w:hAnsi="Simplified Arabic" w:cs="Simplified Arabic"/>
          <w:vertAlign w:val="superscript"/>
        </w:rPr>
        <w:footnoteReference w:id="2"/>
      </w:r>
      <w:r>
        <w:rPr>
          <w:rFonts w:ascii="Simplified Arabic" w:hAnsi="Simplified Arabic" w:cs="Simplified Arabic" w:hint="cs"/>
          <w:rtl/>
        </w:rPr>
        <w:t xml:space="preserve"> </w:t>
      </w:r>
      <w:r w:rsidRPr="00E53CCE">
        <w:rPr>
          <w:rFonts w:ascii="Simplified Arabic" w:hAnsi="Simplified Arabic" w:cs="Simplified Arabic" w:hint="cs"/>
          <w:rtl/>
        </w:rPr>
        <w:t>وأما الالتزامات الدولية بهدف توفير التعليم الجيد فهي متعددة، وسيتم عرض منها ما يتعلق بالالتحاق:</w:t>
      </w:r>
    </w:p>
    <w:p w:rsidR="007D1258" w:rsidRPr="00E53CCE" w:rsidRDefault="007D1258" w:rsidP="007C74EF">
      <w:pPr>
        <w:bidi/>
        <w:jc w:val="both"/>
        <w:rPr>
          <w:rFonts w:ascii="Simplified Arabic" w:hAnsi="Simplified Arabic" w:cs="Simplified Arabic"/>
          <w:rtl/>
        </w:rPr>
      </w:pPr>
    </w:p>
    <w:p w:rsidR="00595160" w:rsidRPr="00E53CCE" w:rsidRDefault="00595160" w:rsidP="004B54F7">
      <w:pPr>
        <w:bidi/>
        <w:jc w:val="both"/>
        <w:rPr>
          <w:rFonts w:ascii="Simplified Arabic" w:hAnsi="Simplified Arabic" w:cs="Simplified Arabic"/>
        </w:rPr>
      </w:pPr>
      <w:r w:rsidRPr="00E53CCE">
        <w:rPr>
          <w:rFonts w:ascii="Simplified Arabic" w:hAnsi="Simplified Arabic" w:cs="Simplified Arabic"/>
          <w:rtl/>
        </w:rPr>
        <w:t xml:space="preserve">ضمان توفير </w:t>
      </w:r>
      <w:r w:rsidRPr="00E53CCE">
        <w:rPr>
          <w:rFonts w:ascii="Simplified Arabic" w:hAnsi="Simplified Arabic" w:cs="Simplified Arabic"/>
        </w:rPr>
        <w:t>12</w:t>
      </w:r>
      <w:r w:rsidRPr="00E53CCE">
        <w:rPr>
          <w:rFonts w:ascii="Simplified Arabic" w:hAnsi="Simplified Arabic" w:cs="Simplified Arabic"/>
          <w:rtl/>
        </w:rPr>
        <w:t xml:space="preserve"> عاماً من التعليم الابتدائي والثانوي الجيّد المنُصف المجاني المموّل من الأموال العامة، ومنها </w:t>
      </w:r>
      <w:r w:rsidRPr="00E53CCE">
        <w:rPr>
          <w:rFonts w:ascii="Simplified Arabic" w:hAnsi="Simplified Arabic" w:cs="Simplified Arabic"/>
        </w:rPr>
        <w:t>9</w:t>
      </w:r>
      <w:r w:rsidRPr="00E53CCE">
        <w:rPr>
          <w:rFonts w:ascii="Simplified Arabic" w:hAnsi="Simplified Arabic" w:cs="Simplified Arabic"/>
          <w:rtl/>
        </w:rPr>
        <w:t xml:space="preserve"> أعوام على الأقلّ من التعليم الإلزامي، من أجل تحقيق نتائج التعلم الملائمة</w:t>
      </w:r>
      <w:r w:rsidRPr="00E53CCE">
        <w:rPr>
          <w:rFonts w:ascii="Simplified Arabic" w:hAnsi="Simplified Arabic" w:cs="Simplified Arabic" w:hint="cs"/>
          <w:rtl/>
        </w:rPr>
        <w:t>.</w:t>
      </w:r>
    </w:p>
    <w:p w:rsidR="00595160" w:rsidRDefault="00595160" w:rsidP="004B54F7">
      <w:pPr>
        <w:pStyle w:val="ListParagraph"/>
        <w:numPr>
          <w:ilvl w:val="0"/>
          <w:numId w:val="12"/>
        </w:numPr>
        <w:ind w:left="423"/>
        <w:contextualSpacing w:val="0"/>
        <w:jc w:val="both"/>
        <w:rPr>
          <w:rFonts w:ascii="Simplified Arabic" w:hAnsi="Simplified Arabic" w:cs="Simplified Arabic"/>
        </w:rPr>
      </w:pPr>
      <w:r w:rsidRPr="00C15250">
        <w:rPr>
          <w:rFonts w:ascii="Simplified Arabic" w:hAnsi="Simplified Arabic" w:cs="Simplified Arabic"/>
          <w:rtl/>
        </w:rPr>
        <w:t xml:space="preserve">تشجيع على توفير عام واحد على الاقل ّ من التعليم قبل الابتدائي الجيد والمجاني والالزامي، وعلـى تمكين جميع الاطفال مـن التمتـع بفـرص التنمية والرعايـة </w:t>
      </w:r>
      <w:r w:rsidRPr="00C15250">
        <w:rPr>
          <w:rFonts w:ascii="Simplified Arabic" w:hAnsi="Simplified Arabic" w:cs="Simplified Arabic" w:hint="cs"/>
          <w:rtl/>
        </w:rPr>
        <w:t>والتربية الجيدة</w:t>
      </w:r>
      <w:r w:rsidRPr="00C15250">
        <w:rPr>
          <w:rFonts w:ascii="Simplified Arabic" w:hAnsi="Simplified Arabic" w:cs="Simplified Arabic"/>
          <w:rtl/>
        </w:rPr>
        <w:t xml:space="preserve"> </w:t>
      </w:r>
      <w:r w:rsidRPr="00C15250">
        <w:rPr>
          <w:rFonts w:ascii="Simplified Arabic" w:hAnsi="Simplified Arabic" w:cs="Simplified Arabic" w:hint="cs"/>
          <w:rtl/>
        </w:rPr>
        <w:t>في مرحلة</w:t>
      </w:r>
      <w:r w:rsidRPr="00C15250">
        <w:rPr>
          <w:rFonts w:ascii="Simplified Arabic" w:hAnsi="Simplified Arabic" w:cs="Simplified Arabic"/>
          <w:rtl/>
        </w:rPr>
        <w:t xml:space="preserve"> الطفولة </w:t>
      </w:r>
      <w:r w:rsidRPr="00C15250">
        <w:rPr>
          <w:rFonts w:ascii="Simplified Arabic" w:hAnsi="Simplified Arabic" w:cs="Simplified Arabic" w:hint="cs"/>
          <w:rtl/>
        </w:rPr>
        <w:t>المبكرة</w:t>
      </w:r>
      <w:r w:rsidRPr="00C15250">
        <w:rPr>
          <w:rFonts w:ascii="Simplified Arabic" w:hAnsi="Simplified Arabic" w:cs="Simplified Arabic"/>
        </w:rPr>
        <w:t>.</w:t>
      </w:r>
    </w:p>
    <w:p w:rsidR="00595160" w:rsidRDefault="00595160" w:rsidP="004B54F7">
      <w:pPr>
        <w:pStyle w:val="ListParagraph"/>
        <w:numPr>
          <w:ilvl w:val="0"/>
          <w:numId w:val="12"/>
        </w:numPr>
        <w:ind w:left="423" w:right="78"/>
        <w:contextualSpacing w:val="0"/>
        <w:jc w:val="both"/>
        <w:rPr>
          <w:rFonts w:ascii="Simplified Arabic" w:hAnsi="Simplified Arabic" w:cs="Simplified Arabic"/>
        </w:rPr>
      </w:pPr>
      <w:r w:rsidRPr="00C15250">
        <w:rPr>
          <w:rFonts w:ascii="Simplified Arabic" w:hAnsi="Simplified Arabic" w:cs="Simplified Arabic"/>
          <w:rtl/>
        </w:rPr>
        <w:t xml:space="preserve">التعهد بتوفير فرص حقيقيـة للتعليم والتدريب </w:t>
      </w:r>
      <w:r w:rsidRPr="00C15250">
        <w:rPr>
          <w:rFonts w:ascii="Simplified Arabic" w:hAnsi="Simplified Arabic" w:cs="Simplified Arabic" w:hint="cs"/>
          <w:rtl/>
        </w:rPr>
        <w:t>للأطفال</w:t>
      </w:r>
      <w:r w:rsidRPr="00C15250">
        <w:rPr>
          <w:rFonts w:ascii="Simplified Arabic" w:hAnsi="Simplified Arabic" w:cs="Simplified Arabic"/>
          <w:rtl/>
        </w:rPr>
        <w:t xml:space="preserve"> والمراهقين غير الملتحقين في المدارس الذيـن يتطلب وضعهم اتخاذ تدابير فورية هادفـة ومسـتدامة لضمـان </w:t>
      </w:r>
      <w:r w:rsidRPr="00C15250">
        <w:rPr>
          <w:rFonts w:ascii="Simplified Arabic" w:hAnsi="Simplified Arabic" w:cs="Simplified Arabic" w:hint="cs"/>
          <w:rtl/>
        </w:rPr>
        <w:t>التحاقهم وتمكينهم</w:t>
      </w:r>
      <w:r w:rsidRPr="00C15250">
        <w:rPr>
          <w:rFonts w:ascii="Simplified Arabic" w:hAnsi="Simplified Arabic" w:cs="Simplified Arabic"/>
          <w:rtl/>
        </w:rPr>
        <w:t xml:space="preserve"> جميعا من التعلم</w:t>
      </w:r>
      <w:r w:rsidRPr="00C15250">
        <w:rPr>
          <w:rFonts w:ascii="Simplified Arabic" w:hAnsi="Simplified Arabic" w:cs="Simplified Arabic" w:hint="cs"/>
          <w:rtl/>
        </w:rPr>
        <w:t>.</w:t>
      </w:r>
    </w:p>
    <w:p w:rsidR="00595160" w:rsidRPr="00C15250" w:rsidRDefault="00595160" w:rsidP="004B54F7">
      <w:pPr>
        <w:pStyle w:val="ListParagraph"/>
        <w:numPr>
          <w:ilvl w:val="0"/>
          <w:numId w:val="12"/>
        </w:numPr>
        <w:ind w:left="423" w:right="78"/>
        <w:contextualSpacing w:val="0"/>
        <w:jc w:val="both"/>
        <w:rPr>
          <w:rFonts w:ascii="Simplified Arabic" w:hAnsi="Simplified Arabic" w:cs="Simplified Arabic"/>
        </w:rPr>
      </w:pPr>
      <w:r w:rsidRPr="00C15250">
        <w:rPr>
          <w:rFonts w:ascii="Simplified Arabic" w:hAnsi="Simplified Arabic" w:cs="Simplified Arabic"/>
          <w:rtl/>
        </w:rPr>
        <w:t xml:space="preserve">التعهد بتوفير </w:t>
      </w:r>
      <w:r w:rsidRPr="004B54F7">
        <w:rPr>
          <w:rFonts w:ascii="Simplified Arabic" w:hAnsi="Simplified Arabic" w:cs="Simplified Arabic"/>
          <w:rtl/>
        </w:rPr>
        <w:t>التعليم الجيّد</w:t>
      </w:r>
      <w:r w:rsidRPr="00C15250">
        <w:rPr>
          <w:rFonts w:ascii="Simplified Arabic" w:hAnsi="Simplified Arabic" w:cs="Simplified Arabic"/>
          <w:rtl/>
        </w:rPr>
        <w:t xml:space="preserve"> وبتحسين نتائج التعلم، بما </w:t>
      </w:r>
      <w:r w:rsidRPr="00C15250">
        <w:rPr>
          <w:rFonts w:ascii="Simplified Arabic" w:hAnsi="Simplified Arabic" w:cs="Simplified Arabic" w:hint="cs"/>
          <w:rtl/>
        </w:rPr>
        <w:t>يتطلبه</w:t>
      </w:r>
      <w:r w:rsidRPr="00C15250">
        <w:rPr>
          <w:rFonts w:ascii="Simplified Arabic" w:hAnsi="Simplified Arabic" w:cs="Simplified Arabic"/>
          <w:rtl/>
        </w:rPr>
        <w:t xml:space="preserve"> من تعزيز المدُخلات والعمليات وتعزيز تقييم النتائج ووضع آليات لقياس التقدّم. وضمان تمكين المعلمين والمربين وتوظيفهم توظيفاً ملائماً وتدريبهم تدريباً جيداً وتأهيلهم تأهيلاً مهنياً مناسباً، وضمان تمتعهم بالحوافز وأوجه الدعم اللازمة في إطار نظُم تعليمية ناجعة تُدار بطريقة فعالة وتُزوّد بموارد كافية.</w:t>
      </w:r>
    </w:p>
    <w:p w:rsidR="00595160" w:rsidRDefault="00595160" w:rsidP="007C74EF">
      <w:pPr>
        <w:pStyle w:val="ListParagraph"/>
        <w:numPr>
          <w:ilvl w:val="0"/>
          <w:numId w:val="12"/>
        </w:numPr>
        <w:ind w:left="423" w:right="78"/>
        <w:contextualSpacing w:val="0"/>
        <w:jc w:val="both"/>
        <w:rPr>
          <w:rFonts w:ascii="Simplified Arabic" w:hAnsi="Simplified Arabic" w:cs="Simplified Arabic"/>
        </w:rPr>
      </w:pPr>
      <w:r w:rsidRPr="00C15250">
        <w:rPr>
          <w:rFonts w:ascii="Simplified Arabic" w:hAnsi="Simplified Arabic" w:cs="Simplified Arabic"/>
          <w:rtl/>
        </w:rPr>
        <w:t xml:space="preserve">التعهد </w:t>
      </w:r>
      <w:r w:rsidRPr="007D1258">
        <w:rPr>
          <w:rFonts w:ascii="Simplified Arabic" w:hAnsi="Simplified Arabic" w:cs="Simplified Arabic"/>
          <w:rtl/>
        </w:rPr>
        <w:t>بتعزيز فرص التعلّم الجيد مدى الحياة للجميع</w:t>
      </w:r>
      <w:r w:rsidRPr="00C15250">
        <w:rPr>
          <w:rFonts w:ascii="Simplified Arabic" w:hAnsi="Simplified Arabic" w:cs="Simplified Arabic"/>
          <w:rtl/>
        </w:rPr>
        <w:t xml:space="preserve"> في السياقات كلهّا؛ وفي مستويات التعليم </w:t>
      </w:r>
      <w:r w:rsidRPr="00C15250">
        <w:rPr>
          <w:rFonts w:ascii="Simplified Arabic" w:hAnsi="Simplified Arabic" w:cs="Simplified Arabic" w:hint="cs"/>
          <w:rtl/>
        </w:rPr>
        <w:t>كافة. ويشمل</w:t>
      </w:r>
      <w:r w:rsidRPr="00C15250">
        <w:rPr>
          <w:rFonts w:ascii="Simplified Arabic" w:hAnsi="Simplified Arabic" w:cs="Simplified Arabic"/>
          <w:rtl/>
        </w:rPr>
        <w:t xml:space="preserve"> هذا الأمر تعزيز إمكانية الانتفاع المنصف بفرص التعليم الجيد والتدريب الجيد في المجال التقني والمهني، وبفرص التعليم العالي والبحث، مع إيلاء العناية الواجبة لضمان الجودة.</w:t>
      </w:r>
    </w:p>
    <w:p w:rsidR="00595160" w:rsidRPr="00C15250" w:rsidRDefault="00595160" w:rsidP="007C74EF">
      <w:pPr>
        <w:pStyle w:val="ListParagraph"/>
        <w:numPr>
          <w:ilvl w:val="0"/>
          <w:numId w:val="12"/>
        </w:numPr>
        <w:ind w:left="423" w:right="56"/>
        <w:contextualSpacing w:val="0"/>
        <w:jc w:val="both"/>
      </w:pPr>
      <w:r w:rsidRPr="00C15250">
        <w:rPr>
          <w:rFonts w:ascii="Simplified Arabic" w:hAnsi="Simplified Arabic" w:cs="Simplified Arabic"/>
          <w:rtl/>
        </w:rPr>
        <w:t>ضمان تمكين كل الشباب والكبار لا سيّما الفتيات والنساء</w:t>
      </w:r>
      <w:r>
        <w:rPr>
          <w:rFonts w:ascii="Simplified Arabic" w:hAnsi="Simplified Arabic" w:cs="Simplified Arabic" w:hint="cs"/>
          <w:rtl/>
        </w:rPr>
        <w:t xml:space="preserve"> </w:t>
      </w:r>
      <w:r w:rsidRPr="00C15250">
        <w:rPr>
          <w:rFonts w:ascii="Simplified Arabic" w:hAnsi="Simplified Arabic" w:cs="Simplified Arabic"/>
          <w:rtl/>
        </w:rPr>
        <w:t xml:space="preserve">من بلوغ مستويات ملائمة ومعترف بها من الكفاءة الوظيفية في القراءة والكتابة والحساب ومن اكتساب المهارات الحياتية </w:t>
      </w:r>
      <w:r w:rsidR="004A17F8" w:rsidRPr="00C15250">
        <w:rPr>
          <w:rFonts w:ascii="Simplified Arabic" w:hAnsi="Simplified Arabic" w:cs="Simplified Arabic" w:hint="cs"/>
          <w:rtl/>
        </w:rPr>
        <w:t>اللازمة،</w:t>
      </w:r>
    </w:p>
    <w:p w:rsidR="00595160" w:rsidRPr="00E53CCE" w:rsidRDefault="00595160" w:rsidP="007C74EF">
      <w:pPr>
        <w:bidi/>
        <w:rPr>
          <w:rFonts w:ascii="Simplified Arabic" w:hAnsi="Simplified Arabic" w:cs="Simplified Arabic"/>
          <w:rtl/>
        </w:rPr>
      </w:pPr>
      <w:r w:rsidRPr="00E53CCE">
        <w:rPr>
          <w:rFonts w:ascii="Simplified Arabic" w:hAnsi="Simplified Arabic" w:cs="Simplified Arabic" w:hint="cs"/>
          <w:rtl/>
        </w:rPr>
        <w:t xml:space="preserve">أما </w:t>
      </w:r>
      <w:r w:rsidRPr="00E53CCE">
        <w:rPr>
          <w:rFonts w:ascii="Simplified Arabic" w:hAnsi="Simplified Arabic" w:cs="Simplified Arabic"/>
          <w:rtl/>
        </w:rPr>
        <w:t>المبادئ التي يقوم عليها إطار العمل هذا مستمدة من الوثائق التقنينية والاتفاقات الدولية، وتشمل هذه المبادئ ما يأتي</w:t>
      </w:r>
    </w:p>
    <w:p w:rsidR="00595160" w:rsidRPr="00C15250" w:rsidRDefault="00595160" w:rsidP="007C74EF">
      <w:pPr>
        <w:pStyle w:val="ListParagraph"/>
        <w:numPr>
          <w:ilvl w:val="0"/>
          <w:numId w:val="13"/>
        </w:numPr>
        <w:ind w:left="423" w:right="56"/>
        <w:contextualSpacing w:val="0"/>
        <w:jc w:val="both"/>
        <w:rPr>
          <w:rFonts w:ascii="Simplified Arabic" w:hAnsi="Simplified Arabic" w:cs="Simplified Arabic"/>
        </w:rPr>
      </w:pPr>
      <w:r w:rsidRPr="00C15250">
        <w:rPr>
          <w:rFonts w:ascii="Simplified Arabic" w:hAnsi="Simplified Arabic" w:cs="Simplified Arabic" w:hint="cs"/>
          <w:rtl/>
        </w:rPr>
        <w:t>التعليم حق أساسي من حقوق الإنسان، وحقٌّ تمكيني، ومن أجل إعمال هذا الحق</w:t>
      </w:r>
      <w:r w:rsidR="008E384D">
        <w:rPr>
          <w:rFonts w:ascii="Simplified Arabic" w:hAnsi="Simplified Arabic" w:cs="Simplified Arabic" w:hint="cs"/>
          <w:rtl/>
        </w:rPr>
        <w:t xml:space="preserve"> يجب أن تكفل الدو</w:t>
      </w:r>
      <w:r w:rsidR="004A17F8">
        <w:rPr>
          <w:rFonts w:ascii="Simplified Arabic" w:hAnsi="Simplified Arabic" w:cs="Simplified Arabic" w:hint="cs"/>
          <w:rtl/>
        </w:rPr>
        <w:t xml:space="preserve">ل </w:t>
      </w:r>
      <w:r w:rsidR="008E384D">
        <w:rPr>
          <w:rFonts w:ascii="Simplified Arabic" w:hAnsi="Simplified Arabic" w:cs="Simplified Arabic" w:hint="cs"/>
          <w:rtl/>
        </w:rPr>
        <w:t>لتعميم الانتفاع بالتعليم والتعلم الجيدين على نحو متكافئ ومنصف وشامل للجميع، وذلك على أساس مجاني والزامي</w:t>
      </w:r>
      <w:r w:rsidRPr="00C15250">
        <w:rPr>
          <w:rFonts w:ascii="Simplified Arabic" w:hAnsi="Simplified Arabic" w:cs="Simplified Arabic" w:hint="cs"/>
          <w:rtl/>
        </w:rPr>
        <w:t>.</w:t>
      </w:r>
    </w:p>
    <w:p w:rsidR="00595160" w:rsidRPr="00C15250" w:rsidRDefault="00595160" w:rsidP="007C74EF">
      <w:pPr>
        <w:pStyle w:val="ListParagraph"/>
        <w:numPr>
          <w:ilvl w:val="0"/>
          <w:numId w:val="13"/>
        </w:numPr>
        <w:ind w:left="423" w:right="56"/>
        <w:contextualSpacing w:val="0"/>
        <w:jc w:val="both"/>
        <w:rPr>
          <w:rFonts w:ascii="Simplified Arabic" w:hAnsi="Simplified Arabic"/>
          <w:rtl/>
        </w:rPr>
      </w:pPr>
      <w:r w:rsidRPr="00C15250">
        <w:rPr>
          <w:rFonts w:ascii="Simplified Arabic" w:hAnsi="Simplified Arabic" w:cs="Simplified Arabic" w:hint="cs"/>
          <w:rtl/>
        </w:rPr>
        <w:t>التعليم منفعة عامة تتحمل الدولة مسؤوليتها. فإن التعليم مسعى مجتمعي ينطوي على عملية شاملة للجميع في رسم السياسة العامة وتنفيذها</w:t>
      </w:r>
      <w:r w:rsidRPr="00C15250">
        <w:rPr>
          <w:rFonts w:ascii="Simplified Arabic" w:hAnsi="Simplified Arabic" w:hint="cs"/>
          <w:rtl/>
        </w:rPr>
        <w:t>.</w:t>
      </w:r>
    </w:p>
    <w:p w:rsidR="00595160" w:rsidRDefault="00595160" w:rsidP="003409EA">
      <w:pPr>
        <w:bidi/>
        <w:jc w:val="both"/>
        <w:rPr>
          <w:rFonts w:ascii="Simplified Arabic" w:hAnsi="Simplified Arabic" w:cs="Simplified Arabic"/>
          <w:rtl/>
        </w:rPr>
      </w:pPr>
      <w:r w:rsidRPr="00E53CCE">
        <w:rPr>
          <w:rFonts w:ascii="Simplified Arabic" w:hAnsi="Simplified Arabic" w:cs="Simplified Arabic" w:hint="cs"/>
          <w:rtl/>
        </w:rPr>
        <w:lastRenderedPageBreak/>
        <w:t>وفي فلسطين، وف</w:t>
      </w:r>
      <w:r w:rsidR="003409EA">
        <w:rPr>
          <w:rFonts w:ascii="Simplified Arabic" w:hAnsi="Simplified Arabic" w:cs="Simplified Arabic"/>
          <w:rtl/>
        </w:rPr>
        <w:t>ي إطار التوجهات العالمية الجديدة التي تبلورت باعتماد أه</w:t>
      </w:r>
      <w:r w:rsidRPr="00E53CCE">
        <w:rPr>
          <w:rFonts w:ascii="Simplified Arabic" w:hAnsi="Simplified Arabic" w:cs="Simplified Arabic"/>
          <w:rtl/>
        </w:rPr>
        <w:t>داف التنمي</w:t>
      </w:r>
      <w:r w:rsidR="003409EA">
        <w:rPr>
          <w:rFonts w:ascii="Simplified Arabic" w:hAnsi="Simplified Arabic" w:cs="Simplified Arabic"/>
          <w:rtl/>
        </w:rPr>
        <w:t>ة المستدامة 2030، خاصة الهدف الرابع والغايات التي يتضمنها، والمق</w:t>
      </w:r>
      <w:r w:rsidRPr="00E53CCE">
        <w:rPr>
          <w:rFonts w:ascii="Simplified Arabic" w:hAnsi="Simplified Arabic" w:cs="Simplified Arabic"/>
          <w:rtl/>
        </w:rPr>
        <w:t xml:space="preserve">رة </w:t>
      </w:r>
      <w:r w:rsidR="003409EA">
        <w:rPr>
          <w:rFonts w:ascii="Simplified Arabic" w:hAnsi="Simplified Arabic" w:cs="Simplified Arabic" w:hint="cs"/>
          <w:rtl/>
        </w:rPr>
        <w:t>م</w:t>
      </w:r>
      <w:r w:rsidRPr="00E53CCE">
        <w:rPr>
          <w:rFonts w:ascii="Simplified Arabic" w:hAnsi="Simplified Arabic" w:cs="Simplified Arabic" w:hint="cs"/>
          <w:rtl/>
        </w:rPr>
        <w:t>ن وزراء</w:t>
      </w:r>
      <w:r w:rsidR="003409EA">
        <w:rPr>
          <w:rFonts w:ascii="Simplified Arabic" w:hAnsi="Simplified Arabic" w:cs="Simplified Arabic"/>
          <w:rtl/>
        </w:rPr>
        <w:t xml:space="preserve"> التربية والتعليم في قمة انشيون/ كوريا عام 2015. وتبني الحكومة الفلسطينية لأجن</w:t>
      </w:r>
      <w:r w:rsidRPr="00E53CCE">
        <w:rPr>
          <w:rFonts w:ascii="Simplified Arabic" w:hAnsi="Simplified Arabic" w:cs="Simplified Arabic"/>
          <w:rtl/>
        </w:rPr>
        <w:t>دة</w:t>
      </w:r>
      <w:r w:rsidR="003409EA">
        <w:rPr>
          <w:rFonts w:ascii="Simplified Arabic" w:hAnsi="Simplified Arabic" w:cs="Simplified Arabic"/>
          <w:rtl/>
        </w:rPr>
        <w:t xml:space="preserve"> سياسات وطنية معب</w:t>
      </w:r>
      <w:r w:rsidRPr="00E53CCE">
        <w:rPr>
          <w:rFonts w:ascii="Simplified Arabic" w:hAnsi="Simplified Arabic" w:cs="Simplified Arabic"/>
          <w:rtl/>
        </w:rPr>
        <w:t>رة عن الأولو</w:t>
      </w:r>
      <w:r>
        <w:rPr>
          <w:rFonts w:ascii="Simplified Arabic" w:hAnsi="Simplified Arabic" w:cs="Simplified Arabic"/>
          <w:rtl/>
        </w:rPr>
        <w:t>يات الوطنية لست سنوات 2017-2022</w:t>
      </w:r>
      <w:r w:rsidR="003409EA">
        <w:rPr>
          <w:rFonts w:ascii="Simplified Arabic" w:hAnsi="Simplified Arabic" w:cs="Simplified Arabic"/>
          <w:rtl/>
        </w:rPr>
        <w:t>، وفي طليعة هذه الأولويات التعليم الجيد لأبنائن</w:t>
      </w:r>
      <w:r w:rsidRPr="00E53CCE">
        <w:rPr>
          <w:rFonts w:ascii="Simplified Arabic" w:hAnsi="Simplified Arabic" w:cs="Simplified Arabic"/>
          <w:rtl/>
        </w:rPr>
        <w:t xml:space="preserve">ا، </w:t>
      </w:r>
      <w:r w:rsidRPr="00E53CCE">
        <w:rPr>
          <w:rFonts w:ascii="Simplified Arabic" w:hAnsi="Simplified Arabic" w:cs="Simplified Arabic" w:hint="cs"/>
          <w:rtl/>
        </w:rPr>
        <w:t xml:space="preserve">تم </w:t>
      </w:r>
      <w:r w:rsidR="003409EA">
        <w:rPr>
          <w:rFonts w:ascii="Simplified Arabic" w:hAnsi="Simplified Arabic" w:cs="Simplified Arabic"/>
          <w:rtl/>
        </w:rPr>
        <w:t>إع</w:t>
      </w:r>
      <w:r w:rsidRPr="00E53CCE">
        <w:rPr>
          <w:rFonts w:ascii="Simplified Arabic" w:hAnsi="Simplified Arabic" w:cs="Simplified Arabic"/>
          <w:rtl/>
        </w:rPr>
        <w:t xml:space="preserve">داد الخطة </w:t>
      </w:r>
      <w:r w:rsidRPr="00E53CCE">
        <w:rPr>
          <w:rFonts w:ascii="Simplified Arabic" w:hAnsi="Simplified Arabic" w:cs="Simplified Arabic" w:hint="cs"/>
          <w:rtl/>
        </w:rPr>
        <w:t>الاستراتيجية</w:t>
      </w:r>
      <w:r w:rsidR="003409EA">
        <w:rPr>
          <w:rFonts w:ascii="Simplified Arabic" w:hAnsi="Simplified Arabic" w:cs="Simplified Arabic"/>
          <w:rtl/>
        </w:rPr>
        <w:t xml:space="preserve"> للأعوام 2017-2022، مستندين للخطة الاســتراتيجية الثالثة للتعليم 2014-2019 وما أسست له من هياكل عمل وبرامج يعول عليها في التطوير المنش</w:t>
      </w:r>
      <w:r w:rsidRPr="00E53CCE">
        <w:rPr>
          <w:rFonts w:ascii="Simplified Arabic" w:hAnsi="Simplified Arabic" w:cs="Simplified Arabic"/>
          <w:rtl/>
        </w:rPr>
        <w:t xml:space="preserve">ود،  </w:t>
      </w:r>
      <w:r w:rsidRPr="00E53CCE">
        <w:rPr>
          <w:rFonts w:ascii="Simplified Arabic" w:hAnsi="Simplified Arabic" w:cs="Simplified Arabic" w:hint="cs"/>
          <w:rtl/>
        </w:rPr>
        <w:t>و</w:t>
      </w:r>
      <w:r w:rsidR="003409EA">
        <w:rPr>
          <w:rFonts w:ascii="Simplified Arabic" w:hAnsi="Simplified Arabic" w:cs="Simplified Arabic"/>
          <w:rtl/>
        </w:rPr>
        <w:t>منطلقة من رؤية التعلي</w:t>
      </w:r>
      <w:r w:rsidRPr="00E53CCE">
        <w:rPr>
          <w:rFonts w:ascii="Simplified Arabic" w:hAnsi="Simplified Arabic" w:cs="Simplified Arabic"/>
          <w:rtl/>
        </w:rPr>
        <w:t>م ل</w:t>
      </w:r>
      <w:r>
        <w:rPr>
          <w:rFonts w:ascii="Simplified Arabic" w:hAnsi="Simplified Arabic" w:cs="Simplified Arabic" w:hint="cs"/>
          <w:rtl/>
        </w:rPr>
        <w:t>ـ</w:t>
      </w:r>
      <w:r w:rsidR="003409EA">
        <w:rPr>
          <w:rFonts w:ascii="Simplified Arabic" w:hAnsi="Simplified Arabic" w:cs="Simplified Arabic"/>
          <w:rtl/>
        </w:rPr>
        <w:t xml:space="preserve"> «مجتمع فلسطيني يمتلك القيم والعلم والثقافة والتكنولوجيا لإنتاج المعرفة وتوظيفه</w:t>
      </w:r>
      <w:r w:rsidRPr="00E53CCE">
        <w:rPr>
          <w:rFonts w:ascii="Simplified Arabic" w:hAnsi="Simplified Arabic" w:cs="Simplified Arabic"/>
          <w:rtl/>
        </w:rPr>
        <w:t>ا في</w:t>
      </w:r>
      <w:r w:rsidR="00DB06E6">
        <w:rPr>
          <w:rFonts w:ascii="Simplified Arabic" w:hAnsi="Simplified Arabic" w:cs="Simplified Arabic" w:hint="cs"/>
          <w:rtl/>
        </w:rPr>
        <w:t xml:space="preserve"> التحرر والتنمية</w:t>
      </w:r>
      <w:r w:rsidR="001A5E42">
        <w:rPr>
          <w:rFonts w:ascii="Simplified Arabic" w:hAnsi="Simplified Arabic" w:cs="Simplified Arabic"/>
          <w:rtl/>
        </w:rPr>
        <w:t xml:space="preserve"> وملتزمة بأجندة السياسات الوطنية التحرر والتنميــة» ومستظلة بإطار أهداف التنمية المس</w:t>
      </w:r>
      <w:r w:rsidRPr="00E53CCE">
        <w:rPr>
          <w:rFonts w:ascii="Simplified Arabic" w:hAnsi="Simplified Arabic" w:cs="Simplified Arabic"/>
          <w:rtl/>
        </w:rPr>
        <w:t>تدامة  2030 وملتزمة بأجندة السياسات الوطنية</w:t>
      </w:r>
      <w:r w:rsidRPr="003409EA">
        <w:rPr>
          <w:rFonts w:ascii="Simplified Arabic" w:hAnsi="Simplified Arabic" w:cs="Simplified Arabic"/>
          <w:rtl/>
        </w:rPr>
        <w:t xml:space="preserve"> </w:t>
      </w:r>
      <w:r w:rsidRPr="00E53CCE">
        <w:rPr>
          <w:rFonts w:ascii="Simplified Arabic" w:hAnsi="Simplified Arabic" w:cs="Simplified Arabic"/>
          <w:rtl/>
        </w:rPr>
        <w:t>2017-2022</w:t>
      </w:r>
      <w:r w:rsidR="0097243D" w:rsidRPr="003409EA">
        <w:rPr>
          <w:rFonts w:ascii="Simplified Arabic" w:hAnsi="Simplified Arabic" w:cs="Simplified Arabic" w:hint="cs"/>
          <w:rtl/>
        </w:rPr>
        <w:t xml:space="preserve">، </w:t>
      </w:r>
      <w:r w:rsidR="0097243D" w:rsidRPr="0097243D">
        <w:rPr>
          <w:rFonts w:ascii="Simplified Arabic" w:hAnsi="Simplified Arabic" w:cs="Simplified Arabic" w:hint="cs"/>
          <w:rtl/>
        </w:rPr>
        <w:t>وعليه كان</w:t>
      </w:r>
      <w:r w:rsidR="0097243D">
        <w:rPr>
          <w:rFonts w:ascii="Simplified Arabic" w:hAnsi="Simplified Arabic" w:cs="Simplified Arabic" w:hint="cs"/>
          <w:rtl/>
        </w:rPr>
        <w:t xml:space="preserve"> </w:t>
      </w:r>
      <w:r w:rsidR="0097243D" w:rsidRPr="00E53CCE">
        <w:rPr>
          <w:rFonts w:ascii="Simplified Arabic" w:hAnsi="Simplified Arabic" w:cs="Simplified Arabic" w:hint="cs"/>
          <w:rtl/>
        </w:rPr>
        <w:t>الهدف الأول ""ضمان التحاق امن وشامل وعادل في التعليم على مستويات النظام جميعها"" من رياض الأطفال والمرحلة الأساسية والمرحلة الثانوية</w:t>
      </w:r>
    </w:p>
    <w:p w:rsidR="0097243D" w:rsidRDefault="0097243D" w:rsidP="007C74EF">
      <w:pPr>
        <w:bidi/>
        <w:jc w:val="both"/>
        <w:rPr>
          <w:rFonts w:ascii="Simplified Arabic" w:hAnsi="Simplified Arabic" w:cs="Simplified Arabic"/>
          <w:rtl/>
        </w:rPr>
      </w:pPr>
    </w:p>
    <w:p w:rsidR="00595160" w:rsidRDefault="00595160" w:rsidP="007C74EF">
      <w:pPr>
        <w:bidi/>
        <w:ind w:right="78"/>
        <w:jc w:val="both"/>
        <w:rPr>
          <w:rFonts w:ascii="Simplified Arabic" w:hAnsi="Simplified Arabic" w:cs="Simplified Arabic"/>
          <w:rtl/>
        </w:rPr>
      </w:pPr>
      <w:r w:rsidRPr="00E53CCE">
        <w:rPr>
          <w:rFonts w:ascii="Simplified Arabic" w:hAnsi="Simplified Arabic" w:cs="Simplified Arabic" w:hint="cs"/>
          <w:rtl/>
        </w:rPr>
        <w:t>يشتمل الهدف الأول للتعليم الفلسطيني على ضمان الوصول الآمن للتعليم والشمول والإنصاف في التعليم، ويتضمن هذا الهدف توفير وصول آمن للمدارس والمؤسسات التربوية وأجواء تعليمية آمنة فيها ومشجعة ومأمونة وخالية من العنف للطلبة والمعلمون، وضمان توفير الحماية والأمن للطلبة والمعلمون وخاصة في المناطق التي يتعرضون فيها لمضايقات الاحتلال الاسرائيلي والمستوطنين في مناطق «ج»، أو البلدة القديمة في القدس والخليل وغيرها. كما يسعى التعليم الفلس</w:t>
      </w:r>
      <w:r w:rsidR="001820EC">
        <w:rPr>
          <w:rFonts w:ascii="Simplified Arabic" w:hAnsi="Simplified Arabic" w:cs="Simplified Arabic" w:hint="cs"/>
          <w:rtl/>
        </w:rPr>
        <w:t xml:space="preserve">طيني إلى تحقيق الإدماج والإنصاف </w:t>
      </w:r>
      <w:r w:rsidRPr="00E53CCE">
        <w:rPr>
          <w:rFonts w:ascii="Simplified Arabic" w:hAnsi="Simplified Arabic" w:cs="Simplified Arabic" w:hint="cs"/>
          <w:rtl/>
        </w:rPr>
        <w:t>عن طريق التعليم في جميع مستويات التعليم رياض الاطفال، والتعليم الاساسي، والتعليم الثانوي الأكاديمي والمهني، وبفرص التعليم العالي والبحث، والتعليم غير النظامي (ويشك</w:t>
      </w:r>
      <w:r w:rsidRPr="00E53CCE">
        <w:rPr>
          <w:rFonts w:ascii="Simplified Arabic" w:hAnsi="Simplified Arabic" w:cs="Simplified Arabic" w:hint="eastAsia"/>
          <w:rtl/>
        </w:rPr>
        <w:t>ل</w:t>
      </w:r>
      <w:r w:rsidRPr="00E53CCE">
        <w:rPr>
          <w:rFonts w:ascii="Simplified Arabic" w:hAnsi="Simplified Arabic" w:cs="Simplified Arabic" w:hint="cs"/>
          <w:rtl/>
        </w:rPr>
        <w:t xml:space="preserve"> هذا الهدف التزاماً بالتصدّي لكل أشكال الاستبعاد والتهميش ولكل أوجه انعدام التكافؤ والمساواة في مجال الانتفاع بفرص التعلّم والتعليم والمشاركة. ولذا، ينطوي هذا الهدف على تعهد بإجراء التغييرات اللازمة في السياسات التربوية وبالتركيز في جهودها على الفئات الأشد حرماناً، ولا سيّما </w:t>
      </w:r>
      <w:r>
        <w:rPr>
          <w:rFonts w:ascii="Simplified Arabic" w:hAnsi="Simplified Arabic" w:cs="Simplified Arabic" w:hint="cs"/>
          <w:rtl/>
        </w:rPr>
        <w:t>الافراد</w:t>
      </w:r>
      <w:r w:rsidRPr="00E53CCE">
        <w:rPr>
          <w:rFonts w:ascii="Simplified Arabic" w:hAnsi="Simplified Arabic" w:cs="Simplified Arabic" w:hint="cs"/>
          <w:rtl/>
        </w:rPr>
        <w:t xml:space="preserve"> من ذوي الإعاقة، لضمان عدم ترك أي </w:t>
      </w:r>
      <w:r>
        <w:rPr>
          <w:rFonts w:ascii="Simplified Arabic" w:hAnsi="Simplified Arabic" w:cs="Simplified Arabic" w:hint="cs"/>
          <w:rtl/>
        </w:rPr>
        <w:t>فرد</w:t>
      </w:r>
      <w:r w:rsidRPr="00E53CCE">
        <w:rPr>
          <w:rFonts w:ascii="Simplified Arabic" w:hAnsi="Simplified Arabic" w:cs="Simplified Arabic" w:hint="cs"/>
          <w:rtl/>
        </w:rPr>
        <w:t xml:space="preserve"> دون تعليم.</w:t>
      </w:r>
    </w:p>
    <w:p w:rsidR="00595160" w:rsidRPr="00E53CCE" w:rsidRDefault="00595160" w:rsidP="007C74EF">
      <w:pPr>
        <w:bidi/>
        <w:ind w:right="78"/>
        <w:jc w:val="both"/>
        <w:rPr>
          <w:rFonts w:ascii="Simplified Arabic" w:hAnsi="Simplified Arabic" w:cs="Simplified Arabic"/>
        </w:rPr>
      </w:pPr>
    </w:p>
    <w:p w:rsidR="00595160" w:rsidRPr="00E53CCE"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 xml:space="preserve">وينطوي هذا الهدف على بعدين، أولهما: تحسين الالتحاق في المراحل التعليمية </w:t>
      </w:r>
      <w:r w:rsidRPr="00E53CCE">
        <w:rPr>
          <w:rFonts w:ascii="Simplified Arabic" w:hAnsi="Simplified Arabic" w:cs="Simplified Arabic"/>
          <w:rtl/>
        </w:rPr>
        <w:t>(</w:t>
      </w:r>
      <w:r w:rsidRPr="00E53CCE">
        <w:rPr>
          <w:rFonts w:ascii="Simplified Arabic" w:hAnsi="Simplified Arabic" w:cs="Simplified Arabic" w:hint="cs"/>
          <w:rtl/>
        </w:rPr>
        <w:t xml:space="preserve">رياض أطفال، اساسي، ثانوي وتعليم عالي، والمسارات التعليمية (المسار المهني، المسار العلمي، مسار العلوم الانسانية) وايجاد التوازن بينها، وثانيهما الحفاظ على نسب الالتحاق والبقاء والمشاركة الجيدة في التعليم </w:t>
      </w:r>
      <w:r w:rsidRPr="00E53CCE">
        <w:rPr>
          <w:rFonts w:ascii="Simplified Arabic" w:hAnsi="Simplified Arabic" w:cs="Simplified Arabic"/>
          <w:rtl/>
        </w:rPr>
        <w:t>(</w:t>
      </w:r>
      <w:r w:rsidRPr="00E53CCE">
        <w:rPr>
          <w:rFonts w:ascii="Simplified Arabic" w:hAnsi="Simplified Arabic" w:cs="Simplified Arabic" w:hint="cs"/>
          <w:rtl/>
        </w:rPr>
        <w:t>كنسبة القرائية وغيرها).</w:t>
      </w:r>
    </w:p>
    <w:p w:rsidR="00595160" w:rsidRDefault="00595160" w:rsidP="007C74EF">
      <w:pPr>
        <w:bidi/>
        <w:rPr>
          <w:rtl/>
        </w:rPr>
      </w:pPr>
    </w:p>
    <w:p w:rsidR="0097243D" w:rsidRPr="003067A4" w:rsidRDefault="00DF1E30" w:rsidP="007C74EF">
      <w:pPr>
        <w:bidi/>
        <w:jc w:val="both"/>
        <w:rPr>
          <w:rFonts w:ascii="Simplified Arabic" w:hAnsi="Simplified Arabic" w:cs="Simplified Arabic"/>
          <w:b/>
          <w:bCs/>
          <w:sz w:val="20"/>
          <w:rtl/>
        </w:rPr>
      </w:pPr>
      <w:r>
        <w:rPr>
          <w:rFonts w:ascii="Simplified Arabic" w:hAnsi="Simplified Arabic" w:cs="Simplified Arabic" w:hint="cs"/>
          <w:b/>
          <w:bCs/>
          <w:sz w:val="20"/>
          <w:rtl/>
        </w:rPr>
        <w:t xml:space="preserve">2.2 </w:t>
      </w:r>
      <w:r w:rsidRPr="00F65B9A">
        <w:rPr>
          <w:rFonts w:ascii="Simplified Arabic" w:hAnsi="Simplified Arabic" w:cs="Simplified Arabic" w:hint="cs"/>
          <w:b/>
          <w:bCs/>
          <w:sz w:val="20"/>
          <w:rtl/>
        </w:rPr>
        <w:t>الالتحاق</w:t>
      </w:r>
      <w:r w:rsidR="0097243D" w:rsidRPr="00F65B9A">
        <w:rPr>
          <w:rFonts w:ascii="Simplified Arabic" w:hAnsi="Simplified Arabic" w:cs="Simplified Arabic" w:hint="cs"/>
          <w:b/>
          <w:bCs/>
          <w:sz w:val="20"/>
          <w:rtl/>
        </w:rPr>
        <w:t xml:space="preserve"> في رياض الأطفال</w:t>
      </w:r>
    </w:p>
    <w:p w:rsidR="0097243D" w:rsidRDefault="0097243D"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تعتبر مرحلة الطفولة المبكرة من أهم المراحل التي يمر بها الانسان، ويعد الاهتمام بالطفولة من أهم المعايير التي يقاس بها تقدم الأمم ورقيها، وتأتي هذه الأهمية من أثرها البالغ على أداء الطفل في المستقبل وعلى تهيئت</w:t>
      </w:r>
      <w:r>
        <w:rPr>
          <w:rFonts w:ascii="Simplified Arabic" w:hAnsi="Simplified Arabic" w:cs="Simplified Arabic" w:hint="cs"/>
          <w:rtl/>
          <w:lang w:bidi="ar-SY"/>
        </w:rPr>
        <w:t xml:space="preserve">ه للدخول الى الصف الأول الأساسي، </w:t>
      </w:r>
      <w:r w:rsidRPr="00E53CCE">
        <w:rPr>
          <w:rFonts w:ascii="Simplified Arabic" w:hAnsi="Simplified Arabic" w:cs="Simplified Arabic" w:hint="cs"/>
          <w:rtl/>
          <w:lang w:bidi="ar-SY"/>
        </w:rPr>
        <w:t>انطلاق</w:t>
      </w:r>
      <w:r w:rsidRPr="00E53CCE">
        <w:rPr>
          <w:rFonts w:ascii="Simplified Arabic" w:hAnsi="Simplified Arabic" w:cs="Simplified Arabic" w:hint="eastAsia"/>
          <w:rtl/>
          <w:lang w:bidi="ar-SY"/>
        </w:rPr>
        <w:t>ا</w:t>
      </w:r>
      <w:r w:rsidRPr="00E53CCE">
        <w:rPr>
          <w:rFonts w:ascii="Simplified Arabic" w:hAnsi="Simplified Arabic" w:cs="Simplified Arabic" w:hint="cs"/>
          <w:rtl/>
          <w:lang w:bidi="ar-SY"/>
        </w:rPr>
        <w:t xml:space="preserve"> من هذه الأهمية أكد الإعلان العالمي حول التربية للجميع الذي عقد في جومبتيان عام 1990 على ضرورة رعاية الطفل وتعليمة منذ الولادة واعتبار مرحلة الطفولة المبكرة جزءا من مرحلة التعليم الأساسي، وهذا كان الطموح في فلسطين.</w:t>
      </w:r>
    </w:p>
    <w:p w:rsidR="0097243D" w:rsidRPr="003409EA" w:rsidRDefault="0097243D" w:rsidP="007C74EF">
      <w:pPr>
        <w:bidi/>
        <w:jc w:val="both"/>
        <w:rPr>
          <w:rFonts w:ascii="Simplified Arabic" w:hAnsi="Simplified Arabic" w:cs="Simplified Arabic"/>
          <w:sz w:val="18"/>
          <w:szCs w:val="18"/>
          <w:vertAlign w:val="superscript"/>
          <w:rtl/>
          <w:lang w:bidi="ar-SY"/>
        </w:rPr>
      </w:pPr>
    </w:p>
    <w:p w:rsidR="0097243D" w:rsidRDefault="0097243D" w:rsidP="007C74EF">
      <w:pPr>
        <w:bidi/>
        <w:jc w:val="both"/>
        <w:rPr>
          <w:rFonts w:ascii="Simplified Arabic" w:hAnsi="Simplified Arabic" w:cs="Simplified Arabic"/>
          <w:rtl/>
        </w:rPr>
      </w:pPr>
      <w:r w:rsidRPr="00E53CCE">
        <w:rPr>
          <w:rFonts w:ascii="Simplified Arabic" w:hAnsi="Simplified Arabic" w:cs="Simplified Arabic" w:hint="cs"/>
          <w:rtl/>
          <w:lang w:bidi="ar-SY"/>
        </w:rPr>
        <w:t xml:space="preserve">تنقسم رياض الاطفال في فلسطين الى نوعين حسب جهة الاشراف، اولها </w:t>
      </w:r>
      <w:r>
        <w:rPr>
          <w:rFonts w:ascii="Simplified Arabic" w:hAnsi="Simplified Arabic" w:cs="Simplified Arabic" w:hint="cs"/>
          <w:rtl/>
          <w:lang w:bidi="ar-SY"/>
        </w:rPr>
        <w:t xml:space="preserve">رياض اطفال </w:t>
      </w:r>
      <w:r w:rsidRPr="00E53CCE">
        <w:rPr>
          <w:rFonts w:ascii="Simplified Arabic" w:hAnsi="Simplified Arabic" w:cs="Simplified Arabic"/>
          <w:rtl/>
          <w:lang w:bidi="ar-SY"/>
        </w:rPr>
        <w:t>خاصة قام بإنشائها</w:t>
      </w:r>
      <w:r w:rsidRPr="00E53CCE">
        <w:rPr>
          <w:rFonts w:ascii="Simplified Arabic" w:hAnsi="Simplified Arabic" w:cs="Simplified Arabic" w:hint="cs"/>
          <w:rtl/>
          <w:lang w:bidi="ar-SY"/>
        </w:rPr>
        <w:t xml:space="preserve"> ويشرف عليها</w:t>
      </w:r>
      <w:r w:rsidRPr="00E53CCE">
        <w:rPr>
          <w:rFonts w:ascii="Simplified Arabic" w:hAnsi="Simplified Arabic" w:cs="Simplified Arabic"/>
          <w:rtl/>
          <w:lang w:bidi="ar-SY"/>
        </w:rPr>
        <w:t xml:space="preserve"> القطاع الخاص وه</w:t>
      </w:r>
      <w:r w:rsidRPr="00E53CCE">
        <w:rPr>
          <w:rFonts w:ascii="Simplified Arabic" w:hAnsi="Simplified Arabic" w:cs="Simplified Arabic" w:hint="cs"/>
          <w:rtl/>
          <w:lang w:bidi="ar-SY"/>
        </w:rPr>
        <w:t>ي</w:t>
      </w:r>
      <w:r w:rsidRPr="00E53CCE">
        <w:rPr>
          <w:rFonts w:ascii="Simplified Arabic" w:hAnsi="Simplified Arabic" w:cs="Simplified Arabic"/>
          <w:rtl/>
          <w:lang w:bidi="ar-SY"/>
        </w:rPr>
        <w:t xml:space="preserve"> ربحية </w:t>
      </w:r>
      <w:r w:rsidRPr="00E53CCE">
        <w:rPr>
          <w:rFonts w:ascii="Simplified Arabic" w:hAnsi="Simplified Arabic" w:cs="Simplified Arabic" w:hint="cs"/>
          <w:rtl/>
          <w:lang w:bidi="ar-SY"/>
        </w:rPr>
        <w:t>بالدرجة الاولى</w:t>
      </w:r>
      <w:r w:rsidRPr="00E53CCE">
        <w:rPr>
          <w:rFonts w:ascii="Simplified Arabic" w:hAnsi="Simplified Arabic" w:cs="Simplified Arabic"/>
          <w:rtl/>
          <w:lang w:bidi="ar-SY"/>
        </w:rPr>
        <w:t>،</w:t>
      </w:r>
      <w:r w:rsidRPr="00E53CCE">
        <w:rPr>
          <w:rFonts w:ascii="Simplified Arabic" w:hAnsi="Simplified Arabic" w:cs="Simplified Arabic" w:hint="cs"/>
          <w:rtl/>
          <w:lang w:bidi="ar-SY"/>
        </w:rPr>
        <w:t xml:space="preserve"> أو جمعيات</w:t>
      </w:r>
      <w:r w:rsidRPr="00E53CCE">
        <w:rPr>
          <w:rFonts w:ascii="Simplified Arabic" w:hAnsi="Simplified Arabic" w:cs="Simplified Arabic"/>
          <w:lang w:bidi="ar-SY"/>
        </w:rPr>
        <w:t xml:space="preserve"> </w:t>
      </w:r>
      <w:r w:rsidRPr="00E53CCE">
        <w:rPr>
          <w:rFonts w:ascii="Simplified Arabic" w:hAnsi="Simplified Arabic" w:cs="Simplified Arabic"/>
          <w:rtl/>
          <w:lang w:bidi="ar-SY"/>
        </w:rPr>
        <w:t xml:space="preserve">تابعة لجمعيات </w:t>
      </w:r>
      <w:r w:rsidRPr="00E53CCE">
        <w:rPr>
          <w:rFonts w:ascii="Simplified Arabic" w:hAnsi="Simplified Arabic" w:cs="Simplified Arabic" w:hint="cs"/>
          <w:rtl/>
          <w:lang w:bidi="ar-SY"/>
        </w:rPr>
        <w:t>خيرية أو</w:t>
      </w:r>
      <w:r w:rsidRPr="00E53CCE">
        <w:rPr>
          <w:rFonts w:ascii="Simplified Arabic" w:hAnsi="Simplified Arabic" w:cs="Simplified Arabic"/>
          <w:rtl/>
          <w:lang w:bidi="ar-SY"/>
        </w:rPr>
        <w:t xml:space="preserve"> دينية</w:t>
      </w:r>
      <w:r w:rsidRPr="00E53CCE">
        <w:rPr>
          <w:rFonts w:ascii="Simplified Arabic" w:hAnsi="Simplified Arabic" w:cs="Simplified Arabic" w:hint="cs"/>
          <w:rtl/>
          <w:lang w:bidi="ar-SY"/>
        </w:rPr>
        <w:t xml:space="preserve"> أو مجالس</w:t>
      </w:r>
      <w:r w:rsidRPr="00E53CCE">
        <w:rPr>
          <w:rFonts w:ascii="Simplified Arabic" w:hAnsi="Simplified Arabic" w:cs="Simplified Arabic"/>
          <w:rtl/>
          <w:lang w:bidi="ar-SY"/>
        </w:rPr>
        <w:t xml:space="preserve"> محلية أو بلديات تهدف إلى خدمة المجتمع المحلي</w:t>
      </w:r>
      <w:r w:rsidRPr="00E53CCE">
        <w:rPr>
          <w:rFonts w:ascii="Simplified Arabic" w:hAnsi="Simplified Arabic" w:cs="Simplified Arabic"/>
          <w:lang w:bidi="ar-SY"/>
        </w:rPr>
        <w:t>.</w:t>
      </w:r>
      <w:r w:rsidRPr="00E53CCE">
        <w:rPr>
          <w:rFonts w:ascii="Simplified Arabic" w:hAnsi="Simplified Arabic" w:cs="Simplified Arabic" w:hint="cs"/>
          <w:rtl/>
          <w:lang w:bidi="ar-SY"/>
        </w:rPr>
        <w:t xml:space="preserve"> والنوع الثاني رياض الاطفال الحكومية، حيث </w:t>
      </w:r>
      <w:r w:rsidR="00AE2697">
        <w:rPr>
          <w:rFonts w:ascii="Simplified Arabic" w:hAnsi="Simplified Arabic" w:cs="Simplified Arabic"/>
          <w:rtl/>
        </w:rPr>
        <w:t>قامت وزارة التربي</w:t>
      </w:r>
      <w:r w:rsidRPr="00E53CCE">
        <w:rPr>
          <w:rFonts w:ascii="Simplified Arabic" w:hAnsi="Simplified Arabic" w:cs="Simplified Arabic"/>
          <w:rtl/>
        </w:rPr>
        <w:t xml:space="preserve">ة </w:t>
      </w:r>
      <w:r w:rsidR="00AE2697">
        <w:rPr>
          <w:rFonts w:ascii="Simplified Arabic" w:hAnsi="Simplified Arabic" w:cs="Simplified Arabic" w:hint="cs"/>
          <w:rtl/>
        </w:rPr>
        <w:t>والتعلي</w:t>
      </w:r>
      <w:r w:rsidRPr="00E53CCE">
        <w:rPr>
          <w:rFonts w:ascii="Simplified Arabic" w:hAnsi="Simplified Arabic" w:cs="Simplified Arabic" w:hint="cs"/>
          <w:rtl/>
        </w:rPr>
        <w:t xml:space="preserve">م باتباع </w:t>
      </w:r>
      <w:r w:rsidR="00AE2697">
        <w:rPr>
          <w:rFonts w:ascii="Simplified Arabic" w:hAnsi="Simplified Arabic" w:cs="Simplified Arabic"/>
          <w:rtl/>
        </w:rPr>
        <w:t>سياس</w:t>
      </w:r>
      <w:r w:rsidRPr="00E53CCE">
        <w:rPr>
          <w:rFonts w:ascii="Simplified Arabic" w:hAnsi="Simplified Arabic" w:cs="Simplified Arabic"/>
          <w:rtl/>
        </w:rPr>
        <w:t xml:space="preserve">ة </w:t>
      </w:r>
      <w:r w:rsidRPr="00E53CCE">
        <w:rPr>
          <w:rFonts w:ascii="Simplified Arabic" w:hAnsi="Simplified Arabic" w:cs="Simplified Arabic" w:hint="cs"/>
          <w:rtl/>
        </w:rPr>
        <w:t>افتتاح</w:t>
      </w:r>
      <w:r w:rsidR="00AE2697">
        <w:rPr>
          <w:rFonts w:ascii="Simplified Arabic" w:hAnsi="Simplified Arabic" w:cs="Simplified Arabic"/>
          <w:rtl/>
        </w:rPr>
        <w:t xml:space="preserve"> صف تمهيدي في بعض المدارس الحكومية منذ العام الدراس</w:t>
      </w:r>
      <w:r w:rsidRPr="00E53CCE">
        <w:rPr>
          <w:rFonts w:ascii="Simplified Arabic" w:hAnsi="Simplified Arabic" w:cs="Simplified Arabic"/>
          <w:rtl/>
        </w:rPr>
        <w:t>ي 2013-</w:t>
      </w:r>
      <w:r w:rsidRPr="00E53CCE">
        <w:rPr>
          <w:rFonts w:ascii="Simplified Arabic" w:hAnsi="Simplified Arabic" w:cs="Simplified Arabic" w:hint="cs"/>
          <w:rtl/>
        </w:rPr>
        <w:t xml:space="preserve">2014، </w:t>
      </w:r>
      <w:r w:rsidRPr="00E53CCE">
        <w:rPr>
          <w:rFonts w:ascii="Simplified Arabic" w:hAnsi="Simplified Arabic" w:cs="Simplified Arabic" w:hint="cs"/>
          <w:rtl/>
          <w:lang w:bidi="ar-SY"/>
        </w:rPr>
        <w:t xml:space="preserve">بلغ عدد رياض الأطفال الحكومية في </w:t>
      </w:r>
      <w:r w:rsidRPr="00E53CCE">
        <w:rPr>
          <w:rFonts w:ascii="Simplified Arabic" w:hAnsi="Simplified Arabic" w:cs="Simplified Arabic" w:hint="cs"/>
          <w:rtl/>
          <w:lang w:bidi="ar-SY"/>
        </w:rPr>
        <w:lastRenderedPageBreak/>
        <w:t>فلسطين 159 روضة منها 146 في الضفة الغربية</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w:t>
      </w:r>
      <w:r>
        <w:rPr>
          <w:rFonts w:ascii="Simplified Arabic" w:hAnsi="Simplified Arabic" w:cs="Simplified Arabic" w:hint="cs"/>
          <w:rtl/>
          <w:lang w:bidi="ar-SY"/>
        </w:rPr>
        <w:t>13</w:t>
      </w:r>
      <w:r w:rsidRPr="00E53CCE">
        <w:rPr>
          <w:rFonts w:ascii="Simplified Arabic" w:hAnsi="Simplified Arabic" w:cs="Simplified Arabic" w:hint="cs"/>
          <w:rtl/>
          <w:lang w:bidi="ar-SY"/>
        </w:rPr>
        <w:t xml:space="preserve"> روضة في قطاع غزة 2017/2018</w:t>
      </w:r>
      <w:r w:rsidRPr="00E53CCE">
        <w:rPr>
          <w:rFonts w:ascii="Simplified Arabic" w:hAnsi="Simplified Arabic" w:cs="Simplified Arabic"/>
          <w:vertAlign w:val="superscript"/>
          <w:rtl/>
          <w:lang w:bidi="ar-SY"/>
        </w:rPr>
        <w:footnoteReference w:id="3"/>
      </w:r>
      <w:r w:rsidRPr="00E53CCE">
        <w:rPr>
          <w:rFonts w:ascii="Simplified Arabic" w:hAnsi="Simplified Arabic" w:cs="Simplified Arabic" w:hint="cs"/>
          <w:rtl/>
          <w:lang w:bidi="ar-SY"/>
        </w:rPr>
        <w:t xml:space="preserve"> ويلتحق في رياض الاطفال اطفال اعمارهم من 3 الى 5 سنوات، ومن الجدير ملاحظته أن الأطفال الذين أعمارهم 5 سنوات و5 أشهر في بداية العام الدراسي 1/9 من كل عام يحق لهم الالتحاق في الصف الأول في المدارس الخاصة، ويحق للطفل الدخول الى الصف الأول في المدارس الحكومية عندما يبلغ 5 سنوات و6 أشهر.</w:t>
      </w:r>
      <w:r w:rsidRPr="00E53CCE">
        <w:rPr>
          <w:rFonts w:ascii="Simplified Arabic" w:hAnsi="Simplified Arabic" w:cs="Simplified Arabic"/>
          <w:vertAlign w:val="superscript"/>
          <w:rtl/>
          <w:lang w:bidi="ar-SY"/>
        </w:rPr>
        <w:footnoteReference w:id="4"/>
      </w:r>
    </w:p>
    <w:p w:rsidR="00464FE0" w:rsidRPr="003409EA" w:rsidRDefault="00464FE0" w:rsidP="007C74EF">
      <w:pPr>
        <w:bidi/>
        <w:jc w:val="both"/>
        <w:rPr>
          <w:rFonts w:ascii="Simplified Arabic" w:hAnsi="Simplified Arabic" w:cs="Simplified Arabic"/>
          <w:sz w:val="18"/>
          <w:szCs w:val="18"/>
          <w:rtl/>
        </w:rPr>
      </w:pPr>
    </w:p>
    <w:p w:rsidR="0097243D" w:rsidRDefault="0097243D" w:rsidP="0035679B">
      <w:pPr>
        <w:bidi/>
        <w:jc w:val="both"/>
        <w:rPr>
          <w:rFonts w:ascii="Simplified Arabic" w:hAnsi="Simplified Arabic" w:cs="Simplified Arabic"/>
          <w:rtl/>
        </w:rPr>
      </w:pPr>
      <w:r w:rsidRPr="00E53CCE">
        <w:rPr>
          <w:rFonts w:ascii="Simplified Arabic" w:hAnsi="Simplified Arabic" w:cs="Simplified Arabic" w:hint="cs"/>
          <w:rtl/>
        </w:rPr>
        <w:t>وفي</w:t>
      </w:r>
      <w:r w:rsidRPr="00E53CCE">
        <w:rPr>
          <w:rFonts w:ascii="Simplified Arabic" w:hAnsi="Simplified Arabic" w:cs="Simplified Arabic"/>
          <w:rtl/>
        </w:rPr>
        <w:t xml:space="preserve"> العام الدراسي 2018-2019 بلغ عدد الرياض </w:t>
      </w:r>
      <w:r w:rsidRPr="00E53CCE">
        <w:rPr>
          <w:rFonts w:ascii="Simplified Arabic" w:hAnsi="Simplified Arabic" w:cs="Simplified Arabic" w:hint="cs"/>
          <w:rtl/>
        </w:rPr>
        <w:t xml:space="preserve">الحكومية 234 روضة حكومية منها </w:t>
      </w:r>
      <w:r w:rsidRPr="00E53CCE">
        <w:rPr>
          <w:rFonts w:ascii="Simplified Arabic" w:hAnsi="Simplified Arabic" w:cs="Simplified Arabic"/>
          <w:rtl/>
        </w:rPr>
        <w:t>221 روضة حكومية في الضفة الغربية و13 روضة حكومية في قطاع غزة</w:t>
      </w:r>
      <w:r w:rsidRPr="00E53CCE">
        <w:rPr>
          <w:rFonts w:ascii="Simplified Arabic" w:hAnsi="Simplified Arabic" w:cs="Simplified Arabic" w:hint="cs"/>
          <w:rtl/>
        </w:rPr>
        <w:t>، وأما عدد</w:t>
      </w:r>
      <w:r w:rsidRPr="00E53CCE">
        <w:rPr>
          <w:rFonts w:ascii="Simplified Arabic" w:hAnsi="Simplified Arabic" w:cs="Simplified Arabic"/>
          <w:rtl/>
        </w:rPr>
        <w:t xml:space="preserve"> </w:t>
      </w:r>
      <w:r w:rsidRPr="00E53CCE">
        <w:rPr>
          <w:rFonts w:ascii="Simplified Arabic" w:hAnsi="Simplified Arabic" w:cs="Simplified Arabic" w:hint="cs"/>
          <w:rtl/>
        </w:rPr>
        <w:t>الاطفال</w:t>
      </w:r>
      <w:r w:rsidR="0035679B">
        <w:rPr>
          <w:rFonts w:ascii="Simplified Arabic" w:hAnsi="Simplified Arabic" w:cs="Simplified Arabic"/>
          <w:rtl/>
        </w:rPr>
        <w:t xml:space="preserve"> الملتحقين في ه</w:t>
      </w:r>
      <w:r w:rsidRPr="00E53CCE">
        <w:rPr>
          <w:rFonts w:ascii="Simplified Arabic" w:hAnsi="Simplified Arabic" w:cs="Simplified Arabic"/>
          <w:rtl/>
        </w:rPr>
        <w:t xml:space="preserve">ذه </w:t>
      </w:r>
      <w:r w:rsidR="0035679B">
        <w:rPr>
          <w:rFonts w:ascii="Simplified Arabic" w:hAnsi="Simplified Arabic" w:cs="Simplified Arabic"/>
          <w:rtl/>
        </w:rPr>
        <w:t>الري</w:t>
      </w:r>
      <w:r w:rsidRPr="00E53CCE">
        <w:rPr>
          <w:rFonts w:ascii="Simplified Arabic" w:hAnsi="Simplified Arabic" w:cs="Simplified Arabic"/>
          <w:rtl/>
        </w:rPr>
        <w:t xml:space="preserve">اض </w:t>
      </w:r>
      <w:r w:rsidRPr="00E53CCE">
        <w:rPr>
          <w:rFonts w:ascii="Simplified Arabic" w:hAnsi="Simplified Arabic" w:cs="Simplified Arabic" w:hint="cs"/>
          <w:rtl/>
        </w:rPr>
        <w:t>ف</w:t>
      </w:r>
      <w:r w:rsidR="0035679B">
        <w:rPr>
          <w:rFonts w:ascii="Simplified Arabic" w:hAnsi="Simplified Arabic" w:cs="Simplified Arabic"/>
          <w:rtl/>
        </w:rPr>
        <w:t>ق</w:t>
      </w:r>
      <w:r w:rsidRPr="00E53CCE">
        <w:rPr>
          <w:rFonts w:ascii="Simplified Arabic" w:hAnsi="Simplified Arabic" w:cs="Simplified Arabic"/>
          <w:rtl/>
        </w:rPr>
        <w:t xml:space="preserve">د </w:t>
      </w:r>
      <w:r w:rsidRPr="00E53CCE">
        <w:rPr>
          <w:rFonts w:ascii="Simplified Arabic" w:hAnsi="Simplified Arabic" w:cs="Simplified Arabic" w:hint="cs"/>
          <w:rtl/>
        </w:rPr>
        <w:t xml:space="preserve">بلغ </w:t>
      </w:r>
      <w:r w:rsidR="00AA6C58">
        <w:rPr>
          <w:rFonts w:ascii="Simplified Arabic" w:hAnsi="Simplified Arabic" w:cs="Simplified Arabic"/>
        </w:rPr>
        <w:t>5,092</w:t>
      </w:r>
      <w:r w:rsidRPr="00E53CCE">
        <w:rPr>
          <w:rFonts w:ascii="Simplified Arabic" w:hAnsi="Simplified Arabic" w:cs="Simplified Arabic" w:hint="cs"/>
          <w:rtl/>
        </w:rPr>
        <w:t xml:space="preserve"> طفلا منهم </w:t>
      </w:r>
      <w:r w:rsidR="00AA6C58">
        <w:rPr>
          <w:rFonts w:ascii="Simplified Arabic" w:hAnsi="Simplified Arabic" w:cs="Simplified Arabic"/>
        </w:rPr>
        <w:t>4,759</w:t>
      </w:r>
      <w:r w:rsidRPr="00E53CCE">
        <w:rPr>
          <w:rFonts w:ascii="Simplified Arabic" w:hAnsi="Simplified Arabic" w:cs="Simplified Arabic"/>
          <w:rtl/>
        </w:rPr>
        <w:t xml:space="preserve"> طف</w:t>
      </w:r>
      <w:r w:rsidRPr="00E53CCE">
        <w:rPr>
          <w:rFonts w:ascii="Simplified Arabic" w:hAnsi="Simplified Arabic" w:cs="Simplified Arabic" w:hint="cs"/>
          <w:rtl/>
        </w:rPr>
        <w:t>لا</w:t>
      </w:r>
      <w:r w:rsidR="00AE2697">
        <w:rPr>
          <w:rFonts w:ascii="Simplified Arabic" w:hAnsi="Simplified Arabic" w:cs="Simplified Arabic"/>
          <w:rtl/>
        </w:rPr>
        <w:t xml:space="preserve"> في الضفة الغربي</w:t>
      </w:r>
      <w:r w:rsidRPr="00E53CCE">
        <w:rPr>
          <w:rFonts w:ascii="Simplified Arabic" w:hAnsi="Simplified Arabic" w:cs="Simplified Arabic"/>
          <w:rtl/>
        </w:rPr>
        <w:t xml:space="preserve">ة </w:t>
      </w:r>
      <w:r w:rsidR="00AE2697">
        <w:rPr>
          <w:rFonts w:ascii="Simplified Arabic" w:hAnsi="Simplified Arabic" w:cs="Simplified Arabic" w:hint="cs"/>
          <w:rtl/>
        </w:rPr>
        <w:t>333 طفلا ف</w:t>
      </w:r>
      <w:r w:rsidRPr="00E53CCE">
        <w:rPr>
          <w:rFonts w:ascii="Simplified Arabic" w:hAnsi="Simplified Arabic" w:cs="Simplified Arabic" w:hint="cs"/>
          <w:rtl/>
        </w:rPr>
        <w:t>ي</w:t>
      </w:r>
      <w:r w:rsidR="00AE2697">
        <w:rPr>
          <w:rFonts w:ascii="Simplified Arabic" w:hAnsi="Simplified Arabic" w:cs="Simplified Arabic"/>
          <w:rtl/>
        </w:rPr>
        <w:t xml:space="preserve"> قط</w:t>
      </w:r>
      <w:r w:rsidRPr="00E53CCE">
        <w:rPr>
          <w:rFonts w:ascii="Simplified Arabic" w:hAnsi="Simplified Arabic" w:cs="Simplified Arabic"/>
          <w:rtl/>
        </w:rPr>
        <w:t xml:space="preserve">اع </w:t>
      </w:r>
      <w:r w:rsidR="00AE2697">
        <w:rPr>
          <w:rFonts w:ascii="Simplified Arabic" w:hAnsi="Simplified Arabic" w:cs="Simplified Arabic" w:hint="cs"/>
          <w:rtl/>
        </w:rPr>
        <w:t>غ</w:t>
      </w:r>
      <w:r w:rsidRPr="00E53CCE">
        <w:rPr>
          <w:rFonts w:ascii="Simplified Arabic" w:hAnsi="Simplified Arabic" w:cs="Simplified Arabic" w:hint="cs"/>
          <w:rtl/>
        </w:rPr>
        <w:t>زة</w:t>
      </w:r>
      <w:r w:rsidRPr="00E53CCE">
        <w:rPr>
          <w:rFonts w:ascii="Simplified Arabic" w:hAnsi="Simplified Arabic" w:cs="Simplified Arabic"/>
          <w:vertAlign w:val="superscript"/>
          <w:rtl/>
        </w:rPr>
        <w:footnoteReference w:id="5"/>
      </w:r>
      <w:r w:rsidRPr="00E53CCE">
        <w:rPr>
          <w:rFonts w:ascii="Simplified Arabic" w:hAnsi="Simplified Arabic" w:cs="Simplified Arabic" w:hint="cs"/>
          <w:rtl/>
        </w:rPr>
        <w:t>.</w:t>
      </w:r>
      <w:r w:rsidRPr="00E53CCE">
        <w:rPr>
          <w:rFonts w:ascii="Simplified Arabic" w:hAnsi="Simplified Arabic" w:cs="Simplified Arabic"/>
          <w:rtl/>
        </w:rPr>
        <w:t xml:space="preserve"> </w:t>
      </w:r>
    </w:p>
    <w:p w:rsidR="0097243D" w:rsidRPr="003409EA" w:rsidRDefault="0097243D" w:rsidP="007C74EF">
      <w:pPr>
        <w:bidi/>
        <w:jc w:val="both"/>
        <w:rPr>
          <w:rFonts w:ascii="Simplified Arabic" w:hAnsi="Simplified Arabic" w:cs="Simplified Arabic"/>
          <w:sz w:val="18"/>
          <w:szCs w:val="18"/>
        </w:rPr>
      </w:pPr>
    </w:p>
    <w:p w:rsidR="007B4997" w:rsidRPr="007B4997" w:rsidRDefault="007B4997" w:rsidP="00C261E4">
      <w:pPr>
        <w:bidi/>
        <w:jc w:val="both"/>
        <w:rPr>
          <w:rFonts w:ascii="Simplified Arabic" w:hAnsi="Simplified Arabic" w:cs="Simplified Arabic"/>
        </w:rPr>
      </w:pPr>
      <w:r w:rsidRPr="007B4997">
        <w:rPr>
          <w:rFonts w:ascii="Simplified Arabic" w:hAnsi="Simplified Arabic" w:cs="Simplified Arabic"/>
          <w:rtl/>
        </w:rPr>
        <w:t xml:space="preserve">وفيما يتعلق بالالتحاق في رياض الأطفال حسب المنطقة، تشير نتائج الجدول (1) الى ان 54.2% من السكان الفلسطينيون (3 - 5 سنوات) ملتحقون في رياض الاطفال، ولا توجد اية فروق بين الجنسين ولا المنطقة، ولكن تظهر الفروق والتفاوت بين الاعمار، ففي العمر 3 سنوات بلغ معدل </w:t>
      </w:r>
      <w:r w:rsidR="00C261E4">
        <w:rPr>
          <w:rFonts w:ascii="Simplified Arabic" w:hAnsi="Simplified Arabic" w:cs="Simplified Arabic"/>
          <w:rtl/>
        </w:rPr>
        <w:t>الالتحا</w:t>
      </w:r>
      <w:r w:rsidR="00C261E4">
        <w:rPr>
          <w:rFonts w:ascii="Simplified Arabic" w:hAnsi="Simplified Arabic" w:cs="Simplified Arabic" w:hint="cs"/>
          <w:rtl/>
        </w:rPr>
        <w:t xml:space="preserve">ق </w:t>
      </w:r>
      <w:r w:rsidR="00C261E4">
        <w:rPr>
          <w:rFonts w:ascii="Simplified Arabic" w:hAnsi="Simplified Arabic" w:cs="Simplified Arabic"/>
        </w:rPr>
        <w:t>2</w:t>
      </w:r>
      <w:r w:rsidR="00C261E4" w:rsidRPr="007B4997">
        <w:rPr>
          <w:rFonts w:ascii="Simplified Arabic" w:hAnsi="Simplified Arabic" w:cs="Simplified Arabic"/>
          <w:rtl/>
        </w:rPr>
        <w:t>.</w:t>
      </w:r>
      <w:r w:rsidR="00C261E4">
        <w:rPr>
          <w:rFonts w:ascii="Simplified Arabic" w:hAnsi="Simplified Arabic" w:cs="Simplified Arabic"/>
        </w:rPr>
        <w:t>15</w:t>
      </w:r>
      <w:r w:rsidR="00C261E4" w:rsidRPr="007B4997">
        <w:rPr>
          <w:rFonts w:ascii="Simplified Arabic" w:hAnsi="Simplified Arabic" w:cs="Simplified Arabic"/>
          <w:rtl/>
        </w:rPr>
        <w:t>%</w:t>
      </w:r>
      <w:r w:rsidR="00C261E4">
        <w:rPr>
          <w:rFonts w:ascii="Simplified Arabic" w:hAnsi="Simplified Arabic" w:cs="Simplified Arabic" w:hint="cs"/>
          <w:rtl/>
        </w:rPr>
        <w:t xml:space="preserve"> </w:t>
      </w:r>
      <w:r w:rsidRPr="007B4997">
        <w:rPr>
          <w:rFonts w:ascii="Simplified Arabic" w:hAnsi="Simplified Arabic" w:cs="Simplified Arabic"/>
          <w:rtl/>
        </w:rPr>
        <w:t xml:space="preserve">لكن نجد أن التحاق الذكور والاناث في هذا العمر في الضفة الغربية أكبر من نظيرتها في قطاع غزة، ثم يرتفع معدل الالتحاق بشكل كبير في العمر 4 سنوات، ويزيد معدل التحاق كلا الجنسين في قطاع غزة عن نظيرتها في الضفة الغربية وهي (68.9%، </w:t>
      </w:r>
      <w:r w:rsidRPr="007B4997">
        <w:rPr>
          <w:rFonts w:ascii="Simplified Arabic" w:hAnsi="Simplified Arabic" w:cs="Simplified Arabic" w:hint="cs"/>
          <w:rtl/>
        </w:rPr>
        <w:t>65.3</w:t>
      </w:r>
      <w:r w:rsidRPr="007B4997">
        <w:rPr>
          <w:rFonts w:ascii="Simplified Arabic" w:hAnsi="Simplified Arabic" w:cs="Simplified Arabic"/>
          <w:rtl/>
        </w:rPr>
        <w:t>%) على التوالي. وفي العمر 5 سنوات، فان 79.1% من السكان في هذا العمر يلتحقون في رياض الاطفال، ويزيد معدل التحاق السكان في العمر 5 سنوات في قطاع غزة عما هو عليه في الضفة الغربية حيث بلغت 83.3% في قطاع غزة مقابل 75.9% في الضفة الغربية.</w:t>
      </w:r>
    </w:p>
    <w:p w:rsidR="0097243D" w:rsidRPr="007B4997" w:rsidRDefault="0097243D" w:rsidP="00A54A1C">
      <w:pPr>
        <w:bidi/>
        <w:jc w:val="both"/>
        <w:rPr>
          <w:rFonts w:ascii="Simplified Arabic" w:hAnsi="Simplified Arabic" w:cs="Simplified Arabic"/>
          <w:rtl/>
          <w:lang w:bidi="ar-SY"/>
        </w:rPr>
      </w:pPr>
    </w:p>
    <w:p w:rsidR="0097243D" w:rsidRPr="007C74EF" w:rsidRDefault="0097243D" w:rsidP="007C74EF">
      <w:pPr>
        <w:bidi/>
        <w:jc w:val="center"/>
        <w:rPr>
          <w:rFonts w:ascii="Simplified Arabic" w:hAnsi="Simplified Arabic" w:cs="Simplified Arabic"/>
          <w:b/>
          <w:bCs/>
          <w:sz w:val="22"/>
          <w:szCs w:val="22"/>
          <w:rtl/>
        </w:rPr>
      </w:pPr>
      <w:r w:rsidRPr="007C74EF">
        <w:rPr>
          <w:rFonts w:ascii="Simplified Arabic" w:hAnsi="Simplified Arabic" w:cs="Simplified Arabic" w:hint="cs"/>
          <w:b/>
          <w:bCs/>
          <w:sz w:val="22"/>
          <w:szCs w:val="22"/>
          <w:rtl/>
        </w:rPr>
        <w:t>جدول</w:t>
      </w:r>
      <w:r w:rsidR="00C03D29" w:rsidRPr="007C74EF">
        <w:rPr>
          <w:rFonts w:ascii="Simplified Arabic" w:hAnsi="Simplified Arabic" w:cs="Simplified Arabic" w:hint="cs"/>
          <w:b/>
          <w:bCs/>
          <w:sz w:val="22"/>
          <w:szCs w:val="22"/>
          <w:rtl/>
        </w:rPr>
        <w:t xml:space="preserve"> </w:t>
      </w:r>
      <w:r w:rsidR="00C56278" w:rsidRPr="007C74EF">
        <w:rPr>
          <w:rFonts w:ascii="Simplified Arabic" w:hAnsi="Simplified Arabic" w:cs="Simplified Arabic" w:hint="cs"/>
          <w:b/>
          <w:bCs/>
          <w:sz w:val="22"/>
          <w:szCs w:val="22"/>
          <w:rtl/>
        </w:rPr>
        <w:t>1</w:t>
      </w:r>
      <w:r w:rsidRPr="007C74EF">
        <w:rPr>
          <w:rFonts w:ascii="Simplified Arabic" w:hAnsi="Simplified Arabic" w:cs="Simplified Arabic" w:hint="cs"/>
          <w:b/>
          <w:bCs/>
          <w:sz w:val="22"/>
          <w:szCs w:val="22"/>
          <w:rtl/>
        </w:rPr>
        <w:t>: معدلات الالتحاق ف</w:t>
      </w:r>
      <w:r w:rsidR="002E546F" w:rsidRPr="007C74EF">
        <w:rPr>
          <w:rFonts w:ascii="Simplified Arabic" w:hAnsi="Simplified Arabic" w:cs="Simplified Arabic" w:hint="cs"/>
          <w:b/>
          <w:bCs/>
          <w:sz w:val="22"/>
          <w:szCs w:val="22"/>
          <w:rtl/>
        </w:rPr>
        <w:t>ي رياض الأطفال للسكان الفلسطينيي</w:t>
      </w:r>
      <w:r w:rsidRPr="007C74EF">
        <w:rPr>
          <w:rFonts w:ascii="Simplified Arabic" w:hAnsi="Simplified Arabic" w:cs="Simplified Arabic" w:hint="cs"/>
          <w:b/>
          <w:bCs/>
          <w:sz w:val="22"/>
          <w:szCs w:val="22"/>
          <w:rtl/>
        </w:rPr>
        <w:t>ن</w:t>
      </w:r>
      <w:r w:rsidR="00464FE0" w:rsidRPr="007C74EF">
        <w:rPr>
          <w:rFonts w:ascii="Simplified Arabic" w:hAnsi="Simplified Arabic" w:cs="Simplified Arabic" w:hint="cs"/>
          <w:b/>
          <w:bCs/>
          <w:sz w:val="22"/>
          <w:szCs w:val="22"/>
          <w:rtl/>
        </w:rPr>
        <w:t xml:space="preserve"> </w:t>
      </w:r>
      <w:r w:rsidRPr="007C74EF">
        <w:rPr>
          <w:rFonts w:ascii="Simplified Arabic" w:hAnsi="Simplified Arabic" w:cs="Simplified Arabic" w:hint="cs"/>
          <w:b/>
          <w:bCs/>
          <w:sz w:val="22"/>
          <w:szCs w:val="22"/>
          <w:rtl/>
        </w:rPr>
        <w:t xml:space="preserve">(3 </w:t>
      </w:r>
      <w:r w:rsidRPr="007C74EF">
        <w:rPr>
          <w:rFonts w:ascii="Simplified Arabic" w:hAnsi="Simplified Arabic" w:cs="Simplified Arabic"/>
          <w:b/>
          <w:bCs/>
          <w:sz w:val="22"/>
          <w:szCs w:val="22"/>
          <w:rtl/>
        </w:rPr>
        <w:t>–</w:t>
      </w:r>
      <w:r w:rsidRPr="007C74EF">
        <w:rPr>
          <w:rFonts w:ascii="Simplified Arabic" w:hAnsi="Simplified Arabic" w:cs="Simplified Arabic" w:hint="cs"/>
          <w:b/>
          <w:bCs/>
          <w:sz w:val="22"/>
          <w:szCs w:val="22"/>
          <w:rtl/>
        </w:rPr>
        <w:t xml:space="preserve"> 5) سنوات حسب</w:t>
      </w:r>
      <w:r w:rsidR="005D3379" w:rsidRPr="007C74EF">
        <w:rPr>
          <w:rFonts w:ascii="Simplified Arabic" w:hAnsi="Simplified Arabic" w:cs="Simplified Arabic" w:hint="cs"/>
          <w:b/>
          <w:bCs/>
          <w:sz w:val="22"/>
          <w:szCs w:val="22"/>
          <w:rtl/>
        </w:rPr>
        <w:t xml:space="preserve"> آ</w:t>
      </w:r>
      <w:r w:rsidR="001777AC" w:rsidRPr="007C74EF">
        <w:rPr>
          <w:rFonts w:ascii="Simplified Arabic" w:hAnsi="Simplified Arabic" w:cs="Simplified Arabic" w:hint="cs"/>
          <w:b/>
          <w:bCs/>
          <w:sz w:val="22"/>
          <w:szCs w:val="22"/>
          <w:rtl/>
        </w:rPr>
        <w:t>حاد</w:t>
      </w:r>
      <w:r w:rsidRPr="007C74EF">
        <w:rPr>
          <w:rFonts w:ascii="Simplified Arabic" w:hAnsi="Simplified Arabic" w:cs="Simplified Arabic" w:hint="cs"/>
          <w:b/>
          <w:bCs/>
          <w:sz w:val="22"/>
          <w:szCs w:val="22"/>
          <w:rtl/>
        </w:rPr>
        <w:t xml:space="preserve"> العمر والجنس</w:t>
      </w:r>
      <w:r w:rsidR="0035679B">
        <w:rPr>
          <w:rFonts w:ascii="Simplified Arabic" w:hAnsi="Simplified Arabic" w:cs="Simplified Arabic" w:hint="cs"/>
          <w:b/>
          <w:bCs/>
          <w:sz w:val="22"/>
          <w:szCs w:val="22"/>
          <w:rtl/>
        </w:rPr>
        <w:t xml:space="preserve">       </w:t>
      </w:r>
      <w:r w:rsidRPr="007C74EF">
        <w:rPr>
          <w:rFonts w:ascii="Simplified Arabic" w:hAnsi="Simplified Arabic" w:cs="Simplified Arabic" w:hint="cs"/>
          <w:b/>
          <w:bCs/>
          <w:sz w:val="22"/>
          <w:szCs w:val="22"/>
          <w:rtl/>
        </w:rPr>
        <w:t xml:space="preserve"> والمنطقة، 2017</w:t>
      </w:r>
    </w:p>
    <w:p w:rsidR="0097243D" w:rsidRPr="00160552" w:rsidRDefault="0097243D" w:rsidP="007C74EF">
      <w:pPr>
        <w:bidi/>
        <w:jc w:val="center"/>
        <w:rPr>
          <w:rFonts w:ascii="Simplified Arabic" w:hAnsi="Simplified Arabic" w:cs="Simplified Arabic"/>
          <w:b/>
          <w:bCs/>
          <w:sz w:val="12"/>
          <w:szCs w:val="12"/>
          <w:rtl/>
          <w:lang w:bidi="ar-SY"/>
        </w:rPr>
      </w:pPr>
    </w:p>
    <w:tbl>
      <w:tblPr>
        <w:bidiVisual/>
        <w:tblW w:w="8855" w:type="dxa"/>
        <w:jc w:val="center"/>
        <w:tblLook w:val="04A0"/>
      </w:tblPr>
      <w:tblGrid>
        <w:gridCol w:w="824"/>
        <w:gridCol w:w="916"/>
        <w:gridCol w:w="798"/>
        <w:gridCol w:w="799"/>
        <w:gridCol w:w="915"/>
        <w:gridCol w:w="877"/>
        <w:gridCol w:w="879"/>
        <w:gridCol w:w="916"/>
        <w:gridCol w:w="792"/>
        <w:gridCol w:w="1139"/>
      </w:tblGrid>
      <w:tr w:rsidR="00C03D29" w:rsidRPr="00E53CCE" w:rsidTr="00C03D29">
        <w:trPr>
          <w:trHeight w:hRule="exact" w:val="340"/>
          <w:jc w:val="center"/>
        </w:trPr>
        <w:tc>
          <w:tcPr>
            <w:tcW w:w="463" w:type="pct"/>
            <w:vMerge w:val="restart"/>
            <w:tcBorders>
              <w:top w:val="single" w:sz="4" w:space="0" w:color="auto"/>
              <w:left w:val="single" w:sz="4" w:space="0" w:color="auto"/>
              <w:right w:val="single" w:sz="4" w:space="0" w:color="auto"/>
            </w:tcBorders>
            <w:shd w:val="clear" w:color="auto" w:fill="auto"/>
            <w:noWrap/>
            <w:vAlign w:val="center"/>
            <w:hideMark/>
          </w:tcPr>
          <w:p w:rsidR="00C03D29" w:rsidRPr="000601CE" w:rsidRDefault="00C03D29" w:rsidP="007C74EF">
            <w:pPr>
              <w:bidi/>
              <w:rPr>
                <w:rFonts w:ascii="Simplified Arabic" w:hAnsi="Simplified Arabic" w:cs="Simplified Arabic"/>
                <w:b/>
                <w:bCs/>
                <w:color w:val="000000"/>
                <w:sz w:val="18"/>
                <w:szCs w:val="18"/>
              </w:rPr>
            </w:pPr>
            <w:r w:rsidRPr="000601CE">
              <w:rPr>
                <w:rFonts w:ascii="Simplified Arabic" w:hAnsi="Simplified Arabic" w:cs="Simplified Arabic"/>
                <w:b/>
                <w:bCs/>
                <w:color w:val="000000"/>
                <w:sz w:val="18"/>
                <w:szCs w:val="18"/>
                <w:rtl/>
              </w:rPr>
              <w:t>آحاد العمر</w:t>
            </w:r>
          </w:p>
        </w:tc>
        <w:tc>
          <w:tcPr>
            <w:tcW w:w="1420" w:type="pct"/>
            <w:gridSpan w:val="3"/>
            <w:tcBorders>
              <w:top w:val="single" w:sz="4" w:space="0" w:color="auto"/>
              <w:left w:val="single" w:sz="4" w:space="0" w:color="auto"/>
              <w:bottom w:val="single" w:sz="4" w:space="0" w:color="auto"/>
              <w:right w:val="single" w:sz="4" w:space="0" w:color="000000"/>
            </w:tcBorders>
            <w:shd w:val="clear" w:color="auto" w:fill="auto"/>
            <w:noWrap/>
            <w:hideMark/>
          </w:tcPr>
          <w:p w:rsidR="00C03D29" w:rsidRPr="00464FE0" w:rsidRDefault="00C03D29" w:rsidP="007C74EF">
            <w:pPr>
              <w:bidi/>
              <w:jc w:val="center"/>
              <w:rPr>
                <w:rFonts w:ascii="Simplified Arabic" w:hAnsi="Simplified Arabic" w:cs="Simplified Arabic"/>
                <w:b/>
                <w:bCs/>
                <w:color w:val="000000"/>
                <w:sz w:val="18"/>
                <w:szCs w:val="18"/>
              </w:rPr>
            </w:pPr>
            <w:r w:rsidRPr="00464FE0">
              <w:rPr>
                <w:rFonts w:ascii="Simplified Arabic" w:hAnsi="Simplified Arabic" w:cs="Simplified Arabic"/>
                <w:b/>
                <w:bCs/>
                <w:color w:val="000000"/>
                <w:sz w:val="18"/>
                <w:szCs w:val="18"/>
                <w:rtl/>
              </w:rPr>
              <w:t>فلسطين</w:t>
            </w:r>
          </w:p>
        </w:tc>
        <w:tc>
          <w:tcPr>
            <w:tcW w:w="1510" w:type="pct"/>
            <w:gridSpan w:val="3"/>
            <w:tcBorders>
              <w:top w:val="single" w:sz="4" w:space="0" w:color="auto"/>
              <w:left w:val="single" w:sz="4" w:space="0" w:color="auto"/>
              <w:bottom w:val="single" w:sz="4" w:space="0" w:color="auto"/>
              <w:right w:val="single" w:sz="4" w:space="0" w:color="000000"/>
            </w:tcBorders>
            <w:shd w:val="clear" w:color="auto" w:fill="auto"/>
            <w:noWrap/>
            <w:hideMark/>
          </w:tcPr>
          <w:p w:rsidR="00C03D29" w:rsidRPr="00464FE0" w:rsidRDefault="00C03D29" w:rsidP="007C74EF">
            <w:pPr>
              <w:bidi/>
              <w:jc w:val="center"/>
              <w:rPr>
                <w:rFonts w:ascii="Simplified Arabic" w:hAnsi="Simplified Arabic" w:cs="Simplified Arabic"/>
                <w:b/>
                <w:bCs/>
                <w:color w:val="000000"/>
                <w:sz w:val="18"/>
                <w:szCs w:val="18"/>
                <w:rtl/>
              </w:rPr>
            </w:pPr>
            <w:r w:rsidRPr="00464FE0">
              <w:rPr>
                <w:rFonts w:ascii="Simplified Arabic" w:hAnsi="Simplified Arabic" w:cs="Simplified Arabic"/>
                <w:b/>
                <w:bCs/>
                <w:color w:val="000000"/>
                <w:sz w:val="18"/>
                <w:szCs w:val="18"/>
                <w:rtl/>
              </w:rPr>
              <w:t>الضفة العربية</w:t>
            </w:r>
          </w:p>
        </w:tc>
        <w:tc>
          <w:tcPr>
            <w:tcW w:w="1608" w:type="pct"/>
            <w:gridSpan w:val="3"/>
            <w:tcBorders>
              <w:top w:val="single" w:sz="4" w:space="0" w:color="auto"/>
              <w:left w:val="single" w:sz="4" w:space="0" w:color="auto"/>
              <w:bottom w:val="single" w:sz="4" w:space="0" w:color="auto"/>
              <w:right w:val="single" w:sz="4" w:space="0" w:color="000000"/>
            </w:tcBorders>
            <w:shd w:val="clear" w:color="auto" w:fill="auto"/>
            <w:noWrap/>
            <w:hideMark/>
          </w:tcPr>
          <w:p w:rsidR="00C03D29" w:rsidRPr="00464FE0" w:rsidRDefault="00C03D29" w:rsidP="007C74EF">
            <w:pPr>
              <w:bidi/>
              <w:jc w:val="center"/>
              <w:rPr>
                <w:rFonts w:ascii="Simplified Arabic" w:hAnsi="Simplified Arabic" w:cs="Simplified Arabic"/>
                <w:b/>
                <w:bCs/>
                <w:color w:val="000000"/>
                <w:sz w:val="18"/>
                <w:szCs w:val="18"/>
                <w:rtl/>
              </w:rPr>
            </w:pPr>
            <w:r w:rsidRPr="00464FE0">
              <w:rPr>
                <w:rFonts w:ascii="Simplified Arabic" w:hAnsi="Simplified Arabic" w:cs="Simplified Arabic"/>
                <w:b/>
                <w:bCs/>
                <w:color w:val="000000"/>
                <w:sz w:val="18"/>
                <w:szCs w:val="18"/>
                <w:rtl/>
              </w:rPr>
              <w:t>قطاع غزة</w:t>
            </w:r>
          </w:p>
        </w:tc>
      </w:tr>
      <w:tr w:rsidR="00C03D29" w:rsidRPr="00E53CCE" w:rsidTr="00C03D29">
        <w:trPr>
          <w:trHeight w:hRule="exact" w:val="340"/>
          <w:jc w:val="center"/>
        </w:trPr>
        <w:tc>
          <w:tcPr>
            <w:tcW w:w="463" w:type="pct"/>
            <w:vMerge/>
            <w:tcBorders>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rPr>
                <w:rFonts w:ascii="Simplified Arabic" w:hAnsi="Simplified Arabic" w:cs="Simplified Arabic"/>
                <w:color w:val="000000"/>
                <w:sz w:val="18"/>
                <w:szCs w:val="18"/>
              </w:rPr>
            </w:pPr>
          </w:p>
        </w:tc>
        <w:tc>
          <w:tcPr>
            <w:tcW w:w="517"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b/>
                <w:bCs/>
                <w:color w:val="000000"/>
                <w:sz w:val="18"/>
                <w:szCs w:val="18"/>
              </w:rPr>
            </w:pPr>
            <w:r w:rsidRPr="00C03D29">
              <w:rPr>
                <w:rFonts w:ascii="Simplified Arabic" w:hAnsi="Simplified Arabic" w:cs="Simplified Arabic"/>
                <w:b/>
                <w:bCs/>
                <w:color w:val="000000"/>
                <w:sz w:val="18"/>
                <w:szCs w:val="18"/>
                <w:rtl/>
              </w:rPr>
              <w:t>كلا الجنسين</w:t>
            </w:r>
          </w:p>
        </w:tc>
        <w:tc>
          <w:tcPr>
            <w:tcW w:w="451"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b/>
                <w:bCs/>
                <w:color w:val="000000"/>
                <w:sz w:val="18"/>
                <w:szCs w:val="18"/>
                <w:rtl/>
              </w:rPr>
            </w:pPr>
            <w:r w:rsidRPr="00C03D29">
              <w:rPr>
                <w:rFonts w:ascii="Simplified Arabic" w:hAnsi="Simplified Arabic" w:cs="Simplified Arabic"/>
                <w:b/>
                <w:bCs/>
                <w:color w:val="000000"/>
                <w:sz w:val="18"/>
                <w:szCs w:val="18"/>
                <w:rtl/>
              </w:rPr>
              <w:t>ذكور</w:t>
            </w:r>
          </w:p>
        </w:tc>
        <w:tc>
          <w:tcPr>
            <w:tcW w:w="452"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b/>
                <w:bCs/>
                <w:color w:val="000000"/>
                <w:sz w:val="18"/>
                <w:szCs w:val="18"/>
                <w:rtl/>
              </w:rPr>
            </w:pPr>
            <w:r w:rsidRPr="00C03D29">
              <w:rPr>
                <w:rFonts w:ascii="Simplified Arabic" w:hAnsi="Simplified Arabic" w:cs="Simplified Arabic"/>
                <w:b/>
                <w:bCs/>
                <w:color w:val="000000"/>
                <w:sz w:val="18"/>
                <w:szCs w:val="18"/>
                <w:rtl/>
              </w:rPr>
              <w:t>اناث</w:t>
            </w:r>
          </w:p>
        </w:tc>
        <w:tc>
          <w:tcPr>
            <w:tcW w:w="517"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color w:val="000000"/>
                <w:sz w:val="18"/>
                <w:szCs w:val="18"/>
                <w:rtl/>
              </w:rPr>
            </w:pPr>
            <w:r w:rsidRPr="00C03D29">
              <w:rPr>
                <w:rFonts w:ascii="Simplified Arabic" w:hAnsi="Simplified Arabic" w:cs="Simplified Arabic"/>
                <w:color w:val="000000"/>
                <w:sz w:val="18"/>
                <w:szCs w:val="18"/>
                <w:rtl/>
              </w:rPr>
              <w:t>كلا الجنسين</w:t>
            </w:r>
          </w:p>
        </w:tc>
        <w:tc>
          <w:tcPr>
            <w:tcW w:w="496"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color w:val="000000"/>
                <w:sz w:val="18"/>
                <w:szCs w:val="18"/>
                <w:rtl/>
              </w:rPr>
            </w:pPr>
            <w:r w:rsidRPr="00C03D29">
              <w:rPr>
                <w:rFonts w:ascii="Simplified Arabic" w:hAnsi="Simplified Arabic" w:cs="Simplified Arabic"/>
                <w:color w:val="000000"/>
                <w:sz w:val="18"/>
                <w:szCs w:val="18"/>
                <w:rtl/>
              </w:rPr>
              <w:t>ذكور</w:t>
            </w:r>
          </w:p>
        </w:tc>
        <w:tc>
          <w:tcPr>
            <w:tcW w:w="496"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color w:val="000000"/>
                <w:sz w:val="18"/>
                <w:szCs w:val="18"/>
                <w:rtl/>
              </w:rPr>
            </w:pPr>
            <w:r w:rsidRPr="00C03D29">
              <w:rPr>
                <w:rFonts w:ascii="Simplified Arabic" w:hAnsi="Simplified Arabic" w:cs="Simplified Arabic"/>
                <w:color w:val="000000"/>
                <w:sz w:val="18"/>
                <w:szCs w:val="18"/>
                <w:rtl/>
              </w:rPr>
              <w:t>اناث</w:t>
            </w:r>
          </w:p>
        </w:tc>
        <w:tc>
          <w:tcPr>
            <w:tcW w:w="517"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color w:val="000000"/>
                <w:sz w:val="18"/>
                <w:szCs w:val="18"/>
                <w:rtl/>
              </w:rPr>
            </w:pPr>
            <w:r w:rsidRPr="00C03D29">
              <w:rPr>
                <w:rFonts w:ascii="Simplified Arabic" w:hAnsi="Simplified Arabic" w:cs="Simplified Arabic"/>
                <w:color w:val="000000"/>
                <w:sz w:val="18"/>
                <w:szCs w:val="18"/>
                <w:rtl/>
              </w:rPr>
              <w:t>كلا الجنسين</w:t>
            </w:r>
          </w:p>
        </w:tc>
        <w:tc>
          <w:tcPr>
            <w:tcW w:w="447"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color w:val="000000"/>
                <w:sz w:val="18"/>
                <w:szCs w:val="18"/>
                <w:rtl/>
              </w:rPr>
            </w:pPr>
            <w:r w:rsidRPr="00C03D29">
              <w:rPr>
                <w:rFonts w:ascii="Simplified Arabic" w:hAnsi="Simplified Arabic" w:cs="Simplified Arabic"/>
                <w:color w:val="000000"/>
                <w:sz w:val="18"/>
                <w:szCs w:val="18"/>
                <w:rtl/>
              </w:rPr>
              <w:t>ذكور</w:t>
            </w:r>
          </w:p>
        </w:tc>
        <w:tc>
          <w:tcPr>
            <w:tcW w:w="644" w:type="pct"/>
            <w:tcBorders>
              <w:top w:val="nil"/>
              <w:left w:val="single" w:sz="4" w:space="0" w:color="auto"/>
              <w:bottom w:val="single" w:sz="4" w:space="0" w:color="auto"/>
              <w:right w:val="single" w:sz="4" w:space="0" w:color="auto"/>
            </w:tcBorders>
            <w:shd w:val="clear" w:color="auto" w:fill="auto"/>
            <w:noWrap/>
            <w:hideMark/>
          </w:tcPr>
          <w:p w:rsidR="00C03D29" w:rsidRPr="00C03D29" w:rsidRDefault="00C03D29" w:rsidP="007C74EF">
            <w:pPr>
              <w:bidi/>
              <w:jc w:val="center"/>
              <w:rPr>
                <w:rFonts w:ascii="Simplified Arabic" w:hAnsi="Simplified Arabic" w:cs="Simplified Arabic"/>
                <w:color w:val="000000"/>
                <w:sz w:val="18"/>
                <w:szCs w:val="18"/>
                <w:rtl/>
              </w:rPr>
            </w:pPr>
            <w:r w:rsidRPr="00C03D29">
              <w:rPr>
                <w:rFonts w:ascii="Simplified Arabic" w:hAnsi="Simplified Arabic" w:cs="Simplified Arabic"/>
                <w:color w:val="000000"/>
                <w:sz w:val="18"/>
                <w:szCs w:val="18"/>
                <w:rtl/>
              </w:rPr>
              <w:t>اناث</w:t>
            </w:r>
          </w:p>
        </w:tc>
      </w:tr>
      <w:tr w:rsidR="0097243D" w:rsidRPr="00E53CCE" w:rsidTr="00C03D29">
        <w:trPr>
          <w:trHeight w:hRule="exact" w:val="340"/>
          <w:jc w:val="center"/>
        </w:trPr>
        <w:tc>
          <w:tcPr>
            <w:tcW w:w="463" w:type="pct"/>
            <w:tcBorders>
              <w:top w:val="single" w:sz="4" w:space="0" w:color="auto"/>
              <w:left w:val="single" w:sz="4" w:space="0" w:color="auto"/>
              <w:bottom w:val="nil"/>
              <w:right w:val="single" w:sz="4" w:space="0" w:color="auto"/>
            </w:tcBorders>
            <w:shd w:val="clear" w:color="auto" w:fill="auto"/>
            <w:noWrap/>
            <w:vAlign w:val="center"/>
            <w:hideMark/>
          </w:tcPr>
          <w:p w:rsidR="0097243D" w:rsidRPr="00C03D29" w:rsidRDefault="0097243D" w:rsidP="007C74EF">
            <w:pPr>
              <w:bidi/>
              <w:rPr>
                <w:rFonts w:asciiTheme="minorBidi" w:hAnsiTheme="minorBidi"/>
                <w:sz w:val="18"/>
                <w:szCs w:val="18"/>
                <w:rtl/>
              </w:rPr>
            </w:pPr>
            <w:r w:rsidRPr="00C03D29">
              <w:rPr>
                <w:rFonts w:asciiTheme="minorBidi" w:hAnsiTheme="minorBidi"/>
                <w:sz w:val="18"/>
                <w:szCs w:val="18"/>
              </w:rPr>
              <w:t>3</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15.2</w:t>
            </w:r>
          </w:p>
        </w:tc>
        <w:tc>
          <w:tcPr>
            <w:tcW w:w="451"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15.1</w:t>
            </w:r>
          </w:p>
        </w:tc>
        <w:tc>
          <w:tcPr>
            <w:tcW w:w="452"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15.3</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18.2</w:t>
            </w:r>
          </w:p>
        </w:tc>
        <w:tc>
          <w:tcPr>
            <w:tcW w:w="496"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18.1</w:t>
            </w:r>
          </w:p>
        </w:tc>
        <w:tc>
          <w:tcPr>
            <w:tcW w:w="496"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18.2</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11.4</w:t>
            </w:r>
          </w:p>
        </w:tc>
        <w:tc>
          <w:tcPr>
            <w:tcW w:w="447"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11.2</w:t>
            </w:r>
          </w:p>
        </w:tc>
        <w:tc>
          <w:tcPr>
            <w:tcW w:w="644"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11.6</w:t>
            </w:r>
          </w:p>
        </w:tc>
      </w:tr>
      <w:tr w:rsidR="0097243D" w:rsidRPr="00E53CCE" w:rsidTr="00C03D29">
        <w:trPr>
          <w:trHeight w:hRule="exact" w:val="340"/>
          <w:jc w:val="center"/>
        </w:trPr>
        <w:tc>
          <w:tcPr>
            <w:tcW w:w="463" w:type="pct"/>
            <w:tcBorders>
              <w:top w:val="nil"/>
              <w:left w:val="single" w:sz="4" w:space="0" w:color="auto"/>
              <w:bottom w:val="nil"/>
              <w:right w:val="single" w:sz="4" w:space="0" w:color="auto"/>
            </w:tcBorders>
            <w:shd w:val="clear" w:color="auto" w:fill="auto"/>
            <w:noWrap/>
            <w:vAlign w:val="center"/>
            <w:hideMark/>
          </w:tcPr>
          <w:p w:rsidR="0097243D" w:rsidRPr="00C03D29" w:rsidRDefault="0097243D" w:rsidP="007C74EF">
            <w:pPr>
              <w:bidi/>
              <w:rPr>
                <w:rFonts w:asciiTheme="minorBidi" w:hAnsiTheme="minorBidi"/>
                <w:sz w:val="18"/>
                <w:szCs w:val="18"/>
              </w:rPr>
            </w:pPr>
            <w:r w:rsidRPr="00C03D29">
              <w:rPr>
                <w:rFonts w:asciiTheme="minorBidi" w:hAnsiTheme="minorBidi"/>
                <w:sz w:val="18"/>
                <w:szCs w:val="18"/>
              </w:rPr>
              <w:t>4</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66.8</w:t>
            </w:r>
          </w:p>
        </w:tc>
        <w:tc>
          <w:tcPr>
            <w:tcW w:w="451"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67.0</w:t>
            </w:r>
          </w:p>
        </w:tc>
        <w:tc>
          <w:tcPr>
            <w:tcW w:w="452"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66.6</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65.3</w:t>
            </w:r>
          </w:p>
        </w:tc>
        <w:tc>
          <w:tcPr>
            <w:tcW w:w="496"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65.4</w:t>
            </w:r>
          </w:p>
        </w:tc>
        <w:tc>
          <w:tcPr>
            <w:tcW w:w="496"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65.2</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68.9</w:t>
            </w:r>
          </w:p>
        </w:tc>
        <w:tc>
          <w:tcPr>
            <w:tcW w:w="447"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69.2</w:t>
            </w:r>
          </w:p>
        </w:tc>
        <w:tc>
          <w:tcPr>
            <w:tcW w:w="644"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68.6</w:t>
            </w:r>
          </w:p>
        </w:tc>
      </w:tr>
      <w:tr w:rsidR="0097243D" w:rsidRPr="00E53CCE" w:rsidTr="00C03D29">
        <w:trPr>
          <w:trHeight w:hRule="exact" w:val="340"/>
          <w:jc w:val="center"/>
        </w:trPr>
        <w:tc>
          <w:tcPr>
            <w:tcW w:w="463" w:type="pct"/>
            <w:tcBorders>
              <w:top w:val="nil"/>
              <w:left w:val="single" w:sz="4" w:space="0" w:color="auto"/>
              <w:bottom w:val="nil"/>
              <w:right w:val="single" w:sz="4" w:space="0" w:color="auto"/>
            </w:tcBorders>
            <w:shd w:val="clear" w:color="auto" w:fill="auto"/>
            <w:noWrap/>
            <w:vAlign w:val="center"/>
            <w:hideMark/>
          </w:tcPr>
          <w:p w:rsidR="0097243D" w:rsidRPr="00C03D29" w:rsidRDefault="0097243D" w:rsidP="007C74EF">
            <w:pPr>
              <w:bidi/>
              <w:rPr>
                <w:rFonts w:asciiTheme="minorBidi" w:hAnsiTheme="minorBidi"/>
                <w:sz w:val="18"/>
                <w:szCs w:val="18"/>
              </w:rPr>
            </w:pPr>
            <w:r w:rsidRPr="00C03D29">
              <w:rPr>
                <w:rFonts w:asciiTheme="minorBidi" w:hAnsiTheme="minorBidi"/>
                <w:sz w:val="18"/>
                <w:szCs w:val="18"/>
              </w:rPr>
              <w:t>5</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79.1</w:t>
            </w:r>
          </w:p>
        </w:tc>
        <w:tc>
          <w:tcPr>
            <w:tcW w:w="451"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79.4</w:t>
            </w:r>
          </w:p>
        </w:tc>
        <w:tc>
          <w:tcPr>
            <w:tcW w:w="452"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78.7</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75.9</w:t>
            </w:r>
          </w:p>
        </w:tc>
        <w:tc>
          <w:tcPr>
            <w:tcW w:w="496"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76.4</w:t>
            </w:r>
          </w:p>
        </w:tc>
        <w:tc>
          <w:tcPr>
            <w:tcW w:w="496"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75.4</w:t>
            </w:r>
          </w:p>
        </w:tc>
        <w:tc>
          <w:tcPr>
            <w:tcW w:w="517" w:type="pct"/>
            <w:tcBorders>
              <w:top w:val="nil"/>
              <w:left w:val="single" w:sz="4" w:space="0" w:color="auto"/>
              <w:bottom w:val="nil"/>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83.3</w:t>
            </w:r>
          </w:p>
        </w:tc>
        <w:tc>
          <w:tcPr>
            <w:tcW w:w="447" w:type="pct"/>
            <w:tcBorders>
              <w:top w:val="nil"/>
              <w:left w:val="nil"/>
              <w:bottom w:val="nil"/>
              <w:right w:val="nil"/>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83.6</w:t>
            </w:r>
          </w:p>
        </w:tc>
        <w:tc>
          <w:tcPr>
            <w:tcW w:w="644" w:type="pct"/>
            <w:tcBorders>
              <w:top w:val="nil"/>
              <w:left w:val="nil"/>
              <w:bottom w:val="nil"/>
              <w:right w:val="single" w:sz="4" w:space="0" w:color="auto"/>
            </w:tcBorders>
            <w:shd w:val="clear" w:color="auto" w:fill="auto"/>
            <w:noWrap/>
            <w:vAlign w:val="center"/>
            <w:hideMark/>
          </w:tcPr>
          <w:p w:rsidR="0097243D" w:rsidRPr="007C74EF" w:rsidRDefault="0097243D" w:rsidP="007C74EF">
            <w:pPr>
              <w:bidi/>
              <w:jc w:val="center"/>
              <w:rPr>
                <w:rFonts w:ascii="Arial" w:hAnsi="Arial" w:cs="Arial"/>
                <w:sz w:val="18"/>
                <w:szCs w:val="18"/>
              </w:rPr>
            </w:pPr>
            <w:r w:rsidRPr="007C74EF">
              <w:rPr>
                <w:rFonts w:ascii="Arial" w:hAnsi="Arial" w:cs="Arial"/>
                <w:sz w:val="18"/>
                <w:szCs w:val="18"/>
              </w:rPr>
              <w:t>83.1</w:t>
            </w:r>
          </w:p>
        </w:tc>
      </w:tr>
      <w:tr w:rsidR="0097243D" w:rsidRPr="00E53CCE" w:rsidTr="00C03D29">
        <w:trPr>
          <w:trHeight w:hRule="exact" w:val="340"/>
          <w:jc w:val="center"/>
        </w:trPr>
        <w:tc>
          <w:tcPr>
            <w:tcW w:w="463" w:type="pct"/>
            <w:tcBorders>
              <w:top w:val="nil"/>
              <w:left w:val="single" w:sz="4" w:space="0" w:color="auto"/>
              <w:bottom w:val="single" w:sz="4" w:space="0" w:color="auto"/>
              <w:right w:val="single" w:sz="4" w:space="0" w:color="auto"/>
            </w:tcBorders>
            <w:shd w:val="clear" w:color="auto" w:fill="auto"/>
            <w:noWrap/>
            <w:vAlign w:val="center"/>
            <w:hideMark/>
          </w:tcPr>
          <w:p w:rsidR="0097243D" w:rsidRPr="000601CE" w:rsidRDefault="0097243D" w:rsidP="007C74EF">
            <w:pPr>
              <w:bidi/>
              <w:rPr>
                <w:rFonts w:ascii="Simplified Arabic" w:hAnsi="Simplified Arabic" w:cs="Simplified Arabic"/>
                <w:b/>
                <w:bCs/>
                <w:sz w:val="18"/>
                <w:szCs w:val="18"/>
                <w:rtl/>
              </w:rPr>
            </w:pPr>
            <w:r w:rsidRPr="000601CE">
              <w:rPr>
                <w:rFonts w:ascii="Simplified Arabic" w:hAnsi="Simplified Arabic" w:cs="Simplified Arabic"/>
                <w:b/>
                <w:bCs/>
                <w:sz w:val="18"/>
                <w:szCs w:val="18"/>
                <w:rtl/>
              </w:rPr>
              <w:t>المجموع</w:t>
            </w:r>
          </w:p>
        </w:tc>
        <w:tc>
          <w:tcPr>
            <w:tcW w:w="517" w:type="pct"/>
            <w:tcBorders>
              <w:top w:val="nil"/>
              <w:left w:val="single" w:sz="4" w:space="0" w:color="auto"/>
              <w:bottom w:val="single" w:sz="4" w:space="0" w:color="auto"/>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tl/>
              </w:rPr>
            </w:pPr>
            <w:r w:rsidRPr="007C74EF">
              <w:rPr>
                <w:rFonts w:ascii="Arial" w:hAnsi="Arial" w:cs="Arial"/>
                <w:b/>
                <w:bCs/>
                <w:sz w:val="18"/>
                <w:szCs w:val="18"/>
              </w:rPr>
              <w:t>54.2</w:t>
            </w:r>
          </w:p>
        </w:tc>
        <w:tc>
          <w:tcPr>
            <w:tcW w:w="451" w:type="pct"/>
            <w:tcBorders>
              <w:top w:val="nil"/>
              <w:left w:val="nil"/>
              <w:bottom w:val="single" w:sz="4" w:space="0" w:color="auto"/>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54.3</w:t>
            </w:r>
          </w:p>
        </w:tc>
        <w:tc>
          <w:tcPr>
            <w:tcW w:w="452" w:type="pct"/>
            <w:tcBorders>
              <w:top w:val="nil"/>
              <w:left w:val="nil"/>
              <w:bottom w:val="single" w:sz="4" w:space="0" w:color="auto"/>
              <w:right w:val="single" w:sz="4" w:space="0" w:color="auto"/>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54.1</w:t>
            </w:r>
          </w:p>
        </w:tc>
        <w:tc>
          <w:tcPr>
            <w:tcW w:w="517" w:type="pct"/>
            <w:tcBorders>
              <w:top w:val="nil"/>
              <w:left w:val="single" w:sz="4" w:space="0" w:color="auto"/>
              <w:bottom w:val="single" w:sz="4" w:space="0" w:color="auto"/>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54.0</w:t>
            </w:r>
          </w:p>
        </w:tc>
        <w:tc>
          <w:tcPr>
            <w:tcW w:w="496" w:type="pct"/>
            <w:tcBorders>
              <w:top w:val="nil"/>
              <w:left w:val="nil"/>
              <w:bottom w:val="single" w:sz="4" w:space="0" w:color="auto"/>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54.1</w:t>
            </w:r>
          </w:p>
        </w:tc>
        <w:tc>
          <w:tcPr>
            <w:tcW w:w="496" w:type="pct"/>
            <w:tcBorders>
              <w:top w:val="nil"/>
              <w:left w:val="nil"/>
              <w:bottom w:val="single" w:sz="4" w:space="0" w:color="auto"/>
              <w:right w:val="single" w:sz="4" w:space="0" w:color="auto"/>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53.9</w:t>
            </w:r>
          </w:p>
        </w:tc>
        <w:tc>
          <w:tcPr>
            <w:tcW w:w="517" w:type="pct"/>
            <w:tcBorders>
              <w:top w:val="nil"/>
              <w:left w:val="single" w:sz="4" w:space="0" w:color="auto"/>
              <w:bottom w:val="single" w:sz="4" w:space="0" w:color="auto"/>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54.5</w:t>
            </w:r>
          </w:p>
        </w:tc>
        <w:tc>
          <w:tcPr>
            <w:tcW w:w="447" w:type="pct"/>
            <w:tcBorders>
              <w:top w:val="nil"/>
              <w:left w:val="nil"/>
              <w:bottom w:val="single" w:sz="4" w:space="0" w:color="auto"/>
              <w:right w:val="nil"/>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54.5</w:t>
            </w:r>
          </w:p>
        </w:tc>
        <w:tc>
          <w:tcPr>
            <w:tcW w:w="644" w:type="pct"/>
            <w:tcBorders>
              <w:top w:val="nil"/>
              <w:left w:val="nil"/>
              <w:bottom w:val="single" w:sz="4" w:space="0" w:color="auto"/>
              <w:right w:val="single" w:sz="4" w:space="0" w:color="auto"/>
            </w:tcBorders>
            <w:shd w:val="clear" w:color="auto" w:fill="auto"/>
            <w:noWrap/>
            <w:vAlign w:val="center"/>
            <w:hideMark/>
          </w:tcPr>
          <w:p w:rsidR="0097243D" w:rsidRPr="007C74EF" w:rsidRDefault="0097243D" w:rsidP="007C74EF">
            <w:pPr>
              <w:bidi/>
              <w:jc w:val="center"/>
              <w:rPr>
                <w:rFonts w:ascii="Arial" w:hAnsi="Arial" w:cs="Arial"/>
                <w:b/>
                <w:bCs/>
                <w:sz w:val="18"/>
                <w:szCs w:val="18"/>
              </w:rPr>
            </w:pPr>
            <w:r w:rsidRPr="007C74EF">
              <w:rPr>
                <w:rFonts w:ascii="Arial" w:hAnsi="Arial" w:cs="Arial"/>
                <w:b/>
                <w:bCs/>
                <w:sz w:val="18"/>
                <w:szCs w:val="18"/>
              </w:rPr>
              <w:t>54.4</w:t>
            </w:r>
          </w:p>
        </w:tc>
      </w:tr>
    </w:tbl>
    <w:p w:rsidR="00C03D29" w:rsidRPr="00C03D29" w:rsidRDefault="00C03D29" w:rsidP="007C74EF">
      <w:pPr>
        <w:bidi/>
        <w:ind w:left="119"/>
        <w:jc w:val="both"/>
        <w:rPr>
          <w:rFonts w:ascii="Simplified Arabic" w:hAnsi="Simplified Arabic" w:cs="Simplified Arabic"/>
          <w:b/>
          <w:bCs/>
          <w:sz w:val="16"/>
          <w:szCs w:val="16"/>
          <w:rtl/>
        </w:rPr>
      </w:pPr>
    </w:p>
    <w:p w:rsidR="0097243D" w:rsidRDefault="0097243D" w:rsidP="007C74EF">
      <w:pPr>
        <w:bidi/>
        <w:jc w:val="both"/>
        <w:rPr>
          <w:rFonts w:ascii="Simplified Arabic" w:hAnsi="Simplified Arabic" w:cs="Simplified Arabic"/>
          <w:rtl/>
        </w:rPr>
      </w:pPr>
      <w:r w:rsidRPr="00E53CCE">
        <w:rPr>
          <w:rFonts w:ascii="Simplified Arabic" w:hAnsi="Simplified Arabic" w:cs="Simplified Arabic" w:hint="cs"/>
          <w:rtl/>
          <w:lang w:bidi="ar-SY"/>
        </w:rPr>
        <w:t>اما على المستوى العربي والدولي بلغ معدل الالتحاق الإجمالي في رياض الاطفال في المنطقة العربية 29.3% وعلى مستوى الدول، بلغ معدل الالتحاق الإجمالي لرياض الأطفال في الكويت 90% في العام 2018، قطر 60%، لبنان 86</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وف</w:t>
      </w:r>
      <w:r w:rsidRPr="00E53CCE">
        <w:rPr>
          <w:rFonts w:ascii="Simplified Arabic" w:hAnsi="Simplified Arabic" w:cs="Simplified Arabic" w:hint="eastAsia"/>
          <w:rtl/>
          <w:lang w:bidi="ar-SY"/>
        </w:rPr>
        <w:t>ي</w:t>
      </w:r>
      <w:r w:rsidRPr="00E53CCE">
        <w:rPr>
          <w:rFonts w:ascii="Simplified Arabic" w:hAnsi="Simplified Arabic" w:cs="Simplified Arabic" w:hint="cs"/>
          <w:rtl/>
          <w:lang w:bidi="ar-SY"/>
        </w:rPr>
        <w:t xml:space="preserve"> بعض الدول الأجنبية، النرويج 96</w:t>
      </w:r>
      <w:r>
        <w:rPr>
          <w:rFonts w:ascii="Simplified Arabic" w:hAnsi="Simplified Arabic" w:cs="Simplified Arabic" w:hint="cs"/>
          <w:rtl/>
          <w:lang w:bidi="ar-SY"/>
        </w:rPr>
        <w:t>%</w:t>
      </w:r>
      <w:r w:rsidRPr="00E53CCE">
        <w:rPr>
          <w:rFonts w:ascii="Simplified Arabic" w:hAnsi="Simplified Arabic" w:cs="Simplified Arabic" w:hint="cs"/>
          <w:rtl/>
          <w:lang w:bidi="ar-SY"/>
        </w:rPr>
        <w:t>، أمريك</w:t>
      </w:r>
      <w:r w:rsidRPr="00E53CCE">
        <w:rPr>
          <w:rFonts w:ascii="Simplified Arabic" w:hAnsi="Simplified Arabic" w:cs="Simplified Arabic" w:hint="eastAsia"/>
          <w:rtl/>
          <w:lang w:bidi="ar-SY"/>
        </w:rPr>
        <w:t>ا</w:t>
      </w:r>
      <w:r w:rsidRPr="00E53CCE">
        <w:rPr>
          <w:rFonts w:ascii="Simplified Arabic" w:hAnsi="Simplified Arabic" w:cs="Simplified Arabic" w:hint="cs"/>
          <w:rtl/>
          <w:lang w:bidi="ar-SY"/>
        </w:rPr>
        <w:t xml:space="preserve"> 69%، بريطاني</w:t>
      </w:r>
      <w:r w:rsidRPr="00E53CCE">
        <w:rPr>
          <w:rFonts w:ascii="Simplified Arabic" w:hAnsi="Simplified Arabic" w:cs="Simplified Arabic" w:hint="eastAsia"/>
          <w:rtl/>
          <w:lang w:bidi="ar-SY"/>
        </w:rPr>
        <w:t>ا</w:t>
      </w:r>
      <w:r w:rsidRPr="00E53CCE">
        <w:rPr>
          <w:rFonts w:ascii="Simplified Arabic" w:hAnsi="Simplified Arabic" w:cs="Simplified Arabic" w:hint="cs"/>
          <w:rtl/>
          <w:lang w:bidi="ar-SY"/>
        </w:rPr>
        <w:t xml:space="preserve"> 96</w:t>
      </w:r>
      <w:r>
        <w:rPr>
          <w:rFonts w:ascii="Simplified Arabic" w:hAnsi="Simplified Arabic" w:cs="Simplified Arabic" w:hint="cs"/>
          <w:rtl/>
          <w:lang w:bidi="ar-SY"/>
        </w:rPr>
        <w:t>%.</w:t>
      </w:r>
      <w:r w:rsidRPr="00E53CCE">
        <w:rPr>
          <w:rFonts w:ascii="Simplified Arabic" w:hAnsi="Simplified Arabic" w:cs="Simplified Arabic"/>
          <w:vertAlign w:val="superscript"/>
          <w:rtl/>
        </w:rPr>
        <w:footnoteReference w:id="6"/>
      </w:r>
    </w:p>
    <w:p w:rsidR="0097243D" w:rsidRPr="00E53CCE" w:rsidRDefault="0097243D" w:rsidP="007C74EF">
      <w:pPr>
        <w:bidi/>
        <w:jc w:val="both"/>
        <w:rPr>
          <w:rFonts w:ascii="Simplified Arabic" w:hAnsi="Simplified Arabic" w:cs="Simplified Arabic"/>
          <w:rtl/>
        </w:rPr>
      </w:pPr>
    </w:p>
    <w:p w:rsidR="0097243D" w:rsidRDefault="0097243D" w:rsidP="007C74EF">
      <w:pPr>
        <w:bidi/>
        <w:jc w:val="both"/>
        <w:rPr>
          <w:rFonts w:ascii="Simplified Arabic" w:hAnsi="Simplified Arabic" w:cs="Simplified Arabic"/>
          <w:rtl/>
        </w:rPr>
      </w:pPr>
      <w:r w:rsidRPr="00E53CCE">
        <w:rPr>
          <w:rFonts w:ascii="Simplified Arabic" w:hAnsi="Simplified Arabic" w:cs="Simplified Arabic" w:hint="cs"/>
          <w:rtl/>
        </w:rPr>
        <w:lastRenderedPageBreak/>
        <w:t>أشار تقرير المت</w:t>
      </w:r>
      <w:r w:rsidR="00CA7D40">
        <w:rPr>
          <w:rFonts w:ascii="Simplified Arabic" w:hAnsi="Simplified Arabic" w:cs="Simplified Arabic" w:hint="cs"/>
          <w:rtl/>
        </w:rPr>
        <w:t xml:space="preserve">ابعة والتقييم للعام 2017 الصادر </w:t>
      </w:r>
      <w:r w:rsidRPr="00E53CCE">
        <w:rPr>
          <w:rFonts w:ascii="Simplified Arabic" w:hAnsi="Simplified Arabic" w:cs="Simplified Arabic" w:hint="cs"/>
          <w:rtl/>
        </w:rPr>
        <w:t>عن وزارة التربية والتعليم الى أن معدل الالتحاق للطلبة في رياض الأطفال المستهدف في العام 2022 هو 71.3</w:t>
      </w:r>
      <w:r>
        <w:rPr>
          <w:rFonts w:ascii="Simplified Arabic" w:hAnsi="Simplified Arabic" w:cs="Simplified Arabic" w:hint="cs"/>
          <w:rtl/>
        </w:rPr>
        <w:t>%</w:t>
      </w:r>
      <w:r w:rsidRPr="00E53CCE">
        <w:rPr>
          <w:rFonts w:ascii="Simplified Arabic" w:hAnsi="Simplified Arabic" w:cs="Simplified Arabic" w:hint="cs"/>
          <w:rtl/>
        </w:rPr>
        <w:t xml:space="preserve"> في الضفة الغربية </w:t>
      </w:r>
      <w:r w:rsidRPr="00E53CCE">
        <w:rPr>
          <w:rFonts w:ascii="Simplified Arabic" w:hAnsi="Simplified Arabic" w:cs="Simplified Arabic"/>
          <w:rtl/>
        </w:rPr>
        <w:t>(</w:t>
      </w:r>
      <w:r w:rsidRPr="00E53CCE">
        <w:rPr>
          <w:rFonts w:ascii="Simplified Arabic" w:hAnsi="Simplified Arabic" w:cs="Simplified Arabic" w:hint="cs"/>
          <w:rtl/>
        </w:rPr>
        <w:t>70.7</w:t>
      </w:r>
      <w:r>
        <w:rPr>
          <w:rFonts w:ascii="Simplified Arabic" w:hAnsi="Simplified Arabic" w:cs="Simplified Arabic" w:hint="cs"/>
          <w:rtl/>
        </w:rPr>
        <w:t>% ذكور</w:t>
      </w:r>
      <w:r w:rsidRPr="00E53CCE">
        <w:rPr>
          <w:rFonts w:ascii="Simplified Arabic" w:hAnsi="Simplified Arabic" w:cs="Simplified Arabic" w:hint="cs"/>
          <w:rtl/>
        </w:rPr>
        <w:t xml:space="preserve">، </w:t>
      </w:r>
      <w:r>
        <w:rPr>
          <w:rFonts w:ascii="Simplified Arabic" w:hAnsi="Simplified Arabic" w:cs="Simplified Arabic" w:hint="cs"/>
          <w:rtl/>
        </w:rPr>
        <w:t>72.0%</w:t>
      </w:r>
      <w:r w:rsidRPr="005F0FAB">
        <w:rPr>
          <w:rFonts w:ascii="Simplified Arabic" w:hAnsi="Simplified Arabic" w:cs="Simplified Arabic" w:hint="cs"/>
          <w:rtl/>
        </w:rPr>
        <w:t xml:space="preserve"> </w:t>
      </w:r>
      <w:r w:rsidRPr="00E53CCE">
        <w:rPr>
          <w:rFonts w:ascii="Simplified Arabic" w:hAnsi="Simplified Arabic" w:cs="Simplified Arabic" w:hint="cs"/>
          <w:rtl/>
        </w:rPr>
        <w:t>اناث) وفي قطاع غزة 79.2</w:t>
      </w:r>
      <w:r>
        <w:rPr>
          <w:rFonts w:ascii="Simplified Arabic" w:hAnsi="Simplified Arabic" w:cs="Simplified Arabic" w:hint="cs"/>
          <w:rtl/>
        </w:rPr>
        <w:t>%</w:t>
      </w:r>
      <w:r w:rsidRPr="00E53CCE">
        <w:rPr>
          <w:rFonts w:ascii="Simplified Arabic" w:hAnsi="Simplified Arabic" w:cs="Simplified Arabic" w:hint="cs"/>
          <w:rtl/>
        </w:rPr>
        <w:t xml:space="preserve"> (78.8</w:t>
      </w:r>
      <w:r>
        <w:rPr>
          <w:rFonts w:ascii="Simplified Arabic" w:hAnsi="Simplified Arabic" w:cs="Simplified Arabic" w:hint="cs"/>
          <w:rtl/>
        </w:rPr>
        <w:t>%</w:t>
      </w:r>
      <w:r w:rsidRPr="005F0FAB">
        <w:rPr>
          <w:rFonts w:ascii="Simplified Arabic" w:hAnsi="Simplified Arabic" w:cs="Simplified Arabic" w:hint="cs"/>
          <w:rtl/>
        </w:rPr>
        <w:t xml:space="preserve"> </w:t>
      </w:r>
      <w:r>
        <w:rPr>
          <w:rFonts w:ascii="Simplified Arabic" w:hAnsi="Simplified Arabic" w:cs="Simplified Arabic" w:hint="cs"/>
          <w:rtl/>
        </w:rPr>
        <w:t>ذكور</w:t>
      </w:r>
      <w:r w:rsidRPr="00E53CCE">
        <w:rPr>
          <w:rFonts w:ascii="Simplified Arabic" w:hAnsi="Simplified Arabic" w:cs="Simplified Arabic" w:hint="cs"/>
          <w:rtl/>
        </w:rPr>
        <w:t>، 79.</w:t>
      </w:r>
      <w:r w:rsidRPr="00E53CCE">
        <w:rPr>
          <w:rFonts w:ascii="Simplified Arabic" w:hAnsi="Simplified Arabic" w:cs="Simplified Arabic"/>
          <w:rtl/>
        </w:rPr>
        <w:t>6</w:t>
      </w:r>
      <w:r>
        <w:rPr>
          <w:rFonts w:ascii="Simplified Arabic" w:hAnsi="Simplified Arabic" w:cs="Simplified Arabic" w:hint="cs"/>
          <w:rtl/>
        </w:rPr>
        <w:t>%</w:t>
      </w:r>
      <w:r w:rsidRPr="005F0FAB">
        <w:rPr>
          <w:rFonts w:ascii="Simplified Arabic" w:hAnsi="Simplified Arabic" w:cs="Simplified Arabic" w:hint="cs"/>
          <w:rtl/>
        </w:rPr>
        <w:t xml:space="preserve"> </w:t>
      </w:r>
      <w:r w:rsidRPr="00E53CCE">
        <w:rPr>
          <w:rFonts w:ascii="Simplified Arabic" w:hAnsi="Simplified Arabic" w:cs="Simplified Arabic" w:hint="cs"/>
          <w:rtl/>
        </w:rPr>
        <w:t>اناث)</w:t>
      </w:r>
      <w:r w:rsidRPr="00E53CCE">
        <w:rPr>
          <w:rFonts w:ascii="Simplified Arabic" w:hAnsi="Simplified Arabic" w:cs="Simplified Arabic"/>
          <w:vertAlign w:val="superscript"/>
          <w:rtl/>
        </w:rPr>
        <w:footnoteReference w:id="7"/>
      </w:r>
      <w:r w:rsidRPr="00E53CCE">
        <w:rPr>
          <w:rFonts w:ascii="Simplified Arabic" w:hAnsi="Simplified Arabic" w:cs="Simplified Arabic" w:hint="cs"/>
          <w:rtl/>
        </w:rPr>
        <w:t>.</w:t>
      </w:r>
    </w:p>
    <w:p w:rsidR="00704065" w:rsidRDefault="00704065" w:rsidP="007C74EF">
      <w:pPr>
        <w:bidi/>
        <w:jc w:val="both"/>
        <w:rPr>
          <w:rFonts w:ascii="Simplified Arabic" w:hAnsi="Simplified Arabic" w:cs="Simplified Arabic"/>
          <w:rtl/>
        </w:rPr>
      </w:pPr>
    </w:p>
    <w:p w:rsidR="005D3379" w:rsidRPr="00DD115C" w:rsidRDefault="005D3379" w:rsidP="007C74EF">
      <w:pPr>
        <w:bidi/>
        <w:jc w:val="center"/>
        <w:rPr>
          <w:rFonts w:ascii="Simplified Arabic" w:hAnsi="Simplified Arabic" w:cs="Simplified Arabic"/>
          <w:b/>
          <w:bCs/>
          <w:sz w:val="22"/>
          <w:szCs w:val="22"/>
          <w:rtl/>
        </w:rPr>
      </w:pPr>
      <w:r w:rsidRPr="00DD115C">
        <w:rPr>
          <w:rFonts w:ascii="Simplified Arabic" w:hAnsi="Simplified Arabic" w:cs="Simplified Arabic" w:hint="cs"/>
          <w:b/>
          <w:bCs/>
          <w:sz w:val="22"/>
          <w:szCs w:val="22"/>
          <w:rtl/>
        </w:rPr>
        <w:t>شكل</w:t>
      </w:r>
      <w:r w:rsidR="002D5431" w:rsidRPr="00DD115C">
        <w:rPr>
          <w:rFonts w:ascii="Simplified Arabic" w:hAnsi="Simplified Arabic" w:cs="Simplified Arabic" w:hint="cs"/>
          <w:b/>
          <w:bCs/>
          <w:sz w:val="22"/>
          <w:szCs w:val="22"/>
          <w:rtl/>
        </w:rPr>
        <w:t xml:space="preserve"> </w:t>
      </w:r>
      <w:r w:rsidR="00DF1E30" w:rsidRPr="00DD115C">
        <w:rPr>
          <w:rFonts w:ascii="Simplified Arabic" w:hAnsi="Simplified Arabic" w:cs="Simplified Arabic" w:hint="cs"/>
          <w:b/>
          <w:bCs/>
          <w:sz w:val="22"/>
          <w:szCs w:val="22"/>
          <w:rtl/>
        </w:rPr>
        <w:t>1: معدلات</w:t>
      </w:r>
      <w:r w:rsidRPr="00DD115C">
        <w:rPr>
          <w:rFonts w:ascii="Simplified Arabic" w:hAnsi="Simplified Arabic" w:cs="Simplified Arabic" w:hint="cs"/>
          <w:b/>
          <w:bCs/>
          <w:sz w:val="22"/>
          <w:szCs w:val="22"/>
          <w:rtl/>
        </w:rPr>
        <w:t xml:space="preserve"> الالتحاق ف</w:t>
      </w:r>
      <w:r w:rsidR="002E546F" w:rsidRPr="00DD115C">
        <w:rPr>
          <w:rFonts w:ascii="Simplified Arabic" w:hAnsi="Simplified Arabic" w:cs="Simplified Arabic" w:hint="cs"/>
          <w:b/>
          <w:bCs/>
          <w:sz w:val="22"/>
          <w:szCs w:val="22"/>
          <w:rtl/>
        </w:rPr>
        <w:t>ي رياض الأطفال للسكان الفلسطينيي</w:t>
      </w:r>
      <w:r w:rsidRPr="00DD115C">
        <w:rPr>
          <w:rFonts w:ascii="Simplified Arabic" w:hAnsi="Simplified Arabic" w:cs="Simplified Arabic" w:hint="cs"/>
          <w:b/>
          <w:bCs/>
          <w:sz w:val="22"/>
          <w:szCs w:val="22"/>
          <w:rtl/>
        </w:rPr>
        <w:t xml:space="preserve">ن (3 </w:t>
      </w:r>
      <w:r w:rsidRPr="00DD115C">
        <w:rPr>
          <w:rFonts w:ascii="Simplified Arabic" w:hAnsi="Simplified Arabic" w:cs="Simplified Arabic"/>
          <w:b/>
          <w:bCs/>
          <w:sz w:val="22"/>
          <w:szCs w:val="22"/>
          <w:rtl/>
        </w:rPr>
        <w:t>–</w:t>
      </w:r>
      <w:r w:rsidRPr="00DD115C">
        <w:rPr>
          <w:rFonts w:ascii="Simplified Arabic" w:hAnsi="Simplified Arabic" w:cs="Simplified Arabic" w:hint="cs"/>
          <w:b/>
          <w:bCs/>
          <w:sz w:val="22"/>
          <w:szCs w:val="22"/>
          <w:rtl/>
        </w:rPr>
        <w:t xml:space="preserve"> 5) سنوات حسب الجنس والمنطقة، 2017</w:t>
      </w:r>
    </w:p>
    <w:tbl>
      <w:tblPr>
        <w:tblStyle w:val="TableGrid"/>
        <w:bidiVisual/>
        <w:tblW w:w="0" w:type="auto"/>
        <w:tblLook w:val="04A0"/>
      </w:tblPr>
      <w:tblGrid>
        <w:gridCol w:w="9266"/>
      </w:tblGrid>
      <w:tr w:rsidR="00C731C3" w:rsidTr="00C731C3">
        <w:tc>
          <w:tcPr>
            <w:tcW w:w="9266" w:type="dxa"/>
          </w:tcPr>
          <w:p w:rsidR="00C731C3" w:rsidRDefault="00C731C3" w:rsidP="00C731C3">
            <w:pPr>
              <w:bidi/>
              <w:jc w:val="both"/>
              <w:rPr>
                <w:rFonts w:ascii="Simplified Arabic" w:hAnsi="Simplified Arabic" w:cs="Simplified Arabic"/>
                <w:rtl/>
                <w:lang w:bidi="ar-SY"/>
              </w:rPr>
            </w:pPr>
            <w:r w:rsidRPr="00C731C3">
              <w:rPr>
                <w:rFonts w:ascii="Simplified Arabic" w:hAnsi="Simplified Arabic" w:cs="Simplified Arabic"/>
                <w:noProof/>
                <w:rtl/>
              </w:rPr>
              <w:drawing>
                <wp:inline distT="0" distB="0" distL="0" distR="0">
                  <wp:extent cx="5733535" cy="3188043"/>
                  <wp:effectExtent l="0" t="0" r="0" b="0"/>
                  <wp:docPr id="13"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C731C3" w:rsidRDefault="00C731C3" w:rsidP="00C731C3">
      <w:pPr>
        <w:bidi/>
        <w:jc w:val="both"/>
        <w:rPr>
          <w:rFonts w:ascii="Simplified Arabic" w:hAnsi="Simplified Arabic" w:cs="Simplified Arabic"/>
          <w:rtl/>
          <w:lang w:bidi="ar-SY"/>
        </w:rPr>
      </w:pPr>
    </w:p>
    <w:p w:rsidR="0097243D" w:rsidRPr="00E53CCE" w:rsidRDefault="00C56278" w:rsidP="00C731C3">
      <w:pPr>
        <w:bidi/>
        <w:jc w:val="both"/>
        <w:rPr>
          <w:rFonts w:ascii="Simplified Arabic" w:hAnsi="Simplified Arabic" w:cs="Simplified Arabic"/>
          <w:rtl/>
          <w:lang w:bidi="ar-SY"/>
        </w:rPr>
      </w:pPr>
      <w:r>
        <w:rPr>
          <w:rFonts w:ascii="Simplified Arabic" w:hAnsi="Simplified Arabic" w:cs="Simplified Arabic" w:hint="cs"/>
          <w:rtl/>
          <w:lang w:bidi="ar-SY"/>
        </w:rPr>
        <w:t xml:space="preserve">ومن جهة أخرى، </w:t>
      </w:r>
      <w:r w:rsidR="00CA7D40">
        <w:rPr>
          <w:rFonts w:ascii="Simplified Arabic" w:hAnsi="Simplified Arabic" w:cs="Simplified Arabic" w:hint="cs"/>
          <w:rtl/>
          <w:lang w:bidi="ar-SY"/>
        </w:rPr>
        <w:t>لا توجد اية فروق تذكر ب</w:t>
      </w:r>
      <w:r w:rsidR="0097243D" w:rsidRPr="00E53CCE">
        <w:rPr>
          <w:rFonts w:ascii="Simplified Arabic" w:hAnsi="Simplified Arabic" w:cs="Simplified Arabic" w:hint="cs"/>
          <w:rtl/>
          <w:lang w:bidi="ar-SY"/>
        </w:rPr>
        <w:t xml:space="preserve">ين الذكور والاناث في المحافظة الواحدة كما يظهر </w:t>
      </w:r>
      <w:r w:rsidR="00F47E9D">
        <w:rPr>
          <w:rFonts w:ascii="Simplified Arabic" w:hAnsi="Simplified Arabic" w:cs="Simplified Arabic" w:hint="cs"/>
          <w:rtl/>
          <w:lang w:bidi="ar-SY"/>
        </w:rPr>
        <w:t>من</w:t>
      </w:r>
      <w:r w:rsidR="0097243D" w:rsidRPr="00E53CCE">
        <w:rPr>
          <w:rFonts w:ascii="Simplified Arabic" w:hAnsi="Simplified Arabic" w:cs="Simplified Arabic" w:hint="cs"/>
          <w:rtl/>
          <w:lang w:bidi="ar-SY"/>
        </w:rPr>
        <w:t xml:space="preserve"> الجدول</w:t>
      </w:r>
      <w:r w:rsidR="00CA7D40">
        <w:rPr>
          <w:rFonts w:ascii="Simplified Arabic" w:hAnsi="Simplified Arabic" w:cs="Simplified Arabic" w:hint="cs"/>
          <w:rtl/>
          <w:lang w:bidi="ar-SY"/>
        </w:rPr>
        <w:t xml:space="preserve"> </w:t>
      </w:r>
      <w:r w:rsidR="0097243D" w:rsidRPr="00E53CCE">
        <w:rPr>
          <w:rFonts w:ascii="Simplified Arabic" w:hAnsi="Simplified Arabic" w:cs="Simplified Arabic" w:hint="cs"/>
          <w:rtl/>
          <w:lang w:bidi="ar-SY"/>
        </w:rPr>
        <w:t>(</w:t>
      </w:r>
      <w:r w:rsidR="00CA7D40">
        <w:rPr>
          <w:rFonts w:ascii="Simplified Arabic" w:hAnsi="Simplified Arabic" w:cs="Simplified Arabic" w:hint="cs"/>
          <w:rtl/>
          <w:lang w:bidi="ar-SY"/>
        </w:rPr>
        <w:t>2</w:t>
      </w:r>
      <w:r w:rsidR="0097243D" w:rsidRPr="00E53CCE">
        <w:rPr>
          <w:rFonts w:ascii="Simplified Arabic" w:hAnsi="Simplified Arabic" w:cs="Simplified Arabic" w:hint="cs"/>
          <w:rtl/>
          <w:lang w:bidi="ar-SY"/>
        </w:rPr>
        <w:t>) والشكل (</w:t>
      </w:r>
      <w:r w:rsidR="00CA7D40">
        <w:rPr>
          <w:rFonts w:ascii="Simplified Arabic" w:hAnsi="Simplified Arabic" w:cs="Simplified Arabic" w:hint="cs"/>
          <w:rtl/>
          <w:lang w:bidi="ar-SY"/>
        </w:rPr>
        <w:t>2</w:t>
      </w:r>
      <w:r w:rsidR="0097243D" w:rsidRPr="00E53CCE">
        <w:rPr>
          <w:rFonts w:ascii="Simplified Arabic" w:hAnsi="Simplified Arabic" w:cs="Simplified Arabic" w:hint="cs"/>
          <w:rtl/>
          <w:lang w:bidi="ar-SY"/>
        </w:rPr>
        <w:t xml:space="preserve">)، وتظهر الاختلافات والتفاوت في </w:t>
      </w:r>
      <w:r w:rsidR="00CA7D40">
        <w:rPr>
          <w:rFonts w:ascii="Simplified Arabic" w:hAnsi="Simplified Arabic" w:cs="Simplified Arabic" w:hint="cs"/>
          <w:rtl/>
          <w:lang w:bidi="ar-SY"/>
        </w:rPr>
        <w:t>معدلات الالتحاق برياض الأطفال للسكان الفلسطينيي</w:t>
      </w:r>
      <w:r w:rsidR="0097243D" w:rsidRPr="00E53CCE">
        <w:rPr>
          <w:rFonts w:ascii="Simplified Arabic" w:hAnsi="Simplified Arabic" w:cs="Simplified Arabic" w:hint="cs"/>
          <w:rtl/>
          <w:lang w:bidi="ar-SY"/>
        </w:rPr>
        <w:t xml:space="preserve">ن (3 </w:t>
      </w:r>
      <w:r w:rsidR="0097243D" w:rsidRPr="00E53CCE">
        <w:rPr>
          <w:rFonts w:ascii="Simplified Arabic" w:hAnsi="Simplified Arabic" w:cs="Simplified Arabic"/>
          <w:rtl/>
          <w:lang w:bidi="ar-SY"/>
        </w:rPr>
        <w:t>–</w:t>
      </w:r>
      <w:r w:rsidR="0097243D" w:rsidRPr="00E53CCE">
        <w:rPr>
          <w:rFonts w:ascii="Simplified Arabic" w:hAnsi="Simplified Arabic" w:cs="Simplified Arabic" w:hint="cs"/>
          <w:rtl/>
          <w:lang w:bidi="ar-SY"/>
        </w:rPr>
        <w:t xml:space="preserve"> </w:t>
      </w:r>
      <w:r w:rsidR="00DD115C">
        <w:rPr>
          <w:rFonts w:ascii="Simplified Arabic" w:hAnsi="Simplified Arabic" w:cs="Simplified Arabic" w:hint="cs"/>
          <w:rtl/>
          <w:lang w:bidi="ar-SY"/>
        </w:rPr>
        <w:t>5 سنوات</w:t>
      </w:r>
      <w:r w:rsidR="0097243D" w:rsidRPr="00E53CCE">
        <w:rPr>
          <w:rFonts w:ascii="Simplified Arabic" w:hAnsi="Simplified Arabic" w:cs="Simplified Arabic" w:hint="cs"/>
          <w:rtl/>
          <w:lang w:bidi="ar-SY"/>
        </w:rPr>
        <w:t>) بين المحافظات في كل من الضفة الغربية وقطاع غزة، احتل</w:t>
      </w:r>
      <w:r w:rsidR="0097243D" w:rsidRPr="00E53CCE">
        <w:rPr>
          <w:rFonts w:ascii="Simplified Arabic" w:hAnsi="Simplified Arabic" w:cs="Simplified Arabic" w:hint="eastAsia"/>
          <w:rtl/>
          <w:lang w:bidi="ar-SY"/>
        </w:rPr>
        <w:t>ت</w:t>
      </w:r>
      <w:r w:rsidR="00464FE0">
        <w:rPr>
          <w:rFonts w:ascii="Simplified Arabic" w:hAnsi="Simplified Arabic" w:cs="Simplified Arabic" w:hint="cs"/>
          <w:rtl/>
          <w:lang w:bidi="ar-SY"/>
        </w:rPr>
        <w:t xml:space="preserve"> محافظة</w:t>
      </w:r>
      <w:r w:rsidR="0097243D" w:rsidRPr="00E53CCE">
        <w:rPr>
          <w:rFonts w:ascii="Simplified Arabic" w:hAnsi="Simplified Arabic" w:cs="Simplified Arabic" w:hint="cs"/>
          <w:rtl/>
          <w:lang w:bidi="ar-SY"/>
        </w:rPr>
        <w:t xml:space="preserve"> سلفيت أكبر </w:t>
      </w:r>
      <w:r w:rsidR="00CA7D40">
        <w:rPr>
          <w:rFonts w:ascii="Simplified Arabic" w:hAnsi="Simplified Arabic" w:cs="Simplified Arabic" w:hint="cs"/>
          <w:rtl/>
          <w:lang w:bidi="ar-SY"/>
        </w:rPr>
        <w:t>معدل للالتحاق في الضفة الغربية حيث بلغ</w:t>
      </w:r>
      <w:r w:rsidR="0097243D" w:rsidRPr="00E53CCE">
        <w:rPr>
          <w:rFonts w:ascii="Simplified Arabic" w:hAnsi="Simplified Arabic" w:cs="Simplified Arabic" w:hint="cs"/>
          <w:rtl/>
          <w:lang w:bidi="ar-SY"/>
        </w:rPr>
        <w:t xml:space="preserve"> </w:t>
      </w:r>
      <w:r w:rsidR="0097243D">
        <w:rPr>
          <w:rFonts w:ascii="Simplified Arabic" w:hAnsi="Simplified Arabic" w:cs="Simplified Arabic" w:hint="cs"/>
          <w:rtl/>
          <w:lang w:bidi="ar-SY"/>
        </w:rPr>
        <w:t>68.9</w:t>
      </w:r>
      <w:r w:rsidR="0097243D" w:rsidRPr="00E53CCE">
        <w:rPr>
          <w:rFonts w:ascii="Simplified Arabic" w:hAnsi="Simplified Arabic" w:cs="Simplified Arabic" w:hint="cs"/>
          <w:rtl/>
          <w:lang w:bidi="ar-SY"/>
        </w:rPr>
        <w:t xml:space="preserve">%، أما اقل </w:t>
      </w:r>
      <w:r w:rsidR="00CA7D40">
        <w:rPr>
          <w:rFonts w:ascii="Simplified Arabic" w:hAnsi="Simplified Arabic" w:cs="Simplified Arabic" w:hint="cs"/>
          <w:rtl/>
          <w:lang w:bidi="ar-SY"/>
        </w:rPr>
        <w:t>معدل للالتحاق</w:t>
      </w:r>
      <w:r w:rsidR="00464FE0">
        <w:rPr>
          <w:rFonts w:ascii="Simplified Arabic" w:hAnsi="Simplified Arabic" w:cs="Simplified Arabic" w:hint="cs"/>
          <w:rtl/>
          <w:lang w:bidi="ar-SY"/>
        </w:rPr>
        <w:t xml:space="preserve"> في رياض الأطفال</w:t>
      </w:r>
      <w:r w:rsidR="00CA7D40">
        <w:rPr>
          <w:rFonts w:ascii="Simplified Arabic" w:hAnsi="Simplified Arabic" w:cs="Simplified Arabic" w:hint="cs"/>
          <w:rtl/>
          <w:lang w:bidi="ar-SY"/>
        </w:rPr>
        <w:t xml:space="preserve"> في الضفة الغربية فكان في محافظة الخليل وبلغ</w:t>
      </w:r>
      <w:r w:rsidR="0097243D" w:rsidRPr="00E53CCE">
        <w:rPr>
          <w:rFonts w:ascii="Simplified Arabic" w:hAnsi="Simplified Arabic" w:cs="Simplified Arabic" w:hint="cs"/>
          <w:rtl/>
          <w:lang w:bidi="ar-SY"/>
        </w:rPr>
        <w:t xml:space="preserve"> </w:t>
      </w:r>
      <w:r w:rsidR="0097243D">
        <w:rPr>
          <w:rFonts w:ascii="Simplified Arabic" w:hAnsi="Simplified Arabic" w:cs="Simplified Arabic" w:hint="cs"/>
          <w:rtl/>
          <w:lang w:bidi="ar-SY"/>
        </w:rPr>
        <w:t>38.9</w:t>
      </w:r>
      <w:r w:rsidR="0097243D" w:rsidRPr="00E53CCE">
        <w:rPr>
          <w:rFonts w:ascii="Simplified Arabic" w:hAnsi="Simplified Arabic" w:cs="Simplified Arabic" w:hint="cs"/>
          <w:rtl/>
          <w:lang w:bidi="ar-SY"/>
        </w:rPr>
        <w:t xml:space="preserve">%، حيث نجد أن ما يزيد قليل عن ثلث السكان (3 – 5 سنوات) في الخليل ملتحقون في رياض الاطفال. أما في قطاع غزة، نجد أن التفاوت بين محافظات قطاع غزة أقل كثيرا مما هو في الضفة الغربية، ويلاحظ ان </w:t>
      </w:r>
      <w:r w:rsidR="0097243D">
        <w:rPr>
          <w:rFonts w:ascii="Simplified Arabic" w:hAnsi="Simplified Arabic" w:cs="Simplified Arabic" w:hint="cs"/>
          <w:rtl/>
          <w:lang w:bidi="ar-SY"/>
        </w:rPr>
        <w:t>ما يقارب نصف السكان الفلسطينيين</w:t>
      </w:r>
      <w:r w:rsidR="0097243D" w:rsidRPr="00E53CCE">
        <w:rPr>
          <w:rFonts w:ascii="Simplified Arabic" w:hAnsi="Simplified Arabic" w:cs="Simplified Arabic" w:hint="cs"/>
          <w:rtl/>
          <w:lang w:bidi="ar-SY"/>
        </w:rPr>
        <w:t xml:space="preserve"> (3 </w:t>
      </w:r>
      <w:r w:rsidR="0097243D" w:rsidRPr="00E53CCE">
        <w:rPr>
          <w:rFonts w:ascii="Simplified Arabic" w:hAnsi="Simplified Arabic" w:cs="Simplified Arabic"/>
          <w:rtl/>
          <w:lang w:bidi="ar-SY"/>
        </w:rPr>
        <w:t>–</w:t>
      </w:r>
      <w:r w:rsidR="0097243D" w:rsidRPr="00E53CCE">
        <w:rPr>
          <w:rFonts w:ascii="Simplified Arabic" w:hAnsi="Simplified Arabic" w:cs="Simplified Arabic" w:hint="cs"/>
          <w:rtl/>
          <w:lang w:bidi="ar-SY"/>
        </w:rPr>
        <w:t xml:space="preserve"> 5 سنوات</w:t>
      </w:r>
      <w:r w:rsidR="00DD115C">
        <w:rPr>
          <w:rFonts w:ascii="Simplified Arabic" w:hAnsi="Simplified Arabic" w:cs="Simplified Arabic" w:hint="cs"/>
          <w:rtl/>
          <w:lang w:bidi="ar-SY"/>
        </w:rPr>
        <w:t>)</w:t>
      </w:r>
      <w:r w:rsidR="0097243D" w:rsidRPr="00E53CCE">
        <w:rPr>
          <w:rFonts w:ascii="Simplified Arabic" w:hAnsi="Simplified Arabic" w:cs="Simplified Arabic" w:hint="cs"/>
          <w:rtl/>
          <w:lang w:bidi="ar-SY"/>
        </w:rPr>
        <w:t xml:space="preserve"> (47</w:t>
      </w:r>
      <w:r w:rsidR="0097243D">
        <w:rPr>
          <w:rFonts w:ascii="Simplified Arabic" w:hAnsi="Simplified Arabic" w:cs="Simplified Arabic" w:hint="cs"/>
          <w:rtl/>
          <w:lang w:bidi="ar-SY"/>
        </w:rPr>
        <w:t>.4</w:t>
      </w:r>
      <w:r w:rsidR="0097243D" w:rsidRPr="00E53CCE">
        <w:rPr>
          <w:rFonts w:ascii="Simplified Arabic" w:hAnsi="Simplified Arabic" w:cs="Simplified Arabic" w:hint="cs"/>
          <w:rtl/>
          <w:lang w:bidi="ar-SY"/>
        </w:rPr>
        <w:t xml:space="preserve">%) ملتحقون في رياض الاطفال في محافظة شمال غزة، وأن أفضل </w:t>
      </w:r>
      <w:r w:rsidR="00CA7D40">
        <w:rPr>
          <w:rFonts w:ascii="Simplified Arabic" w:hAnsi="Simplified Arabic" w:cs="Simplified Arabic" w:hint="cs"/>
          <w:rtl/>
          <w:lang w:bidi="ar-SY"/>
        </w:rPr>
        <w:t>معدل للالتحاق في رياض الاطفال كان</w:t>
      </w:r>
      <w:r w:rsidR="0097243D" w:rsidRPr="00E53CCE">
        <w:rPr>
          <w:rFonts w:ascii="Simplified Arabic" w:hAnsi="Simplified Arabic" w:cs="Simplified Arabic" w:hint="cs"/>
          <w:rtl/>
          <w:lang w:bidi="ar-SY"/>
        </w:rPr>
        <w:t xml:space="preserve"> في محافظة </w:t>
      </w:r>
      <w:r w:rsidR="0097243D">
        <w:rPr>
          <w:rFonts w:ascii="Simplified Arabic" w:hAnsi="Simplified Arabic" w:cs="Simplified Arabic" w:hint="cs"/>
          <w:rtl/>
          <w:lang w:bidi="ar-SY"/>
        </w:rPr>
        <w:t>خانيونس</w:t>
      </w:r>
      <w:r w:rsidR="0097243D" w:rsidRPr="00E53CCE">
        <w:rPr>
          <w:rFonts w:ascii="Simplified Arabic" w:hAnsi="Simplified Arabic" w:cs="Simplified Arabic" w:hint="cs"/>
          <w:rtl/>
          <w:lang w:bidi="ar-SY"/>
        </w:rPr>
        <w:t xml:space="preserve"> 59.3</w:t>
      </w:r>
      <w:r w:rsidR="0097243D">
        <w:rPr>
          <w:rFonts w:ascii="Simplified Arabic" w:hAnsi="Simplified Arabic" w:cs="Simplified Arabic" w:hint="cs"/>
          <w:rtl/>
          <w:lang w:bidi="ar-SY"/>
        </w:rPr>
        <w:t>% في قطاع غزة.</w:t>
      </w:r>
    </w:p>
    <w:p w:rsidR="002E546F" w:rsidRDefault="002E546F" w:rsidP="007C74EF">
      <w:pPr>
        <w:bidi/>
        <w:jc w:val="center"/>
        <w:rPr>
          <w:rFonts w:ascii="Simplified Arabic" w:hAnsi="Simplified Arabic" w:cs="Simplified Arabic"/>
          <w:b/>
          <w:bCs/>
          <w:sz w:val="16"/>
          <w:szCs w:val="16"/>
          <w:rtl/>
        </w:rPr>
      </w:pPr>
    </w:p>
    <w:p w:rsidR="002E546F" w:rsidRDefault="002E546F" w:rsidP="007912C6">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64053C" w:rsidRDefault="0064053C" w:rsidP="0064053C">
      <w:pPr>
        <w:bidi/>
        <w:rPr>
          <w:rFonts w:ascii="Simplified Arabic" w:hAnsi="Simplified Arabic" w:cs="Simplified Arabic"/>
          <w:b/>
          <w:bCs/>
          <w:sz w:val="16"/>
          <w:szCs w:val="16"/>
          <w:rtl/>
        </w:rPr>
      </w:pPr>
    </w:p>
    <w:p w:rsidR="0097243D" w:rsidRDefault="0097243D" w:rsidP="007912C6">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lastRenderedPageBreak/>
        <w:t xml:space="preserve">جدول </w:t>
      </w:r>
      <w:r w:rsidR="00C56278">
        <w:rPr>
          <w:rFonts w:ascii="Simplified Arabic" w:hAnsi="Simplified Arabic" w:cs="Simplified Arabic" w:hint="cs"/>
          <w:b/>
          <w:bCs/>
          <w:sz w:val="22"/>
          <w:szCs w:val="22"/>
          <w:rtl/>
        </w:rPr>
        <w:t>2</w:t>
      </w:r>
      <w:r w:rsidRPr="00C804DB">
        <w:rPr>
          <w:rFonts w:ascii="Simplified Arabic" w:hAnsi="Simplified Arabic" w:cs="Simplified Arabic"/>
          <w:b/>
          <w:bCs/>
          <w:sz w:val="22"/>
          <w:szCs w:val="22"/>
          <w:rtl/>
        </w:rPr>
        <w:t>:</w:t>
      </w:r>
      <w:r w:rsidR="00337BD9">
        <w:rPr>
          <w:rFonts w:ascii="Simplified Arabic" w:hAnsi="Simplified Arabic" w:cs="Simplified Arabic" w:hint="cs"/>
          <w:b/>
          <w:bCs/>
          <w:sz w:val="22"/>
          <w:szCs w:val="22"/>
          <w:rtl/>
        </w:rPr>
        <w:t xml:space="preserve"> معدلات الالتحاق في </w:t>
      </w:r>
      <w:r>
        <w:rPr>
          <w:rFonts w:ascii="Simplified Arabic" w:hAnsi="Simplified Arabic" w:cs="Simplified Arabic" w:hint="cs"/>
          <w:b/>
          <w:bCs/>
          <w:sz w:val="22"/>
          <w:szCs w:val="22"/>
          <w:rtl/>
        </w:rPr>
        <w:t>رياض الأطفال للسكان</w:t>
      </w:r>
      <w:r w:rsidRPr="00C804DB">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الفلسطينيين</w:t>
      </w:r>
      <w:r w:rsidR="00082C05" w:rsidRPr="00C804DB">
        <w:rPr>
          <w:rFonts w:ascii="Simplified Arabic" w:hAnsi="Simplified Arabic" w:cs="Simplified Arabic"/>
          <w:b/>
          <w:bCs/>
          <w:sz w:val="22"/>
          <w:szCs w:val="22"/>
          <w:rtl/>
        </w:rPr>
        <w:t xml:space="preserve"> </w:t>
      </w:r>
      <w:r w:rsidRPr="00C804DB">
        <w:rPr>
          <w:rFonts w:ascii="Simplified Arabic" w:hAnsi="Simplified Arabic" w:cs="Simplified Arabic"/>
          <w:b/>
          <w:bCs/>
          <w:sz w:val="22"/>
          <w:szCs w:val="22"/>
          <w:rtl/>
        </w:rPr>
        <w:t>(3 – 5 سنوات) حسب المحافظة والجنس، 2017</w:t>
      </w:r>
    </w:p>
    <w:p w:rsidR="002E546F" w:rsidRPr="002E546F" w:rsidRDefault="002E546F" w:rsidP="007C74EF">
      <w:pPr>
        <w:bidi/>
        <w:jc w:val="center"/>
        <w:rPr>
          <w:rFonts w:ascii="Simplified Arabic" w:hAnsi="Simplified Arabic" w:cs="Simplified Arabic"/>
          <w:b/>
          <w:bCs/>
          <w:sz w:val="12"/>
          <w:szCs w:val="12"/>
          <w:rtl/>
        </w:rPr>
      </w:pPr>
    </w:p>
    <w:tbl>
      <w:tblPr>
        <w:bidiVisual/>
        <w:tblW w:w="8624" w:type="dxa"/>
        <w:jc w:val="center"/>
        <w:tblLook w:val="04A0"/>
      </w:tblPr>
      <w:tblGrid>
        <w:gridCol w:w="2126"/>
        <w:gridCol w:w="2127"/>
        <w:gridCol w:w="2127"/>
        <w:gridCol w:w="2244"/>
      </w:tblGrid>
      <w:tr w:rsidR="00D62256" w:rsidRPr="00E53CCE" w:rsidTr="00736B45">
        <w:trPr>
          <w:trHeight w:hRule="exact" w:val="340"/>
          <w:tblHeader/>
          <w:jc w:val="center"/>
        </w:trPr>
        <w:tc>
          <w:tcPr>
            <w:tcW w:w="1233" w:type="pct"/>
            <w:vMerge w:val="restart"/>
            <w:tcBorders>
              <w:top w:val="single" w:sz="4" w:space="0" w:color="auto"/>
              <w:left w:val="single" w:sz="4" w:space="0" w:color="auto"/>
              <w:right w:val="nil"/>
            </w:tcBorders>
            <w:shd w:val="clear" w:color="auto" w:fill="auto"/>
            <w:noWrap/>
            <w:vAlign w:val="center"/>
            <w:hideMark/>
          </w:tcPr>
          <w:p w:rsidR="00D62256" w:rsidRPr="00CA7D40" w:rsidRDefault="00D62256" w:rsidP="007C74EF">
            <w:pPr>
              <w:bidi/>
              <w:jc w:val="center"/>
              <w:rPr>
                <w:rFonts w:ascii="Simplified Arabic" w:hAnsi="Simplified Arabic" w:cs="Simplified Arabic"/>
                <w:b/>
                <w:bCs/>
                <w:color w:val="000000"/>
                <w:sz w:val="18"/>
                <w:szCs w:val="18"/>
                <w:rtl/>
              </w:rPr>
            </w:pPr>
            <w:r w:rsidRPr="00CA7D40">
              <w:rPr>
                <w:rFonts w:ascii="Simplified Arabic" w:hAnsi="Simplified Arabic" w:cs="Simplified Arabic"/>
                <w:b/>
                <w:bCs/>
                <w:color w:val="000000"/>
                <w:sz w:val="18"/>
                <w:szCs w:val="18"/>
                <w:rtl/>
              </w:rPr>
              <w:t>المحافظة</w:t>
            </w:r>
          </w:p>
        </w:tc>
        <w:tc>
          <w:tcPr>
            <w:tcW w:w="1233" w:type="pct"/>
            <w:vMerge w:val="restart"/>
            <w:tcBorders>
              <w:top w:val="single" w:sz="4" w:space="0" w:color="auto"/>
              <w:left w:val="single" w:sz="4" w:space="0" w:color="auto"/>
              <w:right w:val="single" w:sz="4" w:space="0" w:color="auto"/>
            </w:tcBorders>
            <w:shd w:val="clear" w:color="auto" w:fill="auto"/>
            <w:vAlign w:val="center"/>
            <w:hideMark/>
          </w:tcPr>
          <w:p w:rsidR="00D62256" w:rsidRPr="002E546F" w:rsidRDefault="00D62256" w:rsidP="007C74EF">
            <w:pPr>
              <w:bidi/>
              <w:jc w:val="center"/>
              <w:rPr>
                <w:rFonts w:ascii="Simplified Arabic" w:hAnsi="Simplified Arabic" w:cs="Simplified Arabic"/>
                <w:b/>
                <w:bCs/>
                <w:color w:val="000000"/>
                <w:sz w:val="18"/>
                <w:szCs w:val="18"/>
                <w:rtl/>
              </w:rPr>
            </w:pPr>
            <w:r w:rsidRPr="002E546F">
              <w:rPr>
                <w:rFonts w:ascii="Simplified Arabic" w:hAnsi="Simplified Arabic" w:cs="Simplified Arabic"/>
                <w:b/>
                <w:bCs/>
                <w:color w:val="000000"/>
                <w:sz w:val="18"/>
                <w:szCs w:val="18"/>
                <w:rtl/>
              </w:rPr>
              <w:t>كلا الجنسين</w:t>
            </w:r>
          </w:p>
        </w:tc>
        <w:tc>
          <w:tcPr>
            <w:tcW w:w="2534"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256" w:rsidRPr="00D62256" w:rsidRDefault="00D62256" w:rsidP="007C74EF">
            <w:pPr>
              <w:bidi/>
              <w:jc w:val="center"/>
              <w:rPr>
                <w:rFonts w:ascii="Simplified Arabic" w:hAnsi="Simplified Arabic" w:cs="Simplified Arabic"/>
                <w:b/>
                <w:bCs/>
                <w:color w:val="000000"/>
                <w:sz w:val="18"/>
                <w:szCs w:val="18"/>
                <w:rtl/>
              </w:rPr>
            </w:pPr>
            <w:r w:rsidRPr="00D62256">
              <w:rPr>
                <w:rFonts w:ascii="Simplified Arabic" w:hAnsi="Simplified Arabic" w:cs="Simplified Arabic" w:hint="cs"/>
                <w:b/>
                <w:bCs/>
                <w:color w:val="000000"/>
                <w:sz w:val="18"/>
                <w:szCs w:val="18"/>
                <w:rtl/>
              </w:rPr>
              <w:t>الجنس</w:t>
            </w:r>
          </w:p>
        </w:tc>
      </w:tr>
      <w:tr w:rsidR="00D62256" w:rsidRPr="00E53CCE" w:rsidTr="00736B45">
        <w:trPr>
          <w:trHeight w:hRule="exact" w:val="340"/>
          <w:tblHeader/>
          <w:jc w:val="center"/>
        </w:trPr>
        <w:tc>
          <w:tcPr>
            <w:tcW w:w="1233" w:type="pct"/>
            <w:vMerge/>
            <w:tcBorders>
              <w:left w:val="single" w:sz="4" w:space="0" w:color="auto"/>
              <w:bottom w:val="single" w:sz="4" w:space="0" w:color="auto"/>
              <w:right w:val="nil"/>
            </w:tcBorders>
            <w:shd w:val="clear" w:color="auto" w:fill="auto"/>
            <w:noWrap/>
            <w:vAlign w:val="center"/>
            <w:hideMark/>
          </w:tcPr>
          <w:p w:rsidR="00D62256" w:rsidRPr="00CA7D40" w:rsidRDefault="00D62256" w:rsidP="007C74EF">
            <w:pPr>
              <w:bidi/>
              <w:jc w:val="center"/>
              <w:rPr>
                <w:rFonts w:ascii="Simplified Arabic" w:hAnsi="Simplified Arabic" w:cs="Simplified Arabic"/>
                <w:b/>
                <w:bCs/>
                <w:color w:val="000000"/>
                <w:sz w:val="18"/>
                <w:szCs w:val="18"/>
              </w:rPr>
            </w:pPr>
          </w:p>
        </w:tc>
        <w:tc>
          <w:tcPr>
            <w:tcW w:w="1233" w:type="pct"/>
            <w:vMerge/>
            <w:tcBorders>
              <w:left w:val="single" w:sz="4" w:space="0" w:color="auto"/>
              <w:bottom w:val="single" w:sz="4" w:space="0" w:color="auto"/>
              <w:right w:val="single" w:sz="4" w:space="0" w:color="auto"/>
            </w:tcBorders>
            <w:shd w:val="clear" w:color="auto" w:fill="auto"/>
            <w:vAlign w:val="center"/>
            <w:hideMark/>
          </w:tcPr>
          <w:p w:rsidR="00D62256" w:rsidRPr="002E546F" w:rsidRDefault="00D62256" w:rsidP="007C74EF">
            <w:pPr>
              <w:bidi/>
              <w:jc w:val="center"/>
              <w:rPr>
                <w:rFonts w:ascii="Simplified Arabic" w:hAnsi="Simplified Arabic" w:cs="Simplified Arabic"/>
                <w:b/>
                <w:bCs/>
                <w:color w:val="000000"/>
                <w:sz w:val="18"/>
                <w:szCs w:val="18"/>
              </w:rPr>
            </w:pPr>
          </w:p>
        </w:tc>
        <w:tc>
          <w:tcPr>
            <w:tcW w:w="12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62256" w:rsidRPr="002E546F" w:rsidRDefault="00D62256" w:rsidP="007C74EF">
            <w:pPr>
              <w:bidi/>
              <w:jc w:val="center"/>
              <w:rPr>
                <w:rFonts w:ascii="Simplified Arabic" w:hAnsi="Simplified Arabic" w:cs="Simplified Arabic"/>
                <w:color w:val="000000"/>
                <w:sz w:val="18"/>
                <w:szCs w:val="18"/>
                <w:rtl/>
              </w:rPr>
            </w:pPr>
            <w:r w:rsidRPr="002E546F">
              <w:rPr>
                <w:rFonts w:ascii="Simplified Arabic" w:hAnsi="Simplified Arabic" w:cs="Simplified Arabic"/>
                <w:color w:val="000000"/>
                <w:sz w:val="18"/>
                <w:szCs w:val="18"/>
                <w:rtl/>
              </w:rPr>
              <w:t>ذكور</w:t>
            </w:r>
          </w:p>
        </w:tc>
        <w:tc>
          <w:tcPr>
            <w:tcW w:w="1301" w:type="pct"/>
            <w:tcBorders>
              <w:top w:val="single" w:sz="4" w:space="0" w:color="auto"/>
              <w:left w:val="nil"/>
              <w:bottom w:val="single" w:sz="4" w:space="0" w:color="auto"/>
              <w:right w:val="single" w:sz="4" w:space="0" w:color="auto"/>
            </w:tcBorders>
            <w:shd w:val="clear" w:color="auto" w:fill="auto"/>
            <w:vAlign w:val="center"/>
            <w:hideMark/>
          </w:tcPr>
          <w:p w:rsidR="00D62256" w:rsidRPr="002E546F" w:rsidRDefault="00D62256" w:rsidP="007C74EF">
            <w:pPr>
              <w:bidi/>
              <w:jc w:val="center"/>
              <w:rPr>
                <w:rFonts w:ascii="Simplified Arabic" w:hAnsi="Simplified Arabic" w:cs="Simplified Arabic"/>
                <w:color w:val="000000"/>
                <w:sz w:val="18"/>
                <w:szCs w:val="18"/>
                <w:rtl/>
              </w:rPr>
            </w:pPr>
            <w:r w:rsidRPr="002E546F">
              <w:rPr>
                <w:rFonts w:ascii="Simplified Arabic" w:hAnsi="Simplified Arabic" w:cs="Simplified Arabic"/>
                <w:color w:val="000000"/>
                <w:sz w:val="18"/>
                <w:szCs w:val="18"/>
                <w:rtl/>
              </w:rPr>
              <w:t>اناث</w:t>
            </w:r>
          </w:p>
        </w:tc>
      </w:tr>
      <w:tr w:rsidR="0097243D" w:rsidRPr="00E53CCE" w:rsidTr="002E546F">
        <w:trPr>
          <w:trHeight w:hRule="exact" w:val="283"/>
          <w:jc w:val="center"/>
        </w:trPr>
        <w:tc>
          <w:tcPr>
            <w:tcW w:w="1233" w:type="pct"/>
            <w:tcBorders>
              <w:top w:val="single" w:sz="4" w:space="0" w:color="auto"/>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b/>
                <w:bCs/>
                <w:color w:val="000000"/>
                <w:sz w:val="18"/>
                <w:szCs w:val="18"/>
                <w:rtl/>
              </w:rPr>
            </w:pPr>
            <w:r w:rsidRPr="002E546F">
              <w:rPr>
                <w:rFonts w:ascii="Simplified Arabic" w:hAnsi="Simplified Arabic" w:cs="Simplified Arabic"/>
                <w:b/>
                <w:bCs/>
                <w:color w:val="000000"/>
                <w:sz w:val="18"/>
                <w:szCs w:val="18"/>
                <w:rtl/>
              </w:rPr>
              <w:t>فلسطين</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54.2</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54.3</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54.1</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b/>
                <w:bCs/>
                <w:color w:val="000000"/>
                <w:sz w:val="18"/>
                <w:szCs w:val="18"/>
              </w:rPr>
            </w:pPr>
            <w:r w:rsidRPr="002E546F">
              <w:rPr>
                <w:rFonts w:ascii="Simplified Arabic" w:hAnsi="Simplified Arabic" w:cs="Simplified Arabic"/>
                <w:b/>
                <w:bCs/>
                <w:color w:val="000000"/>
                <w:sz w:val="18"/>
                <w:szCs w:val="18"/>
                <w:rtl/>
              </w:rPr>
              <w:t>الضفة الغربية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54.0</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54.1</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53.9</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جنين</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58.6</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58.0</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59.2</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طوباس والأغوار الشمالية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45.4</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45.5</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45.4</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طولكرم</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63.1</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63.9</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62.3</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نابلس</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55.5</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55.9</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55.0</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قلقيلية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52.1</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52.0</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52.3</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سلفيت</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68.9</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tl/>
              </w:rPr>
            </w:pPr>
            <w:r w:rsidRPr="00D62256">
              <w:rPr>
                <w:rFonts w:ascii="Arial" w:hAnsi="Arial" w:cs="Arial"/>
                <w:color w:val="000000"/>
                <w:sz w:val="18"/>
                <w:szCs w:val="18"/>
              </w:rPr>
              <w:t>69.3</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68.4</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رام الله والبيرة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61.7</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61.0</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62.6</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أريحا والاغوار</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45.2</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46.5</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43.9</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القدس</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68.2</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68.6</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67.8</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بيت لحم</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47.5</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48.2</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46.7</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الخليل</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38.9</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39.0</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38.8</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b/>
                <w:bCs/>
                <w:color w:val="000000"/>
                <w:sz w:val="18"/>
                <w:szCs w:val="18"/>
              </w:rPr>
            </w:pPr>
            <w:r w:rsidRPr="002E546F">
              <w:rPr>
                <w:rFonts w:ascii="Simplified Arabic" w:hAnsi="Simplified Arabic" w:cs="Simplified Arabic"/>
                <w:b/>
                <w:bCs/>
                <w:color w:val="000000"/>
                <w:sz w:val="18"/>
                <w:szCs w:val="18"/>
                <w:rtl/>
              </w:rPr>
              <w:t>قطاع غزة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54.5</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54.5</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Pr>
            </w:pPr>
            <w:r w:rsidRPr="00D62256">
              <w:rPr>
                <w:rFonts w:ascii="Arial" w:hAnsi="Arial" w:cs="Arial"/>
                <w:b/>
                <w:bCs/>
                <w:color w:val="000000"/>
                <w:sz w:val="18"/>
                <w:szCs w:val="18"/>
              </w:rPr>
              <w:t>54.4</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شمال غزة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47.4</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47.3</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47.5</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غزة</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57.5</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57.8</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57.1</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دير البلح</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49.3</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49.5</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49.1</w:t>
            </w:r>
          </w:p>
        </w:tc>
      </w:tr>
      <w:tr w:rsidR="0097243D" w:rsidRPr="00E53CCE" w:rsidTr="002E546F">
        <w:trPr>
          <w:trHeight w:hRule="exact" w:val="283"/>
          <w:jc w:val="center"/>
        </w:trPr>
        <w:tc>
          <w:tcPr>
            <w:tcW w:w="1233" w:type="pct"/>
            <w:tcBorders>
              <w:top w:val="nil"/>
              <w:left w:val="single" w:sz="4" w:space="0" w:color="auto"/>
              <w:bottom w:val="nil"/>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خانيونس</w:t>
            </w:r>
          </w:p>
        </w:tc>
        <w:tc>
          <w:tcPr>
            <w:tcW w:w="1233" w:type="pct"/>
            <w:tcBorders>
              <w:top w:val="nil"/>
              <w:left w:val="single" w:sz="4" w:space="0" w:color="auto"/>
              <w:bottom w:val="nil"/>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59.3</w:t>
            </w:r>
          </w:p>
        </w:tc>
        <w:tc>
          <w:tcPr>
            <w:tcW w:w="1233" w:type="pct"/>
            <w:tcBorders>
              <w:top w:val="nil"/>
              <w:left w:val="nil"/>
              <w:bottom w:val="nil"/>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59.2</w:t>
            </w:r>
          </w:p>
        </w:tc>
        <w:tc>
          <w:tcPr>
            <w:tcW w:w="1301" w:type="pct"/>
            <w:tcBorders>
              <w:top w:val="nil"/>
              <w:left w:val="nil"/>
              <w:bottom w:val="nil"/>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59.3</w:t>
            </w:r>
          </w:p>
        </w:tc>
      </w:tr>
      <w:tr w:rsidR="0097243D" w:rsidRPr="00E53CCE" w:rsidTr="002E546F">
        <w:trPr>
          <w:trHeight w:hRule="exact" w:val="283"/>
          <w:jc w:val="center"/>
        </w:trPr>
        <w:tc>
          <w:tcPr>
            <w:tcW w:w="1233" w:type="pct"/>
            <w:tcBorders>
              <w:top w:val="nil"/>
              <w:left w:val="single" w:sz="4" w:space="0" w:color="auto"/>
              <w:bottom w:val="single" w:sz="4" w:space="0" w:color="auto"/>
              <w:right w:val="single" w:sz="4" w:space="0" w:color="auto"/>
            </w:tcBorders>
            <w:shd w:val="clear" w:color="auto" w:fill="auto"/>
            <w:noWrap/>
            <w:vAlign w:val="center"/>
            <w:hideMark/>
          </w:tcPr>
          <w:p w:rsidR="0097243D" w:rsidRPr="002E546F" w:rsidRDefault="0097243D" w:rsidP="007C74EF">
            <w:pPr>
              <w:bidi/>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رفح</w:t>
            </w:r>
          </w:p>
        </w:tc>
        <w:tc>
          <w:tcPr>
            <w:tcW w:w="1233" w:type="pct"/>
            <w:tcBorders>
              <w:top w:val="nil"/>
              <w:left w:val="single" w:sz="4" w:space="0" w:color="auto"/>
              <w:bottom w:val="single" w:sz="4" w:space="0" w:color="auto"/>
              <w:right w:val="nil"/>
            </w:tcBorders>
            <w:shd w:val="clear" w:color="auto" w:fill="auto"/>
            <w:noWrap/>
            <w:vAlign w:val="center"/>
            <w:hideMark/>
          </w:tcPr>
          <w:p w:rsidR="0097243D" w:rsidRPr="00D62256" w:rsidRDefault="0097243D" w:rsidP="00DC40EC">
            <w:pPr>
              <w:bidi/>
              <w:ind w:firstLine="507"/>
              <w:rPr>
                <w:rFonts w:ascii="Arial" w:hAnsi="Arial" w:cs="Arial"/>
                <w:b/>
                <w:bCs/>
                <w:color w:val="000000"/>
                <w:sz w:val="18"/>
                <w:szCs w:val="18"/>
                <w:rtl/>
              </w:rPr>
            </w:pPr>
            <w:r w:rsidRPr="00D62256">
              <w:rPr>
                <w:rFonts w:ascii="Arial" w:hAnsi="Arial" w:cs="Arial"/>
                <w:b/>
                <w:bCs/>
                <w:color w:val="000000"/>
                <w:sz w:val="18"/>
                <w:szCs w:val="18"/>
              </w:rPr>
              <w:t>55.2</w:t>
            </w:r>
          </w:p>
        </w:tc>
        <w:tc>
          <w:tcPr>
            <w:tcW w:w="1233" w:type="pct"/>
            <w:tcBorders>
              <w:top w:val="nil"/>
              <w:left w:val="nil"/>
              <w:bottom w:val="single" w:sz="4" w:space="0" w:color="auto"/>
              <w:right w:val="nil"/>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54.8</w:t>
            </w:r>
          </w:p>
        </w:tc>
        <w:tc>
          <w:tcPr>
            <w:tcW w:w="1301" w:type="pct"/>
            <w:tcBorders>
              <w:top w:val="nil"/>
              <w:left w:val="nil"/>
              <w:bottom w:val="single" w:sz="4" w:space="0" w:color="auto"/>
              <w:right w:val="single" w:sz="4" w:space="0" w:color="auto"/>
            </w:tcBorders>
            <w:shd w:val="clear" w:color="auto" w:fill="auto"/>
            <w:noWrap/>
            <w:vAlign w:val="center"/>
            <w:hideMark/>
          </w:tcPr>
          <w:p w:rsidR="0097243D" w:rsidRPr="00D62256" w:rsidRDefault="0097243D" w:rsidP="00DC40EC">
            <w:pPr>
              <w:bidi/>
              <w:ind w:firstLine="507"/>
              <w:rPr>
                <w:rFonts w:ascii="Arial" w:hAnsi="Arial" w:cs="Arial"/>
                <w:color w:val="000000"/>
                <w:sz w:val="18"/>
                <w:szCs w:val="18"/>
              </w:rPr>
            </w:pPr>
            <w:r w:rsidRPr="00D62256">
              <w:rPr>
                <w:rFonts w:ascii="Arial" w:hAnsi="Arial" w:cs="Arial"/>
                <w:color w:val="000000"/>
                <w:sz w:val="18"/>
                <w:szCs w:val="18"/>
              </w:rPr>
              <w:t>55.5</w:t>
            </w:r>
          </w:p>
        </w:tc>
      </w:tr>
    </w:tbl>
    <w:p w:rsidR="002E546F" w:rsidRDefault="002E546F" w:rsidP="007C74EF">
      <w:pPr>
        <w:tabs>
          <w:tab w:val="left" w:pos="7920"/>
        </w:tabs>
        <w:bidi/>
        <w:ind w:left="261"/>
        <w:rPr>
          <w:rFonts w:ascii="Simplified Arabic" w:hAnsi="Simplified Arabic" w:cs="Simplified Arabic"/>
          <w:sz w:val="12"/>
          <w:szCs w:val="12"/>
          <w:rtl/>
          <w:lang w:bidi="ar-SY"/>
        </w:rPr>
      </w:pPr>
    </w:p>
    <w:p w:rsidR="00E80563" w:rsidRPr="002E546F" w:rsidRDefault="00E80563" w:rsidP="007C74EF">
      <w:pPr>
        <w:tabs>
          <w:tab w:val="left" w:pos="7920"/>
        </w:tabs>
        <w:bidi/>
        <w:ind w:left="261"/>
        <w:rPr>
          <w:rFonts w:ascii="Simplified Arabic" w:hAnsi="Simplified Arabic" w:cs="Simplified Arabic"/>
          <w:sz w:val="12"/>
          <w:szCs w:val="12"/>
          <w:rtl/>
          <w:lang w:bidi="ar-SY"/>
        </w:rPr>
      </w:pPr>
    </w:p>
    <w:p w:rsidR="002E546F" w:rsidRDefault="0097243D" w:rsidP="007C74EF">
      <w:pPr>
        <w:bidi/>
        <w:jc w:val="center"/>
        <w:rPr>
          <w:rFonts w:ascii="Simplified Arabic" w:hAnsi="Simplified Arabic" w:cs="Simplified Arabic"/>
          <w:b/>
          <w:bCs/>
          <w:rtl/>
        </w:rPr>
      </w:pPr>
      <w:r w:rsidRPr="00C804DB">
        <w:rPr>
          <w:rFonts w:ascii="Simplified Arabic" w:hAnsi="Simplified Arabic" w:cs="Simplified Arabic"/>
          <w:b/>
          <w:bCs/>
          <w:sz w:val="22"/>
          <w:szCs w:val="22"/>
          <w:rtl/>
        </w:rPr>
        <w:t>شكل</w:t>
      </w:r>
      <w:r w:rsidR="00A10C8D">
        <w:rPr>
          <w:rFonts w:ascii="Simplified Arabic" w:hAnsi="Simplified Arabic" w:cs="Simplified Arabic" w:hint="cs"/>
          <w:b/>
          <w:bCs/>
          <w:sz w:val="22"/>
          <w:szCs w:val="22"/>
          <w:rtl/>
        </w:rPr>
        <w:t xml:space="preserve"> </w:t>
      </w:r>
      <w:r w:rsidR="00C56278">
        <w:rPr>
          <w:rFonts w:ascii="Simplified Arabic" w:hAnsi="Simplified Arabic" w:cs="Simplified Arabic" w:hint="cs"/>
          <w:b/>
          <w:bCs/>
          <w:sz w:val="22"/>
          <w:szCs w:val="22"/>
          <w:rtl/>
        </w:rPr>
        <w:t>2</w:t>
      </w:r>
      <w:r w:rsidRPr="00C804DB">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معدلات الالتحاق برياض الأطفال للسكان</w:t>
      </w:r>
      <w:r w:rsidRPr="00C804DB">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 xml:space="preserve">الفلسطينيين </w:t>
      </w:r>
      <w:r w:rsidRPr="00C804DB">
        <w:rPr>
          <w:rFonts w:ascii="Simplified Arabic" w:hAnsi="Simplified Arabic" w:cs="Simplified Arabic"/>
          <w:b/>
          <w:bCs/>
          <w:sz w:val="22"/>
          <w:szCs w:val="22"/>
          <w:rtl/>
        </w:rPr>
        <w:t>(3 – 5 سنوات) حسب المحافظة والجنس، 2017</w:t>
      </w:r>
    </w:p>
    <w:tbl>
      <w:tblPr>
        <w:tblStyle w:val="TableGrid"/>
        <w:bidiVisual/>
        <w:tblW w:w="9725" w:type="dxa"/>
        <w:jc w:val="center"/>
        <w:tblLook w:val="04A0"/>
      </w:tblPr>
      <w:tblGrid>
        <w:gridCol w:w="9818"/>
      </w:tblGrid>
      <w:tr w:rsidR="002E546F" w:rsidTr="001A5A13">
        <w:trPr>
          <w:jc w:val="center"/>
        </w:trPr>
        <w:tc>
          <w:tcPr>
            <w:tcW w:w="9725" w:type="dxa"/>
          </w:tcPr>
          <w:p w:rsidR="002E546F" w:rsidRDefault="002E546F" w:rsidP="007C74EF">
            <w:pPr>
              <w:bidi/>
              <w:rPr>
                <w:rFonts w:ascii="Simplified Arabic" w:hAnsi="Simplified Arabic" w:cs="Simplified Arabic"/>
                <w:b/>
                <w:bCs/>
                <w:rtl/>
              </w:rPr>
            </w:pPr>
            <w:r w:rsidRPr="002E546F">
              <w:rPr>
                <w:rFonts w:ascii="Simplified Arabic" w:hAnsi="Simplified Arabic" w:cs="Simplified Arabic"/>
                <w:b/>
                <w:bCs/>
                <w:noProof/>
                <w:rtl/>
              </w:rPr>
              <w:drawing>
                <wp:inline distT="0" distB="0" distL="0" distR="0">
                  <wp:extent cx="6078071" cy="3188874"/>
                  <wp:effectExtent l="19050" t="0" r="0" b="0"/>
                  <wp:docPr id="15"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CA7D40" w:rsidRDefault="00CA7D40" w:rsidP="007C74EF">
      <w:pPr>
        <w:bidi/>
        <w:jc w:val="both"/>
        <w:rPr>
          <w:rFonts w:ascii="Simplified Arabic" w:hAnsi="Simplified Arabic" w:cs="Simplified Arabic"/>
          <w:b/>
          <w:bCs/>
          <w:rtl/>
        </w:rPr>
      </w:pPr>
    </w:p>
    <w:p w:rsidR="00E30203" w:rsidRDefault="00E30203" w:rsidP="007C74EF">
      <w:pPr>
        <w:bidi/>
        <w:jc w:val="both"/>
        <w:rPr>
          <w:rFonts w:ascii="Simplified Arabic" w:hAnsi="Simplified Arabic" w:cs="Simplified Arabic"/>
          <w:b/>
          <w:bCs/>
          <w:rtl/>
        </w:rPr>
      </w:pPr>
    </w:p>
    <w:p w:rsidR="00E30203" w:rsidRDefault="00E30203" w:rsidP="007C74EF">
      <w:pPr>
        <w:bidi/>
        <w:jc w:val="both"/>
        <w:rPr>
          <w:rFonts w:ascii="Simplified Arabic" w:hAnsi="Simplified Arabic" w:cs="Simplified Arabic"/>
          <w:b/>
          <w:bCs/>
          <w:rtl/>
        </w:rPr>
      </w:pPr>
    </w:p>
    <w:p w:rsidR="004D7207" w:rsidRPr="00E53CCE" w:rsidRDefault="004B454F" w:rsidP="007C74EF">
      <w:pPr>
        <w:bidi/>
        <w:jc w:val="both"/>
        <w:rPr>
          <w:rFonts w:ascii="Simplified Arabic" w:hAnsi="Simplified Arabic" w:cs="Simplified Arabic"/>
          <w:b/>
          <w:bCs/>
          <w:rtl/>
        </w:rPr>
      </w:pPr>
      <w:r>
        <w:rPr>
          <w:rFonts w:ascii="Simplified Arabic" w:hAnsi="Simplified Arabic" w:cs="Simplified Arabic" w:hint="cs"/>
          <w:b/>
          <w:bCs/>
          <w:rtl/>
        </w:rPr>
        <w:lastRenderedPageBreak/>
        <w:t>3.2</w:t>
      </w:r>
      <w:r w:rsidR="001F0B5F">
        <w:rPr>
          <w:rFonts w:ascii="Simplified Arabic" w:hAnsi="Simplified Arabic" w:cs="Simplified Arabic" w:hint="cs"/>
          <w:b/>
          <w:bCs/>
          <w:rtl/>
        </w:rPr>
        <w:t xml:space="preserve"> </w:t>
      </w:r>
      <w:r w:rsidR="001F0B5F" w:rsidRPr="00E53CCE">
        <w:rPr>
          <w:rFonts w:ascii="Simplified Arabic" w:hAnsi="Simplified Arabic" w:cs="Simplified Arabic" w:hint="cs"/>
          <w:b/>
          <w:bCs/>
          <w:rtl/>
        </w:rPr>
        <w:t>الالتحاق في التعليم</w:t>
      </w:r>
    </w:p>
    <w:p w:rsidR="004D7207" w:rsidRDefault="001F0B5F"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ت</w:t>
      </w:r>
      <w:r w:rsidRPr="00E53CCE">
        <w:rPr>
          <w:rFonts w:ascii="Simplified Arabic" w:hAnsi="Simplified Arabic" w:cs="Simplified Arabic"/>
          <w:rtl/>
          <w:lang w:bidi="ar-SY"/>
        </w:rPr>
        <w:t>عد معدلات الالتحاق بمؤسسات</w:t>
      </w:r>
      <w:r w:rsidRPr="00E53CCE">
        <w:rPr>
          <w:rFonts w:ascii="Simplified Arabic" w:hAnsi="Simplified Arabic" w:cs="Simplified Arabic"/>
          <w:lang w:bidi="ar-SY"/>
        </w:rPr>
        <w:t> </w:t>
      </w:r>
      <w:r w:rsidRPr="00E53CCE">
        <w:rPr>
          <w:rFonts w:ascii="Simplified Arabic" w:hAnsi="Simplified Arabic" w:cs="Simplified Arabic" w:hint="cs"/>
          <w:rtl/>
          <w:lang w:bidi="ar-SY"/>
        </w:rPr>
        <w:t>التعليم </w:t>
      </w:r>
      <w:r w:rsidRPr="00E53CCE">
        <w:rPr>
          <w:rFonts w:ascii="Simplified Arabic" w:hAnsi="Simplified Arabic" w:cs="Simplified Arabic"/>
          <w:rtl/>
          <w:lang w:bidi="ar-SY"/>
        </w:rPr>
        <w:t>في</w:t>
      </w:r>
      <w:r w:rsidRPr="00E53CCE">
        <w:rPr>
          <w:rFonts w:ascii="Simplified Arabic" w:hAnsi="Simplified Arabic" w:cs="Simplified Arabic"/>
          <w:lang w:bidi="ar-SY"/>
        </w:rPr>
        <w:t> </w:t>
      </w:r>
      <w:r w:rsidRPr="00E53CCE">
        <w:rPr>
          <w:rFonts w:ascii="Simplified Arabic" w:hAnsi="Simplified Arabic" w:cs="Simplified Arabic" w:hint="cs"/>
          <w:rtl/>
          <w:lang w:bidi="ar-SY"/>
        </w:rPr>
        <w:t>فلسطين </w:t>
      </w:r>
      <w:r w:rsidRPr="00E53CCE">
        <w:rPr>
          <w:rFonts w:ascii="Simplified Arabic" w:hAnsi="Simplified Arabic" w:cs="Simplified Arabic"/>
          <w:rtl/>
          <w:lang w:bidi="ar-SY"/>
        </w:rPr>
        <w:t>مرتفعة وفقا للمعايير الإقليمية والدولية، وذلك يعكس بوضوح أهمية التعليم بالنسبة للفلسطينيين</w:t>
      </w:r>
      <w:r w:rsidRPr="00E53CCE">
        <w:rPr>
          <w:rFonts w:ascii="Simplified Arabic" w:hAnsi="Simplified Arabic" w:cs="Simplified Arabic" w:hint="cs"/>
          <w:rtl/>
          <w:lang w:bidi="ar-SY"/>
        </w:rPr>
        <w:t xml:space="preserve">، وعليه لا يوجد معاناة مثل الكثير من البلدان في </w:t>
      </w:r>
      <w:r w:rsidR="00CA7D40">
        <w:rPr>
          <w:rFonts w:ascii="Simplified Arabic" w:hAnsi="Simplified Arabic" w:cs="Simplified Arabic" w:hint="cs"/>
          <w:rtl/>
          <w:lang w:bidi="ar-SY"/>
        </w:rPr>
        <w:t>المعدلات</w:t>
      </w:r>
      <w:r w:rsidRPr="00E53CCE">
        <w:rPr>
          <w:rFonts w:ascii="Simplified Arabic" w:hAnsi="Simplified Arabic" w:cs="Simplified Arabic" w:hint="cs"/>
          <w:rtl/>
          <w:lang w:bidi="ar-SY"/>
        </w:rPr>
        <w:t xml:space="preserve"> المتدنية للالتحاق في مختلف المراحل التعليمية، وانما التحدي هو المحافظة على معدلات الالتحاق المرتفعة وتحقيق التعليم الجيد للطالب الفلسطيني،</w:t>
      </w:r>
      <w:r>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وتهدف دراسة مؤشرات الالتحاق في التعليم الى التعرف على قدرة النظام التربوي الاحتفاظ بالطلبة على مقاعد الدراسة في الاعمار الرسمية للتعليم.</w:t>
      </w:r>
    </w:p>
    <w:p w:rsidR="002E3A0B" w:rsidRDefault="002E3A0B" w:rsidP="007C74EF">
      <w:pPr>
        <w:bidi/>
        <w:jc w:val="both"/>
        <w:rPr>
          <w:rFonts w:ascii="Simplified Arabic" w:hAnsi="Simplified Arabic" w:cs="Simplified Arabic"/>
          <w:rtl/>
          <w:lang w:bidi="ar-SY"/>
        </w:rPr>
      </w:pPr>
    </w:p>
    <w:p w:rsidR="00595160" w:rsidRDefault="00595160"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 xml:space="preserve">أشارت الخطة الاستراتيجية 2017 </w:t>
      </w:r>
      <w:r w:rsidRPr="00E53CCE">
        <w:rPr>
          <w:rFonts w:ascii="Simplified Arabic" w:hAnsi="Simplified Arabic" w:cs="Simplified Arabic"/>
          <w:rtl/>
          <w:lang w:bidi="ar-SY"/>
        </w:rPr>
        <w:t>–</w:t>
      </w:r>
      <w:r w:rsidRPr="00E53CCE">
        <w:rPr>
          <w:rFonts w:ascii="Simplified Arabic" w:hAnsi="Simplified Arabic" w:cs="Simplified Arabic" w:hint="cs"/>
          <w:rtl/>
          <w:lang w:bidi="ar-SY"/>
        </w:rPr>
        <w:t xml:space="preserve"> 2022 أن الهدف رفع </w:t>
      </w:r>
      <w:r w:rsidR="00CA7D40">
        <w:rPr>
          <w:rFonts w:ascii="Simplified Arabic" w:hAnsi="Simplified Arabic" w:cs="Simplified Arabic" w:hint="cs"/>
          <w:rtl/>
          <w:lang w:bidi="ar-SY"/>
        </w:rPr>
        <w:t>معدل</w:t>
      </w:r>
      <w:r w:rsidRPr="00E53CCE">
        <w:rPr>
          <w:rFonts w:ascii="Simplified Arabic" w:hAnsi="Simplified Arabic" w:cs="Simplified Arabic" w:hint="cs"/>
          <w:rtl/>
          <w:lang w:bidi="ar-SY"/>
        </w:rPr>
        <w:t xml:space="preserve"> الالتحاق </w:t>
      </w:r>
      <w:r w:rsidR="00CA7D40">
        <w:rPr>
          <w:rFonts w:ascii="Simplified Arabic" w:hAnsi="Simplified Arabic" w:cs="Simplified Arabic" w:hint="cs"/>
          <w:rtl/>
          <w:lang w:bidi="ar-SY"/>
        </w:rPr>
        <w:t>الاجمالي</w:t>
      </w:r>
      <w:r w:rsidR="004D7207" w:rsidRPr="00E53CCE">
        <w:rPr>
          <w:rFonts w:ascii="Simplified Arabic" w:hAnsi="Simplified Arabic" w:cs="Simplified Arabic" w:hint="cs"/>
          <w:rtl/>
          <w:lang w:bidi="ar-SY"/>
        </w:rPr>
        <w:t xml:space="preserve"> </w:t>
      </w:r>
      <w:r w:rsidR="004D7207">
        <w:rPr>
          <w:rFonts w:ascii="Simplified Arabic" w:hAnsi="Simplified Arabic" w:cs="Simplified Arabic" w:hint="cs"/>
          <w:rtl/>
          <w:lang w:bidi="ar-SY"/>
        </w:rPr>
        <w:t xml:space="preserve">للمرحلة الأساسية </w:t>
      </w:r>
      <w:r w:rsidRPr="00E53CCE">
        <w:rPr>
          <w:rFonts w:ascii="Simplified Arabic" w:hAnsi="Simplified Arabic" w:cs="Simplified Arabic" w:hint="cs"/>
          <w:rtl/>
          <w:lang w:bidi="ar-SY"/>
        </w:rPr>
        <w:t>الى 102.8% في فلسطين (101.9% ذكور، 103.</w:t>
      </w:r>
      <w:r w:rsidRPr="00E53CCE">
        <w:rPr>
          <w:rFonts w:ascii="Simplified Arabic" w:hAnsi="Simplified Arabic" w:cs="Simplified Arabic"/>
          <w:rtl/>
          <w:lang w:bidi="ar-SY"/>
        </w:rPr>
        <w:t>7</w:t>
      </w:r>
      <w:r w:rsidRPr="00E53CCE">
        <w:rPr>
          <w:rFonts w:ascii="Simplified Arabic" w:hAnsi="Simplified Arabic" w:cs="Simplified Arabic" w:hint="cs"/>
          <w:rtl/>
          <w:lang w:bidi="ar-SY"/>
        </w:rPr>
        <w:t>% اناث)، وفي الضفة الغربية زيادة معدل الالتحاق في هذه المرحلة الى 102.4</w:t>
      </w:r>
      <w:r>
        <w:rPr>
          <w:rFonts w:ascii="Simplified Arabic" w:hAnsi="Simplified Arabic" w:cs="Simplified Arabic" w:hint="cs"/>
          <w:rtl/>
          <w:lang w:bidi="ar-SY"/>
        </w:rPr>
        <w:t>%</w:t>
      </w:r>
      <w:r w:rsidR="0089589D">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(101.4</w:t>
      </w:r>
      <w:r>
        <w:rPr>
          <w:rFonts w:ascii="Simplified Arabic" w:hAnsi="Simplified Arabic" w:cs="Simplified Arabic" w:hint="cs"/>
          <w:rtl/>
          <w:lang w:bidi="ar-SY"/>
        </w:rPr>
        <w:t>%</w:t>
      </w:r>
      <w:r w:rsidRPr="00E53CCE">
        <w:rPr>
          <w:rFonts w:ascii="Simplified Arabic" w:hAnsi="Simplified Arabic" w:cs="Simplified Arabic" w:hint="cs"/>
          <w:rtl/>
          <w:lang w:bidi="ar-SY"/>
        </w:rPr>
        <w:t>، 103.5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اناث)، </w:t>
      </w:r>
      <w:r w:rsidR="004D7207">
        <w:rPr>
          <w:rFonts w:ascii="Simplified Arabic" w:hAnsi="Simplified Arabic" w:cs="Simplified Arabic" w:hint="cs"/>
          <w:rtl/>
          <w:lang w:bidi="ar-SY"/>
        </w:rPr>
        <w:t>و</w:t>
      </w:r>
      <w:r w:rsidRPr="00E53CCE">
        <w:rPr>
          <w:rFonts w:ascii="Simplified Arabic" w:hAnsi="Simplified Arabic" w:cs="Simplified Arabic" w:hint="cs"/>
          <w:rtl/>
          <w:lang w:bidi="ar-SY"/>
        </w:rPr>
        <w:t>في قطاع غزة زيادتها الى 103.2</w:t>
      </w:r>
      <w:r>
        <w:rPr>
          <w:rFonts w:ascii="Simplified Arabic" w:hAnsi="Simplified Arabic" w:cs="Simplified Arabic" w:hint="cs"/>
          <w:rtl/>
          <w:lang w:bidi="ar-SY"/>
        </w:rPr>
        <w:t>%</w:t>
      </w:r>
      <w:r w:rsidR="000A2614">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(102.5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ذكور،</w:t>
      </w:r>
      <w:r>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104</w:t>
      </w:r>
      <w:r>
        <w:rPr>
          <w:rFonts w:ascii="Simplified Arabic" w:hAnsi="Simplified Arabic" w:cs="Simplified Arabic" w:hint="cs"/>
          <w:rtl/>
          <w:lang w:bidi="ar-SY"/>
        </w:rPr>
        <w:t>.0%</w:t>
      </w:r>
      <w:r w:rsidRPr="00E53CCE">
        <w:rPr>
          <w:rFonts w:ascii="Simplified Arabic" w:hAnsi="Simplified Arabic" w:cs="Simplified Arabic" w:hint="cs"/>
          <w:rtl/>
          <w:lang w:bidi="ar-SY"/>
        </w:rPr>
        <w:t xml:space="preserve"> اناث)</w:t>
      </w:r>
    </w:p>
    <w:p w:rsidR="00595160" w:rsidRPr="00E53CCE" w:rsidRDefault="00595160" w:rsidP="007C74EF">
      <w:pPr>
        <w:bidi/>
        <w:jc w:val="both"/>
        <w:rPr>
          <w:rFonts w:ascii="Simplified Arabic" w:hAnsi="Simplified Arabic" w:cs="Simplified Arabic"/>
          <w:rtl/>
          <w:lang w:bidi="ar-SY"/>
        </w:rPr>
      </w:pPr>
    </w:p>
    <w:p w:rsidR="00595160" w:rsidRDefault="00595160"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 xml:space="preserve">تشير نتائج الجدول </w:t>
      </w:r>
      <w:r w:rsidRPr="00E53CCE">
        <w:rPr>
          <w:rFonts w:ascii="Simplified Arabic" w:hAnsi="Simplified Arabic" w:cs="Simplified Arabic"/>
          <w:rtl/>
          <w:lang w:bidi="ar-SY"/>
        </w:rPr>
        <w:t>(</w:t>
      </w:r>
      <w:r w:rsidR="00C56278">
        <w:rPr>
          <w:rFonts w:ascii="Simplified Arabic" w:hAnsi="Simplified Arabic" w:cs="Simplified Arabic" w:hint="cs"/>
          <w:rtl/>
          <w:lang w:bidi="ar-SY"/>
        </w:rPr>
        <w:t>3</w:t>
      </w:r>
      <w:r w:rsidRPr="00E53CCE">
        <w:rPr>
          <w:rFonts w:ascii="Simplified Arabic" w:hAnsi="Simplified Arabic" w:cs="Simplified Arabic" w:hint="cs"/>
          <w:rtl/>
          <w:lang w:bidi="ar-SY"/>
        </w:rPr>
        <w:t>) الى انخفاض معدلات الالتحاق</w:t>
      </w:r>
      <w:r w:rsidR="008E384D">
        <w:rPr>
          <w:rFonts w:ascii="Simplified Arabic" w:hAnsi="Simplified Arabic" w:cs="Simplified Arabic" w:hint="cs"/>
          <w:rtl/>
          <w:lang w:bidi="ar-SY"/>
        </w:rPr>
        <w:t xml:space="preserve"> للافراد (6 سنوات فأكثر)</w:t>
      </w:r>
      <w:r w:rsidRPr="00E53CCE">
        <w:rPr>
          <w:rFonts w:ascii="Simplified Arabic" w:hAnsi="Simplified Arabic" w:cs="Simplified Arabic" w:hint="cs"/>
          <w:rtl/>
          <w:lang w:bidi="ar-SY"/>
        </w:rPr>
        <w:t xml:space="preserve"> لكلا الجنسين في كل من الضفة الغربية وقطاع غزة بين العامين 2007 والعام 2017 حيث ان</w:t>
      </w:r>
      <w:r w:rsidR="00CA7D40">
        <w:rPr>
          <w:rFonts w:ascii="Simplified Arabic" w:hAnsi="Simplified Arabic" w:cs="Simplified Arabic" w:hint="cs"/>
          <w:rtl/>
          <w:lang w:bidi="ar-SY"/>
        </w:rPr>
        <w:t>خفض معدل</w:t>
      </w:r>
      <w:r w:rsidRPr="00E53CCE">
        <w:rPr>
          <w:rFonts w:ascii="Simplified Arabic" w:hAnsi="Simplified Arabic" w:cs="Simplified Arabic" w:hint="cs"/>
          <w:rtl/>
          <w:lang w:bidi="ar-SY"/>
        </w:rPr>
        <w:t xml:space="preserve"> الالتحاق في فلسطين من 45.2</w:t>
      </w:r>
      <w:r>
        <w:rPr>
          <w:rFonts w:ascii="Simplified Arabic" w:hAnsi="Simplified Arabic" w:cs="Simplified Arabic" w:hint="cs"/>
          <w:rtl/>
          <w:lang w:bidi="ar-SY"/>
        </w:rPr>
        <w:t>%</w:t>
      </w:r>
      <w:r w:rsidR="001213E1">
        <w:rPr>
          <w:rFonts w:ascii="Simplified Arabic" w:hAnsi="Simplified Arabic" w:cs="Simplified Arabic" w:hint="cs"/>
          <w:rtl/>
          <w:lang w:bidi="ar-SY"/>
        </w:rPr>
        <w:t xml:space="preserve"> الى 38.7%، وانخفض</w:t>
      </w:r>
      <w:r w:rsidRPr="00E53CCE">
        <w:rPr>
          <w:rFonts w:ascii="Simplified Arabic" w:hAnsi="Simplified Arabic" w:cs="Simplified Arabic" w:hint="cs"/>
          <w:rtl/>
          <w:lang w:bidi="ar-SY"/>
        </w:rPr>
        <w:t xml:space="preserve"> </w:t>
      </w:r>
      <w:r w:rsidR="001213E1">
        <w:rPr>
          <w:rFonts w:ascii="Simplified Arabic" w:hAnsi="Simplified Arabic" w:cs="Simplified Arabic" w:hint="cs"/>
          <w:rtl/>
          <w:lang w:bidi="ar-SY"/>
        </w:rPr>
        <w:t>معدل</w:t>
      </w:r>
      <w:r w:rsidRPr="00E53CCE">
        <w:rPr>
          <w:rFonts w:ascii="Simplified Arabic" w:hAnsi="Simplified Arabic" w:cs="Simplified Arabic" w:hint="cs"/>
          <w:rtl/>
          <w:lang w:bidi="ar-SY"/>
        </w:rPr>
        <w:t xml:space="preserve"> التحاق الذكور من 45.1</w:t>
      </w:r>
      <w:r>
        <w:rPr>
          <w:rFonts w:ascii="Simplified Arabic" w:hAnsi="Simplified Arabic" w:cs="Simplified Arabic" w:hint="cs"/>
          <w:rtl/>
          <w:lang w:bidi="ar-SY"/>
        </w:rPr>
        <w:t>%</w:t>
      </w:r>
      <w:r w:rsidR="00CA7D40">
        <w:rPr>
          <w:rFonts w:ascii="Simplified Arabic" w:hAnsi="Simplified Arabic" w:cs="Simplified Arabic" w:hint="cs"/>
          <w:rtl/>
          <w:lang w:bidi="ar-SY"/>
        </w:rPr>
        <w:t xml:space="preserve"> الى 37.5%، كما انخفض معدل</w:t>
      </w:r>
      <w:r w:rsidRPr="00E53CCE">
        <w:rPr>
          <w:rFonts w:ascii="Simplified Arabic" w:hAnsi="Simplified Arabic" w:cs="Simplified Arabic" w:hint="cs"/>
          <w:rtl/>
          <w:lang w:bidi="ar-SY"/>
        </w:rPr>
        <w:t xml:space="preserve"> التحاق الاناث من 45.2</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الى </w:t>
      </w:r>
      <w:r w:rsidR="008E384D">
        <w:rPr>
          <w:rFonts w:ascii="Simplified Arabic" w:hAnsi="Simplified Arabic" w:cs="Simplified Arabic" w:hint="cs"/>
          <w:rtl/>
          <w:lang w:bidi="ar-SY"/>
        </w:rPr>
        <w:t>40.0</w:t>
      </w:r>
      <w:r>
        <w:rPr>
          <w:rFonts w:ascii="Simplified Arabic" w:hAnsi="Simplified Arabic" w:cs="Simplified Arabic" w:hint="cs"/>
          <w:rtl/>
          <w:lang w:bidi="ar-SY"/>
        </w:rPr>
        <w:t>%</w:t>
      </w:r>
      <w:r w:rsidR="00CA7D40">
        <w:rPr>
          <w:rFonts w:ascii="Simplified Arabic" w:hAnsi="Simplified Arabic" w:cs="Simplified Arabic" w:hint="cs"/>
          <w:rtl/>
          <w:lang w:bidi="ar-SY"/>
        </w:rPr>
        <w:t xml:space="preserve"> خلال العشر سنوات. كما انخفض معدل</w:t>
      </w:r>
      <w:r w:rsidRPr="00E53CCE">
        <w:rPr>
          <w:rFonts w:ascii="Simplified Arabic" w:hAnsi="Simplified Arabic" w:cs="Simplified Arabic" w:hint="cs"/>
          <w:rtl/>
          <w:lang w:bidi="ar-SY"/>
        </w:rPr>
        <w:t xml:space="preserve"> الالتحاق في الضفة الغربية لكلا الجنسين من 43.6</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الى 36.</w:t>
      </w:r>
      <w:r w:rsidR="00EB1A0E">
        <w:rPr>
          <w:rFonts w:ascii="Simplified Arabic" w:hAnsi="Simplified Arabic" w:cs="Simplified Arabic" w:hint="cs"/>
          <w:rtl/>
          <w:lang w:bidi="ar-SY"/>
        </w:rPr>
        <w:t>8</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بين العامين 2007 و2</w:t>
      </w:r>
      <w:r w:rsidR="00CA7D40">
        <w:rPr>
          <w:rFonts w:ascii="Simplified Arabic" w:hAnsi="Simplified Arabic" w:cs="Simplified Arabic" w:hint="cs"/>
          <w:rtl/>
          <w:lang w:bidi="ar-SY"/>
        </w:rPr>
        <w:t xml:space="preserve">017، وفي قطاع غزة انخفض معدل </w:t>
      </w:r>
      <w:r w:rsidRPr="00E53CCE">
        <w:rPr>
          <w:rFonts w:ascii="Simplified Arabic" w:hAnsi="Simplified Arabic" w:cs="Simplified Arabic" w:hint="cs"/>
          <w:rtl/>
          <w:lang w:bidi="ar-SY"/>
        </w:rPr>
        <w:t>الالتحاق</w:t>
      </w:r>
      <w:r w:rsidR="009B4DB0">
        <w:rPr>
          <w:rFonts w:ascii="Simplified Arabic" w:hAnsi="Simplified Arabic" w:cs="Simplified Arabic" w:hint="cs"/>
          <w:rtl/>
          <w:lang w:bidi="ar-SY"/>
        </w:rPr>
        <w:t xml:space="preserve"> للافراد (6 سنوات فأكثر)</w:t>
      </w:r>
      <w:r w:rsidR="009B4DB0" w:rsidRPr="00E53CCE">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لكلا الجنسين من 47.5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الى </w:t>
      </w:r>
      <w:r w:rsidR="00DD115C">
        <w:rPr>
          <w:rFonts w:ascii="Simplified Arabic" w:hAnsi="Simplified Arabic" w:cs="Simplified Arabic" w:hint="cs"/>
          <w:rtl/>
          <w:lang w:bidi="ar-SY"/>
        </w:rPr>
        <w:t>41.7</w:t>
      </w:r>
      <w:r w:rsidRPr="00E53CCE">
        <w:rPr>
          <w:rFonts w:ascii="Simplified Arabic" w:hAnsi="Simplified Arabic" w:cs="Simplified Arabic" w:hint="cs"/>
          <w:rtl/>
          <w:lang w:bidi="ar-SY"/>
        </w:rPr>
        <w:t>% بين العامين 2007 و2017، وينطبق الحال كذلك على كل من الذكور والاناث في المنطقتين.</w:t>
      </w:r>
    </w:p>
    <w:p w:rsidR="00595160" w:rsidRPr="00757BB3" w:rsidRDefault="00595160" w:rsidP="007C74EF">
      <w:pPr>
        <w:bidi/>
        <w:jc w:val="both"/>
        <w:rPr>
          <w:rFonts w:ascii="Simplified Arabic" w:hAnsi="Simplified Arabic" w:cs="Simplified Arabic"/>
          <w:sz w:val="20"/>
          <w:szCs w:val="20"/>
          <w:rtl/>
          <w:lang w:bidi="ar-SY"/>
        </w:rPr>
      </w:pPr>
    </w:p>
    <w:p w:rsidR="00595160" w:rsidRPr="00B54E24" w:rsidRDefault="002E546F" w:rsidP="007C74EF">
      <w:pPr>
        <w:bidi/>
        <w:ind w:left="-46"/>
        <w:jc w:val="center"/>
        <w:rPr>
          <w:rFonts w:ascii="Simplified Arabic" w:hAnsi="Simplified Arabic" w:cs="Simplified Arabic"/>
          <w:b/>
          <w:bCs/>
          <w:sz w:val="12"/>
          <w:szCs w:val="12"/>
          <w:rtl/>
        </w:rPr>
      </w:pPr>
      <w:r>
        <w:rPr>
          <w:rFonts w:ascii="Simplified Arabic" w:hAnsi="Simplified Arabic" w:cs="Simplified Arabic" w:hint="cs"/>
          <w:b/>
          <w:bCs/>
          <w:sz w:val="20"/>
          <w:szCs w:val="20"/>
          <w:rtl/>
        </w:rPr>
        <w:t xml:space="preserve">جدول </w:t>
      </w:r>
      <w:r w:rsidR="00C56278" w:rsidRPr="00C56278">
        <w:rPr>
          <w:rFonts w:ascii="Simplified Arabic" w:hAnsi="Simplified Arabic" w:cs="Simplified Arabic" w:hint="cs"/>
          <w:b/>
          <w:bCs/>
          <w:sz w:val="20"/>
          <w:szCs w:val="20"/>
          <w:rtl/>
        </w:rPr>
        <w:t>3</w:t>
      </w:r>
      <w:r w:rsidR="00210DBC" w:rsidRPr="00C56278">
        <w:rPr>
          <w:rFonts w:ascii="Simplified Arabic" w:hAnsi="Simplified Arabic" w:cs="Simplified Arabic" w:hint="cs"/>
          <w:b/>
          <w:bCs/>
          <w:sz w:val="20"/>
          <w:szCs w:val="20"/>
          <w:rtl/>
        </w:rPr>
        <w:t>: معدلا</w:t>
      </w:r>
      <w:r w:rsidR="00210DBC" w:rsidRPr="00C56278">
        <w:rPr>
          <w:rFonts w:ascii="Simplified Arabic" w:hAnsi="Simplified Arabic" w:cs="Simplified Arabic" w:hint="eastAsia"/>
          <w:b/>
          <w:bCs/>
          <w:sz w:val="20"/>
          <w:szCs w:val="20"/>
          <w:rtl/>
        </w:rPr>
        <w:t>ت</w:t>
      </w:r>
      <w:r w:rsidR="009B4DB0" w:rsidRPr="00C56278">
        <w:rPr>
          <w:rFonts w:ascii="Simplified Arabic" w:hAnsi="Simplified Arabic" w:cs="Simplified Arabic" w:hint="cs"/>
          <w:b/>
          <w:bCs/>
          <w:sz w:val="20"/>
          <w:szCs w:val="20"/>
          <w:rtl/>
        </w:rPr>
        <w:t xml:space="preserve"> الالتحاق بالتعليم</w:t>
      </w:r>
      <w:r w:rsidR="00595160" w:rsidRPr="00C56278">
        <w:rPr>
          <w:rFonts w:ascii="Simplified Arabic" w:hAnsi="Simplified Arabic" w:cs="Simplified Arabic" w:hint="cs"/>
          <w:b/>
          <w:bCs/>
          <w:sz w:val="20"/>
          <w:szCs w:val="20"/>
          <w:rtl/>
        </w:rPr>
        <w:t xml:space="preserve"> </w:t>
      </w:r>
      <w:r w:rsidR="009B4DB0" w:rsidRPr="00C56278">
        <w:rPr>
          <w:rFonts w:ascii="Simplified Arabic" w:hAnsi="Simplified Arabic" w:cs="Simplified Arabic" w:hint="cs"/>
          <w:b/>
          <w:bCs/>
          <w:sz w:val="20"/>
          <w:szCs w:val="20"/>
          <w:rtl/>
        </w:rPr>
        <w:t>ل</w:t>
      </w:r>
      <w:r w:rsidR="00595160" w:rsidRPr="00C56278">
        <w:rPr>
          <w:rFonts w:ascii="Simplified Arabic" w:hAnsi="Simplified Arabic" w:cs="Simplified Arabic" w:hint="cs"/>
          <w:b/>
          <w:bCs/>
          <w:sz w:val="20"/>
          <w:szCs w:val="20"/>
          <w:rtl/>
        </w:rPr>
        <w:t>لسكا</w:t>
      </w:r>
      <w:r w:rsidR="00595160" w:rsidRPr="00C56278">
        <w:rPr>
          <w:rFonts w:ascii="Simplified Arabic" w:hAnsi="Simplified Arabic" w:cs="Simplified Arabic" w:hint="eastAsia"/>
          <w:b/>
          <w:bCs/>
          <w:sz w:val="20"/>
          <w:szCs w:val="20"/>
          <w:rtl/>
        </w:rPr>
        <w:t>ن</w:t>
      </w:r>
      <w:r w:rsidR="00595160" w:rsidRPr="00C56278">
        <w:rPr>
          <w:rFonts w:ascii="Simplified Arabic" w:hAnsi="Simplified Arabic" w:cs="Simplified Arabic" w:hint="cs"/>
          <w:b/>
          <w:bCs/>
          <w:sz w:val="20"/>
          <w:szCs w:val="20"/>
          <w:rtl/>
        </w:rPr>
        <w:t xml:space="preserve"> الفلسطيني</w:t>
      </w:r>
      <w:r w:rsidR="009B4DB0" w:rsidRPr="00C56278">
        <w:rPr>
          <w:rFonts w:ascii="Simplified Arabic" w:hAnsi="Simplified Arabic" w:cs="Simplified Arabic" w:hint="cs"/>
          <w:b/>
          <w:bCs/>
          <w:sz w:val="20"/>
          <w:szCs w:val="20"/>
          <w:rtl/>
        </w:rPr>
        <w:t>ين</w:t>
      </w:r>
      <w:r w:rsidR="00CA7D40">
        <w:rPr>
          <w:rFonts w:ascii="Simplified Arabic" w:hAnsi="Simplified Arabic" w:cs="Simplified Arabic" w:hint="cs"/>
          <w:b/>
          <w:bCs/>
          <w:sz w:val="20"/>
          <w:szCs w:val="20"/>
          <w:rtl/>
        </w:rPr>
        <w:t xml:space="preserve"> </w:t>
      </w:r>
      <w:r w:rsidR="00595160" w:rsidRPr="00C56278">
        <w:rPr>
          <w:rFonts w:ascii="Simplified Arabic" w:hAnsi="Simplified Arabic" w:cs="Simplified Arabic" w:hint="cs"/>
          <w:b/>
          <w:bCs/>
          <w:sz w:val="20"/>
          <w:szCs w:val="20"/>
          <w:rtl/>
        </w:rPr>
        <w:t xml:space="preserve">(6 سنوات فأكثر) حسب </w:t>
      </w:r>
      <w:r w:rsidR="009B4DB0" w:rsidRPr="00C56278">
        <w:rPr>
          <w:rFonts w:ascii="Simplified Arabic" w:hAnsi="Simplified Arabic" w:cs="Simplified Arabic" w:hint="cs"/>
          <w:b/>
          <w:bCs/>
          <w:sz w:val="20"/>
          <w:szCs w:val="20"/>
          <w:rtl/>
        </w:rPr>
        <w:t xml:space="preserve">الفئة </w:t>
      </w:r>
      <w:r w:rsidR="00210DBC" w:rsidRPr="00C56278">
        <w:rPr>
          <w:rFonts w:ascii="Simplified Arabic" w:hAnsi="Simplified Arabic" w:cs="Simplified Arabic" w:hint="cs"/>
          <w:b/>
          <w:bCs/>
          <w:sz w:val="20"/>
          <w:szCs w:val="20"/>
          <w:rtl/>
        </w:rPr>
        <w:t>العمرية و</w:t>
      </w:r>
      <w:r>
        <w:rPr>
          <w:rFonts w:ascii="Simplified Arabic" w:hAnsi="Simplified Arabic" w:cs="Simplified Arabic" w:hint="cs"/>
          <w:b/>
          <w:bCs/>
          <w:sz w:val="20"/>
          <w:szCs w:val="20"/>
          <w:rtl/>
        </w:rPr>
        <w:t>ا</w:t>
      </w:r>
      <w:r w:rsidR="00210DBC" w:rsidRPr="00C56278">
        <w:rPr>
          <w:rFonts w:ascii="Simplified Arabic" w:hAnsi="Simplified Arabic" w:cs="Simplified Arabic" w:hint="cs"/>
          <w:b/>
          <w:bCs/>
          <w:sz w:val="20"/>
          <w:szCs w:val="20"/>
          <w:rtl/>
        </w:rPr>
        <w:t>لمنطقة</w:t>
      </w:r>
      <w:r w:rsidR="00595160" w:rsidRPr="00C56278">
        <w:rPr>
          <w:rFonts w:ascii="Simplified Arabic" w:hAnsi="Simplified Arabic" w:cs="Simplified Arabic" w:hint="cs"/>
          <w:b/>
          <w:bCs/>
          <w:sz w:val="20"/>
          <w:szCs w:val="20"/>
          <w:rtl/>
        </w:rPr>
        <w:t xml:space="preserve"> </w:t>
      </w:r>
      <w:r w:rsidR="00210DBC" w:rsidRPr="00C56278">
        <w:rPr>
          <w:rFonts w:ascii="Simplified Arabic" w:hAnsi="Simplified Arabic" w:cs="Simplified Arabic" w:hint="cs"/>
          <w:b/>
          <w:bCs/>
          <w:sz w:val="20"/>
          <w:szCs w:val="20"/>
          <w:rtl/>
        </w:rPr>
        <w:t>والجنس 2007</w:t>
      </w:r>
      <w:r w:rsidR="00595160" w:rsidRPr="00C56278">
        <w:rPr>
          <w:rFonts w:ascii="Simplified Arabic" w:hAnsi="Simplified Arabic" w:cs="Simplified Arabic" w:hint="cs"/>
          <w:b/>
          <w:bCs/>
          <w:sz w:val="20"/>
          <w:szCs w:val="20"/>
          <w:rtl/>
        </w:rPr>
        <w:t>، 2017</w:t>
      </w:r>
      <w:r>
        <w:rPr>
          <w:rFonts w:ascii="Simplified Arabic" w:hAnsi="Simplified Arabic" w:cs="Simplified Arabic" w:hint="cs"/>
          <w:b/>
          <w:bCs/>
          <w:sz w:val="20"/>
          <w:szCs w:val="20"/>
          <w:rtl/>
        </w:rPr>
        <w:br/>
      </w:r>
    </w:p>
    <w:tbl>
      <w:tblPr>
        <w:bidiVisual/>
        <w:tblW w:w="9117" w:type="dxa"/>
        <w:jc w:val="center"/>
        <w:tblLook w:val="04A0"/>
      </w:tblPr>
      <w:tblGrid>
        <w:gridCol w:w="1080"/>
        <w:gridCol w:w="1285"/>
        <w:gridCol w:w="1560"/>
        <w:gridCol w:w="1134"/>
        <w:gridCol w:w="1002"/>
        <w:gridCol w:w="1013"/>
        <w:gridCol w:w="1275"/>
        <w:gridCol w:w="768"/>
      </w:tblGrid>
      <w:tr w:rsidR="002E546F" w:rsidRPr="00E53CCE" w:rsidTr="00757BB3">
        <w:trPr>
          <w:trHeight w:val="227"/>
          <w:jc w:val="center"/>
        </w:trPr>
        <w:tc>
          <w:tcPr>
            <w:tcW w:w="1080" w:type="dxa"/>
            <w:vMerge w:val="restart"/>
            <w:tcBorders>
              <w:top w:val="single" w:sz="4" w:space="0" w:color="auto"/>
              <w:left w:val="single" w:sz="4" w:space="0" w:color="auto"/>
              <w:right w:val="single" w:sz="4" w:space="0" w:color="auto"/>
            </w:tcBorders>
            <w:shd w:val="clear" w:color="auto" w:fill="auto"/>
            <w:noWrap/>
            <w:vAlign w:val="center"/>
          </w:tcPr>
          <w:p w:rsidR="002E546F" w:rsidRPr="00CA7D40" w:rsidRDefault="002E546F" w:rsidP="007C74EF">
            <w:pPr>
              <w:bidi/>
              <w:jc w:val="center"/>
              <w:rPr>
                <w:rFonts w:ascii="Simplified Arabic" w:hAnsi="Simplified Arabic" w:cs="Simplified Arabic"/>
                <w:b/>
                <w:bCs/>
                <w:color w:val="000000"/>
                <w:sz w:val="18"/>
                <w:szCs w:val="18"/>
                <w:rtl/>
              </w:rPr>
            </w:pPr>
            <w:r w:rsidRPr="00CA7D40">
              <w:rPr>
                <w:rFonts w:ascii="Simplified Arabic" w:hAnsi="Simplified Arabic" w:cs="Simplified Arabic"/>
                <w:b/>
                <w:bCs/>
                <w:color w:val="000000"/>
                <w:sz w:val="18"/>
                <w:szCs w:val="18"/>
                <w:rtl/>
              </w:rPr>
              <w:t>السنة</w:t>
            </w:r>
          </w:p>
        </w:tc>
        <w:tc>
          <w:tcPr>
            <w:tcW w:w="1285" w:type="dxa"/>
            <w:vMerge w:val="restart"/>
            <w:tcBorders>
              <w:top w:val="single" w:sz="4" w:space="0" w:color="auto"/>
              <w:left w:val="single" w:sz="4" w:space="0" w:color="auto"/>
              <w:right w:val="single" w:sz="4" w:space="0" w:color="auto"/>
            </w:tcBorders>
            <w:shd w:val="clear" w:color="auto" w:fill="auto"/>
            <w:noWrap/>
            <w:vAlign w:val="center"/>
          </w:tcPr>
          <w:p w:rsidR="002E546F" w:rsidRPr="00CA7D40" w:rsidRDefault="002E546F" w:rsidP="007C74EF">
            <w:pPr>
              <w:bidi/>
              <w:jc w:val="center"/>
              <w:rPr>
                <w:rFonts w:ascii="Simplified Arabic" w:hAnsi="Simplified Arabic" w:cs="Simplified Arabic"/>
                <w:b/>
                <w:bCs/>
                <w:color w:val="000000"/>
                <w:sz w:val="18"/>
                <w:szCs w:val="18"/>
                <w:rtl/>
              </w:rPr>
            </w:pPr>
            <w:r w:rsidRPr="00CA7D40">
              <w:rPr>
                <w:rFonts w:ascii="Simplified Arabic" w:hAnsi="Simplified Arabic" w:cs="Simplified Arabic"/>
                <w:b/>
                <w:bCs/>
                <w:color w:val="000000"/>
                <w:sz w:val="18"/>
                <w:szCs w:val="18"/>
                <w:rtl/>
              </w:rPr>
              <w:t>المنطقة</w:t>
            </w:r>
          </w:p>
        </w:tc>
        <w:tc>
          <w:tcPr>
            <w:tcW w:w="1560" w:type="dxa"/>
            <w:vMerge w:val="restart"/>
            <w:tcBorders>
              <w:top w:val="single" w:sz="4" w:space="0" w:color="auto"/>
              <w:left w:val="nil"/>
              <w:right w:val="single" w:sz="4" w:space="0" w:color="auto"/>
            </w:tcBorders>
            <w:shd w:val="clear" w:color="auto" w:fill="auto"/>
            <w:noWrap/>
            <w:vAlign w:val="center"/>
          </w:tcPr>
          <w:p w:rsidR="002E546F" w:rsidRPr="00CA7D40" w:rsidRDefault="002E546F" w:rsidP="007C74EF">
            <w:pPr>
              <w:bidi/>
              <w:jc w:val="center"/>
              <w:rPr>
                <w:rFonts w:ascii="Simplified Arabic" w:hAnsi="Simplified Arabic" w:cs="Simplified Arabic"/>
                <w:b/>
                <w:bCs/>
                <w:color w:val="000000"/>
                <w:sz w:val="18"/>
                <w:szCs w:val="18"/>
                <w:rtl/>
              </w:rPr>
            </w:pPr>
            <w:r w:rsidRPr="00CA7D40">
              <w:rPr>
                <w:rFonts w:ascii="Simplified Arabic" w:hAnsi="Simplified Arabic" w:cs="Simplified Arabic"/>
                <w:b/>
                <w:bCs/>
                <w:color w:val="000000"/>
                <w:sz w:val="18"/>
                <w:szCs w:val="18"/>
                <w:rtl/>
              </w:rPr>
              <w:t>الجنس</w:t>
            </w:r>
          </w:p>
        </w:tc>
        <w:tc>
          <w:tcPr>
            <w:tcW w:w="442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E546F" w:rsidRPr="002E3A0B" w:rsidRDefault="002E546F" w:rsidP="007C74EF">
            <w:pPr>
              <w:bidi/>
              <w:jc w:val="center"/>
              <w:rPr>
                <w:rFonts w:ascii="Simplified Arabic" w:hAnsi="Simplified Arabic" w:cs="Simplified Arabic"/>
                <w:b/>
                <w:bCs/>
                <w:color w:val="000000"/>
                <w:sz w:val="18"/>
                <w:szCs w:val="18"/>
              </w:rPr>
            </w:pPr>
            <w:r w:rsidRPr="002E3A0B">
              <w:rPr>
                <w:rFonts w:ascii="Simplified Arabic" w:hAnsi="Simplified Arabic" w:cs="Simplified Arabic" w:hint="cs"/>
                <w:b/>
                <w:bCs/>
                <w:color w:val="000000"/>
                <w:sz w:val="18"/>
                <w:szCs w:val="18"/>
                <w:rtl/>
              </w:rPr>
              <w:t>الفئة العمرية</w:t>
            </w:r>
          </w:p>
        </w:tc>
        <w:tc>
          <w:tcPr>
            <w:tcW w:w="768" w:type="dxa"/>
            <w:vMerge w:val="restart"/>
            <w:tcBorders>
              <w:top w:val="single" w:sz="4" w:space="0" w:color="auto"/>
              <w:left w:val="single" w:sz="4" w:space="0" w:color="auto"/>
              <w:right w:val="single" w:sz="4" w:space="0" w:color="auto"/>
            </w:tcBorders>
            <w:shd w:val="clear" w:color="auto" w:fill="auto"/>
            <w:noWrap/>
            <w:vAlign w:val="center"/>
          </w:tcPr>
          <w:p w:rsidR="002E546F" w:rsidRPr="002C6A27" w:rsidRDefault="002E546F" w:rsidP="007C74EF">
            <w:pPr>
              <w:bidi/>
              <w:jc w:val="center"/>
              <w:rPr>
                <w:rFonts w:ascii="Simplified Arabic" w:hAnsi="Simplified Arabic" w:cs="Simplified Arabic"/>
                <w:b/>
                <w:bCs/>
                <w:color w:val="000000"/>
                <w:sz w:val="18"/>
                <w:szCs w:val="18"/>
                <w:rtl/>
              </w:rPr>
            </w:pPr>
            <w:r w:rsidRPr="002C6A27">
              <w:rPr>
                <w:rFonts w:ascii="Simplified Arabic" w:hAnsi="Simplified Arabic" w:cs="Simplified Arabic"/>
                <w:b/>
                <w:bCs/>
                <w:color w:val="000000"/>
                <w:sz w:val="18"/>
                <w:szCs w:val="18"/>
                <w:rtl/>
              </w:rPr>
              <w:t>المجموع</w:t>
            </w:r>
          </w:p>
        </w:tc>
      </w:tr>
      <w:tr w:rsidR="002E546F" w:rsidRPr="00E53CCE" w:rsidTr="00757BB3">
        <w:trPr>
          <w:trHeight w:val="227"/>
          <w:jc w:val="center"/>
        </w:trPr>
        <w:tc>
          <w:tcPr>
            <w:tcW w:w="1080" w:type="dxa"/>
            <w:vMerge/>
            <w:tcBorders>
              <w:left w:val="single" w:sz="4" w:space="0" w:color="auto"/>
              <w:bottom w:val="single" w:sz="4" w:space="0" w:color="auto"/>
              <w:right w:val="single" w:sz="4" w:space="0" w:color="auto"/>
            </w:tcBorders>
            <w:shd w:val="clear" w:color="auto" w:fill="auto"/>
            <w:noWrap/>
            <w:vAlign w:val="center"/>
            <w:hideMark/>
          </w:tcPr>
          <w:p w:rsidR="002E546F" w:rsidRPr="002C6A27" w:rsidRDefault="002E546F" w:rsidP="007C74EF">
            <w:pPr>
              <w:bidi/>
              <w:rPr>
                <w:rFonts w:ascii="Simplified Arabic" w:hAnsi="Simplified Arabic" w:cs="Simplified Arabic"/>
                <w:color w:val="000000"/>
                <w:sz w:val="18"/>
                <w:szCs w:val="18"/>
                <w:rtl/>
              </w:rPr>
            </w:pPr>
          </w:p>
        </w:tc>
        <w:tc>
          <w:tcPr>
            <w:tcW w:w="1285" w:type="dxa"/>
            <w:vMerge/>
            <w:tcBorders>
              <w:left w:val="single" w:sz="4" w:space="0" w:color="auto"/>
              <w:bottom w:val="single" w:sz="4" w:space="0" w:color="auto"/>
              <w:right w:val="single" w:sz="4" w:space="0" w:color="auto"/>
            </w:tcBorders>
            <w:shd w:val="clear" w:color="auto" w:fill="auto"/>
            <w:noWrap/>
            <w:vAlign w:val="center"/>
            <w:hideMark/>
          </w:tcPr>
          <w:p w:rsidR="002E546F" w:rsidRPr="002C6A27" w:rsidRDefault="002E546F" w:rsidP="007C74EF">
            <w:pPr>
              <w:bidi/>
              <w:rPr>
                <w:rFonts w:ascii="Simplified Arabic" w:hAnsi="Simplified Arabic" w:cs="Simplified Arabic"/>
                <w:color w:val="000000"/>
                <w:sz w:val="18"/>
                <w:szCs w:val="18"/>
                <w:rtl/>
              </w:rPr>
            </w:pPr>
          </w:p>
        </w:tc>
        <w:tc>
          <w:tcPr>
            <w:tcW w:w="1560" w:type="dxa"/>
            <w:vMerge/>
            <w:tcBorders>
              <w:left w:val="nil"/>
              <w:bottom w:val="single" w:sz="4" w:space="0" w:color="auto"/>
              <w:right w:val="single" w:sz="4" w:space="0" w:color="auto"/>
            </w:tcBorders>
            <w:shd w:val="clear" w:color="auto" w:fill="auto"/>
            <w:noWrap/>
            <w:vAlign w:val="center"/>
            <w:hideMark/>
          </w:tcPr>
          <w:p w:rsidR="002E546F" w:rsidRPr="002C6A27" w:rsidRDefault="002E546F" w:rsidP="007C74EF">
            <w:pPr>
              <w:bidi/>
              <w:rPr>
                <w:rFonts w:ascii="Simplified Arabic" w:hAnsi="Simplified Arabic" w:cs="Simplified Arabic"/>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546F" w:rsidRPr="002E546F" w:rsidRDefault="002E546F" w:rsidP="007C74EF">
            <w:pPr>
              <w:bidi/>
              <w:jc w:val="center"/>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Pr>
              <w:t>9 - 6</w:t>
            </w:r>
          </w:p>
        </w:tc>
        <w:tc>
          <w:tcPr>
            <w:tcW w:w="100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546F" w:rsidRPr="002E546F" w:rsidRDefault="002E546F" w:rsidP="007C74EF">
            <w:pPr>
              <w:bidi/>
              <w:jc w:val="center"/>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10 - 15</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tcPr>
          <w:p w:rsidR="002E546F" w:rsidRPr="002E546F" w:rsidRDefault="002E546F" w:rsidP="007C74EF">
            <w:pPr>
              <w:bidi/>
              <w:jc w:val="center"/>
              <w:rPr>
                <w:rFonts w:ascii="Simplified Arabic" w:hAnsi="Simplified Arabic" w:cs="Simplified Arabic"/>
                <w:color w:val="000000"/>
                <w:sz w:val="18"/>
                <w:szCs w:val="18"/>
              </w:rPr>
            </w:pPr>
            <w:r w:rsidRPr="002E546F">
              <w:rPr>
                <w:rFonts w:ascii="Simplified Arabic" w:hAnsi="Simplified Arabic" w:cs="Simplified Arabic"/>
                <w:color w:val="000000"/>
                <w:sz w:val="18"/>
                <w:szCs w:val="18"/>
                <w:rtl/>
              </w:rPr>
              <w:t>16 - 17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546F" w:rsidRPr="002E546F" w:rsidRDefault="002E546F" w:rsidP="007C74EF">
            <w:pPr>
              <w:bidi/>
              <w:jc w:val="center"/>
              <w:rPr>
                <w:rFonts w:ascii="Simplified Arabic" w:hAnsi="Simplified Arabic" w:cs="Simplified Arabic"/>
                <w:color w:val="000000"/>
                <w:sz w:val="18"/>
                <w:szCs w:val="18"/>
                <w:rtl/>
              </w:rPr>
            </w:pPr>
            <w:r w:rsidRPr="002E546F">
              <w:rPr>
                <w:rFonts w:ascii="Simplified Arabic" w:hAnsi="Simplified Arabic" w:cs="Simplified Arabic"/>
                <w:color w:val="000000"/>
                <w:sz w:val="18"/>
                <w:szCs w:val="18"/>
              </w:rPr>
              <w:t xml:space="preserve">18 </w:t>
            </w:r>
            <w:r w:rsidRPr="002E546F">
              <w:rPr>
                <w:rFonts w:ascii="Simplified Arabic" w:hAnsi="Simplified Arabic" w:cs="Simplified Arabic" w:hint="cs"/>
                <w:color w:val="000000"/>
                <w:sz w:val="18"/>
                <w:szCs w:val="18"/>
                <w:rtl/>
              </w:rPr>
              <w:t xml:space="preserve"> </w:t>
            </w:r>
            <w:r w:rsidRPr="002E546F">
              <w:rPr>
                <w:rFonts w:ascii="Simplified Arabic" w:hAnsi="Simplified Arabic" w:cs="Simplified Arabic"/>
                <w:color w:val="000000"/>
                <w:sz w:val="18"/>
                <w:szCs w:val="18"/>
                <w:rtl/>
              </w:rPr>
              <w:t>سنة فأكثر</w:t>
            </w:r>
          </w:p>
        </w:tc>
        <w:tc>
          <w:tcPr>
            <w:tcW w:w="768" w:type="dxa"/>
            <w:vMerge/>
            <w:tcBorders>
              <w:left w:val="single" w:sz="4" w:space="0" w:color="auto"/>
              <w:bottom w:val="single" w:sz="4" w:space="0" w:color="auto"/>
              <w:right w:val="single" w:sz="4" w:space="0" w:color="auto"/>
            </w:tcBorders>
            <w:shd w:val="clear" w:color="auto" w:fill="auto"/>
            <w:noWrap/>
            <w:vAlign w:val="center"/>
            <w:hideMark/>
          </w:tcPr>
          <w:p w:rsidR="002E546F" w:rsidRPr="002C6A27" w:rsidRDefault="002E546F" w:rsidP="007C74EF">
            <w:pPr>
              <w:bidi/>
              <w:jc w:val="center"/>
              <w:rPr>
                <w:rFonts w:ascii="Simplified Arabic" w:hAnsi="Simplified Arabic" w:cs="Simplified Arabic"/>
                <w:b/>
                <w:bCs/>
                <w:color w:val="000000"/>
                <w:sz w:val="18"/>
                <w:szCs w:val="18"/>
                <w:rtl/>
              </w:rPr>
            </w:pPr>
          </w:p>
        </w:tc>
      </w:tr>
      <w:tr w:rsidR="00595160" w:rsidRPr="00E53CCE" w:rsidTr="00757BB3">
        <w:trPr>
          <w:trHeight w:val="227"/>
          <w:jc w:val="center"/>
        </w:trPr>
        <w:tc>
          <w:tcPr>
            <w:tcW w:w="1080" w:type="dxa"/>
            <w:vMerge w:val="restart"/>
            <w:tcBorders>
              <w:top w:val="single" w:sz="4" w:space="0" w:color="auto"/>
              <w:left w:val="single" w:sz="4" w:space="0" w:color="auto"/>
              <w:right w:val="single" w:sz="4" w:space="0" w:color="auto"/>
            </w:tcBorders>
            <w:shd w:val="clear" w:color="auto" w:fill="auto"/>
            <w:vAlign w:val="center"/>
            <w:hideMark/>
          </w:tcPr>
          <w:p w:rsidR="00595160" w:rsidRPr="002C6A27" w:rsidRDefault="00595160"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Pr>
              <w:t>2007</w:t>
            </w:r>
          </w:p>
        </w:tc>
        <w:tc>
          <w:tcPr>
            <w:tcW w:w="1285" w:type="dxa"/>
            <w:tcBorders>
              <w:top w:val="single" w:sz="4" w:space="0" w:color="auto"/>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Pr>
              <w:t> </w:t>
            </w:r>
            <w:r w:rsidRPr="002C6A27">
              <w:rPr>
                <w:rFonts w:ascii="Simplified Arabic" w:hAnsi="Simplified Arabic" w:cs="Simplified Arabic"/>
                <w:b/>
                <w:bCs/>
                <w:color w:val="000000"/>
                <w:sz w:val="18"/>
                <w:szCs w:val="18"/>
                <w:rtl/>
              </w:rPr>
              <w:t>فلسطين</w:t>
            </w:r>
          </w:p>
        </w:tc>
        <w:tc>
          <w:tcPr>
            <w:tcW w:w="1560" w:type="dxa"/>
            <w:tcBorders>
              <w:top w:val="single" w:sz="4" w:space="0" w:color="auto"/>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tl/>
              </w:rPr>
              <w:t>كلا الجنسين</w:t>
            </w:r>
          </w:p>
        </w:tc>
        <w:tc>
          <w:tcPr>
            <w:tcW w:w="1134" w:type="dxa"/>
            <w:tcBorders>
              <w:top w:val="single" w:sz="4" w:space="0" w:color="auto"/>
              <w:left w:val="single" w:sz="4" w:space="0" w:color="auto"/>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tl/>
              </w:rPr>
            </w:pPr>
            <w:r w:rsidRPr="00C30864">
              <w:rPr>
                <w:rFonts w:ascii="Arial" w:hAnsi="Arial" w:cs="Arial"/>
                <w:b/>
                <w:bCs/>
                <w:color w:val="000000"/>
                <w:sz w:val="16"/>
                <w:szCs w:val="16"/>
              </w:rPr>
              <w:t>98.6</w:t>
            </w:r>
          </w:p>
        </w:tc>
        <w:tc>
          <w:tcPr>
            <w:tcW w:w="1002" w:type="dxa"/>
            <w:tcBorders>
              <w:top w:val="single" w:sz="4" w:space="0" w:color="auto"/>
              <w:left w:val="nil"/>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96.5</w:t>
            </w:r>
          </w:p>
        </w:tc>
        <w:tc>
          <w:tcPr>
            <w:tcW w:w="1013" w:type="dxa"/>
            <w:tcBorders>
              <w:top w:val="single" w:sz="4" w:space="0" w:color="auto"/>
              <w:left w:val="nil"/>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81.5</w:t>
            </w:r>
          </w:p>
        </w:tc>
        <w:tc>
          <w:tcPr>
            <w:tcW w:w="1275" w:type="dxa"/>
            <w:tcBorders>
              <w:top w:val="single" w:sz="4" w:space="0" w:color="auto"/>
              <w:left w:val="nil"/>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12.5</w:t>
            </w:r>
          </w:p>
        </w:tc>
        <w:tc>
          <w:tcPr>
            <w:tcW w:w="768" w:type="dxa"/>
            <w:tcBorders>
              <w:top w:val="single" w:sz="4" w:space="0" w:color="auto"/>
              <w:left w:val="nil"/>
              <w:bottom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45.2</w:t>
            </w:r>
          </w:p>
        </w:tc>
      </w:tr>
      <w:tr w:rsidR="00595160" w:rsidRPr="00E53CCE" w:rsidTr="00757BB3">
        <w:trPr>
          <w:trHeight w:val="227"/>
          <w:jc w:val="center"/>
        </w:trPr>
        <w:tc>
          <w:tcPr>
            <w:tcW w:w="1080" w:type="dxa"/>
            <w:vMerge/>
            <w:tcBorders>
              <w:left w:val="single" w:sz="4" w:space="0" w:color="auto"/>
              <w:right w:val="single" w:sz="4" w:space="0" w:color="auto"/>
            </w:tcBorders>
            <w:shd w:val="clear" w:color="auto" w:fill="auto"/>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tcBorders>
              <w:top w:val="nil"/>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b/>
                <w:bCs/>
                <w:color w:val="000000"/>
                <w:sz w:val="18"/>
                <w:szCs w:val="18"/>
              </w:rPr>
            </w:pPr>
          </w:p>
        </w:tc>
        <w:tc>
          <w:tcPr>
            <w:tcW w:w="1560" w:type="dxa"/>
            <w:tcBorders>
              <w:top w:val="nil"/>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b/>
                <w:bCs/>
                <w:color w:val="000000"/>
                <w:sz w:val="18"/>
                <w:szCs w:val="18"/>
                <w:rtl/>
              </w:rPr>
            </w:pPr>
            <w:r w:rsidRPr="002C6A27">
              <w:rPr>
                <w:rFonts w:ascii="Simplified Arabic" w:hAnsi="Simplified Arabic" w:cs="Simplified Arabic"/>
                <w:b/>
                <w:bCs/>
                <w:color w:val="000000"/>
                <w:sz w:val="18"/>
                <w:szCs w:val="18"/>
                <w:rtl/>
              </w:rPr>
              <w:t>ذكور</w:t>
            </w:r>
          </w:p>
        </w:tc>
        <w:tc>
          <w:tcPr>
            <w:tcW w:w="1134" w:type="dxa"/>
            <w:tcBorders>
              <w:top w:val="nil"/>
              <w:left w:val="single" w:sz="4" w:space="0" w:color="auto"/>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tl/>
              </w:rPr>
            </w:pPr>
            <w:r w:rsidRPr="00C30864">
              <w:rPr>
                <w:rFonts w:ascii="Arial" w:hAnsi="Arial" w:cs="Arial"/>
                <w:b/>
                <w:bCs/>
                <w:color w:val="000000"/>
                <w:sz w:val="16"/>
                <w:szCs w:val="16"/>
              </w:rPr>
              <w:t>98.6</w:t>
            </w:r>
          </w:p>
        </w:tc>
        <w:tc>
          <w:tcPr>
            <w:tcW w:w="1002"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tl/>
              </w:rPr>
            </w:pPr>
            <w:r w:rsidRPr="00C30864">
              <w:rPr>
                <w:rFonts w:ascii="Arial" w:hAnsi="Arial" w:cs="Arial"/>
                <w:b/>
                <w:bCs/>
                <w:color w:val="000000"/>
                <w:sz w:val="16"/>
                <w:szCs w:val="16"/>
              </w:rPr>
              <w:t>95.4</w:t>
            </w:r>
          </w:p>
        </w:tc>
        <w:tc>
          <w:tcPr>
            <w:tcW w:w="1013"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tl/>
              </w:rPr>
            </w:pPr>
            <w:r w:rsidRPr="00C30864">
              <w:rPr>
                <w:rFonts w:ascii="Arial" w:hAnsi="Arial" w:cs="Arial"/>
                <w:b/>
                <w:bCs/>
                <w:color w:val="000000"/>
                <w:sz w:val="16"/>
                <w:szCs w:val="16"/>
              </w:rPr>
              <w:t>77.4</w:t>
            </w:r>
          </w:p>
        </w:tc>
        <w:tc>
          <w:tcPr>
            <w:tcW w:w="1275"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12.7</w:t>
            </w:r>
          </w:p>
        </w:tc>
        <w:tc>
          <w:tcPr>
            <w:tcW w:w="768" w:type="dxa"/>
            <w:tcBorders>
              <w:top w:val="nil"/>
              <w:left w:val="nil"/>
              <w:bottom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45.1</w:t>
            </w:r>
          </w:p>
        </w:tc>
      </w:tr>
      <w:tr w:rsidR="00595160" w:rsidRPr="00E53CCE" w:rsidTr="00757BB3">
        <w:trPr>
          <w:trHeight w:val="227"/>
          <w:jc w:val="center"/>
        </w:trPr>
        <w:tc>
          <w:tcPr>
            <w:tcW w:w="1080" w:type="dxa"/>
            <w:vMerge/>
            <w:tcBorders>
              <w:left w:val="single" w:sz="4" w:space="0" w:color="auto"/>
              <w:right w:val="single" w:sz="4" w:space="0" w:color="auto"/>
            </w:tcBorders>
            <w:shd w:val="clear" w:color="auto" w:fill="auto"/>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tcBorders>
              <w:top w:val="nil"/>
              <w:left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Pr>
              <w:t> </w:t>
            </w:r>
          </w:p>
        </w:tc>
        <w:tc>
          <w:tcPr>
            <w:tcW w:w="1560" w:type="dxa"/>
            <w:tcBorders>
              <w:top w:val="nil"/>
              <w:left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tl/>
              </w:rPr>
              <w:t>اناث</w:t>
            </w:r>
          </w:p>
        </w:tc>
        <w:tc>
          <w:tcPr>
            <w:tcW w:w="1134" w:type="dxa"/>
            <w:tcBorders>
              <w:top w:val="nil"/>
              <w:left w:val="single" w:sz="4" w:space="0" w:color="auto"/>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tl/>
              </w:rPr>
            </w:pPr>
            <w:r w:rsidRPr="00C30864">
              <w:rPr>
                <w:rFonts w:ascii="Arial" w:hAnsi="Arial" w:cs="Arial"/>
                <w:b/>
                <w:bCs/>
                <w:color w:val="000000"/>
                <w:sz w:val="16"/>
                <w:szCs w:val="16"/>
              </w:rPr>
              <w:t>98.6</w:t>
            </w:r>
          </w:p>
        </w:tc>
        <w:tc>
          <w:tcPr>
            <w:tcW w:w="1002" w:type="dxa"/>
            <w:tcBorders>
              <w:top w:val="nil"/>
              <w:left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97.7</w:t>
            </w:r>
          </w:p>
        </w:tc>
        <w:tc>
          <w:tcPr>
            <w:tcW w:w="1013" w:type="dxa"/>
            <w:tcBorders>
              <w:top w:val="nil"/>
              <w:left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85.9</w:t>
            </w:r>
          </w:p>
        </w:tc>
        <w:tc>
          <w:tcPr>
            <w:tcW w:w="1275" w:type="dxa"/>
            <w:tcBorders>
              <w:top w:val="nil"/>
              <w:left w:val="nil"/>
              <w:right w:val="nil"/>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12.4</w:t>
            </w:r>
          </w:p>
        </w:tc>
        <w:tc>
          <w:tcPr>
            <w:tcW w:w="768" w:type="dxa"/>
            <w:tcBorders>
              <w:top w:val="nil"/>
              <w:left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45.2</w:t>
            </w:r>
          </w:p>
        </w:tc>
      </w:tr>
      <w:tr w:rsidR="00595160" w:rsidRPr="00E53CCE" w:rsidTr="00757BB3">
        <w:trPr>
          <w:trHeight w:val="227"/>
          <w:jc w:val="center"/>
        </w:trPr>
        <w:tc>
          <w:tcPr>
            <w:tcW w:w="1080" w:type="dxa"/>
            <w:vMerge/>
            <w:tcBorders>
              <w:left w:val="single" w:sz="4" w:space="0" w:color="auto"/>
              <w:right w:val="single" w:sz="4" w:space="0" w:color="auto"/>
            </w:tcBorders>
            <w:shd w:val="clear" w:color="auto" w:fill="auto"/>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vMerge w:val="restart"/>
            <w:tcBorders>
              <w:top w:val="nil"/>
              <w:left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 </w:t>
            </w:r>
            <w:r w:rsidRPr="002C6A27">
              <w:rPr>
                <w:rFonts w:ascii="Simplified Arabic" w:hAnsi="Simplified Arabic" w:cs="Simplified Arabic"/>
                <w:color w:val="000000"/>
                <w:sz w:val="18"/>
                <w:szCs w:val="18"/>
                <w:rtl/>
              </w:rPr>
              <w:t>الضفة الغربية</w:t>
            </w:r>
          </w:p>
        </w:tc>
        <w:tc>
          <w:tcPr>
            <w:tcW w:w="1560" w:type="dxa"/>
            <w:tcBorders>
              <w:top w:val="nil"/>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tl/>
              </w:rPr>
              <w:t>كلا الجنسين</w:t>
            </w:r>
          </w:p>
        </w:tc>
        <w:tc>
          <w:tcPr>
            <w:tcW w:w="1134" w:type="dxa"/>
            <w:tcBorders>
              <w:top w:val="nil"/>
              <w:left w:val="single" w:sz="4" w:space="0" w:color="auto"/>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98.5</w:t>
            </w:r>
          </w:p>
        </w:tc>
        <w:tc>
          <w:tcPr>
            <w:tcW w:w="1002"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96.3</w:t>
            </w:r>
          </w:p>
        </w:tc>
        <w:tc>
          <w:tcPr>
            <w:tcW w:w="1013"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80.3</w:t>
            </w:r>
          </w:p>
        </w:tc>
        <w:tc>
          <w:tcPr>
            <w:tcW w:w="1275"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11.7</w:t>
            </w:r>
          </w:p>
        </w:tc>
        <w:tc>
          <w:tcPr>
            <w:tcW w:w="768" w:type="dxa"/>
            <w:tcBorders>
              <w:top w:val="nil"/>
              <w:left w:val="nil"/>
              <w:bottom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43.6</w:t>
            </w:r>
          </w:p>
        </w:tc>
      </w:tr>
      <w:tr w:rsidR="00595160" w:rsidRPr="00E53CCE" w:rsidTr="00757BB3">
        <w:trPr>
          <w:trHeight w:val="227"/>
          <w:jc w:val="center"/>
        </w:trPr>
        <w:tc>
          <w:tcPr>
            <w:tcW w:w="1080" w:type="dxa"/>
            <w:vMerge/>
            <w:tcBorders>
              <w:left w:val="single" w:sz="4" w:space="0" w:color="auto"/>
              <w:right w:val="single" w:sz="4" w:space="0" w:color="auto"/>
            </w:tcBorders>
            <w:shd w:val="clear" w:color="auto" w:fill="auto"/>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vMerge/>
            <w:tcBorders>
              <w:left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p>
        </w:tc>
        <w:tc>
          <w:tcPr>
            <w:tcW w:w="1560" w:type="dxa"/>
            <w:tcBorders>
              <w:top w:val="nil"/>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ذكور</w:t>
            </w:r>
          </w:p>
        </w:tc>
        <w:tc>
          <w:tcPr>
            <w:tcW w:w="1134" w:type="dxa"/>
            <w:tcBorders>
              <w:top w:val="nil"/>
              <w:left w:val="single" w:sz="4" w:space="0" w:color="auto"/>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98.4</w:t>
            </w:r>
          </w:p>
        </w:tc>
        <w:tc>
          <w:tcPr>
            <w:tcW w:w="1002"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95.0</w:t>
            </w:r>
          </w:p>
        </w:tc>
        <w:tc>
          <w:tcPr>
            <w:tcW w:w="1013"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74.6</w:t>
            </w:r>
          </w:p>
        </w:tc>
        <w:tc>
          <w:tcPr>
            <w:tcW w:w="1275"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11.3</w:t>
            </w:r>
          </w:p>
        </w:tc>
        <w:tc>
          <w:tcPr>
            <w:tcW w:w="768" w:type="dxa"/>
            <w:tcBorders>
              <w:top w:val="nil"/>
              <w:left w:val="nil"/>
              <w:bottom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43.0</w:t>
            </w:r>
          </w:p>
        </w:tc>
      </w:tr>
      <w:tr w:rsidR="00595160" w:rsidRPr="00E53CCE" w:rsidTr="00757BB3">
        <w:trPr>
          <w:trHeight w:val="227"/>
          <w:jc w:val="center"/>
        </w:trPr>
        <w:tc>
          <w:tcPr>
            <w:tcW w:w="1080" w:type="dxa"/>
            <w:vMerge/>
            <w:tcBorders>
              <w:left w:val="single" w:sz="4" w:space="0" w:color="auto"/>
              <w:right w:val="single" w:sz="4" w:space="0" w:color="auto"/>
            </w:tcBorders>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tcBorders>
              <w:top w:val="nil"/>
              <w:left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 </w:t>
            </w:r>
          </w:p>
        </w:tc>
        <w:tc>
          <w:tcPr>
            <w:tcW w:w="1560" w:type="dxa"/>
            <w:tcBorders>
              <w:top w:val="nil"/>
              <w:left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tl/>
              </w:rPr>
              <w:t>اناث</w:t>
            </w:r>
          </w:p>
        </w:tc>
        <w:tc>
          <w:tcPr>
            <w:tcW w:w="1134" w:type="dxa"/>
            <w:tcBorders>
              <w:top w:val="nil"/>
              <w:left w:val="single" w:sz="4" w:space="0" w:color="auto"/>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98.5</w:t>
            </w:r>
          </w:p>
        </w:tc>
        <w:tc>
          <w:tcPr>
            <w:tcW w:w="1002" w:type="dxa"/>
            <w:tcBorders>
              <w:top w:val="nil"/>
              <w:left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97.5</w:t>
            </w:r>
          </w:p>
        </w:tc>
        <w:tc>
          <w:tcPr>
            <w:tcW w:w="1013" w:type="dxa"/>
            <w:tcBorders>
              <w:top w:val="nil"/>
              <w:left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86.3</w:t>
            </w:r>
          </w:p>
        </w:tc>
        <w:tc>
          <w:tcPr>
            <w:tcW w:w="1275" w:type="dxa"/>
            <w:tcBorders>
              <w:top w:val="nil"/>
              <w:left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12.1</w:t>
            </w:r>
          </w:p>
        </w:tc>
        <w:tc>
          <w:tcPr>
            <w:tcW w:w="768" w:type="dxa"/>
            <w:tcBorders>
              <w:top w:val="nil"/>
              <w:left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44.2</w:t>
            </w:r>
          </w:p>
        </w:tc>
      </w:tr>
      <w:tr w:rsidR="00595160" w:rsidRPr="00E53CCE" w:rsidTr="00757BB3">
        <w:trPr>
          <w:trHeight w:val="227"/>
          <w:jc w:val="center"/>
        </w:trPr>
        <w:tc>
          <w:tcPr>
            <w:tcW w:w="1080" w:type="dxa"/>
            <w:vMerge/>
            <w:tcBorders>
              <w:left w:val="single" w:sz="4" w:space="0" w:color="auto"/>
              <w:right w:val="single" w:sz="4" w:space="0" w:color="auto"/>
            </w:tcBorders>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tcBorders>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 قطاع غزة</w:t>
            </w:r>
          </w:p>
        </w:tc>
        <w:tc>
          <w:tcPr>
            <w:tcW w:w="1560" w:type="dxa"/>
            <w:tcBorders>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كلا الجنسين</w:t>
            </w:r>
          </w:p>
        </w:tc>
        <w:tc>
          <w:tcPr>
            <w:tcW w:w="1134" w:type="dxa"/>
            <w:tcBorders>
              <w:top w:val="nil"/>
              <w:left w:val="single" w:sz="4" w:space="0" w:color="auto"/>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98.8</w:t>
            </w:r>
          </w:p>
        </w:tc>
        <w:tc>
          <w:tcPr>
            <w:tcW w:w="1002"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96.9</w:t>
            </w:r>
          </w:p>
        </w:tc>
        <w:tc>
          <w:tcPr>
            <w:tcW w:w="1013"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83.2</w:t>
            </w:r>
          </w:p>
        </w:tc>
        <w:tc>
          <w:tcPr>
            <w:tcW w:w="1275"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13.8</w:t>
            </w:r>
          </w:p>
        </w:tc>
        <w:tc>
          <w:tcPr>
            <w:tcW w:w="768" w:type="dxa"/>
            <w:tcBorders>
              <w:top w:val="nil"/>
              <w:left w:val="nil"/>
              <w:bottom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47.5</w:t>
            </w:r>
          </w:p>
        </w:tc>
      </w:tr>
      <w:tr w:rsidR="00595160" w:rsidRPr="00E53CCE" w:rsidTr="00757BB3">
        <w:trPr>
          <w:trHeight w:val="227"/>
          <w:jc w:val="center"/>
        </w:trPr>
        <w:tc>
          <w:tcPr>
            <w:tcW w:w="1080" w:type="dxa"/>
            <w:vMerge/>
            <w:tcBorders>
              <w:left w:val="single" w:sz="4" w:space="0" w:color="auto"/>
              <w:right w:val="single" w:sz="4" w:space="0" w:color="auto"/>
            </w:tcBorders>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tcBorders>
              <w:top w:val="nil"/>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p>
        </w:tc>
        <w:tc>
          <w:tcPr>
            <w:tcW w:w="1560" w:type="dxa"/>
            <w:tcBorders>
              <w:top w:val="nil"/>
              <w:left w:val="single" w:sz="4" w:space="0" w:color="auto"/>
              <w:bottom w:val="nil"/>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ذكور</w:t>
            </w:r>
          </w:p>
        </w:tc>
        <w:tc>
          <w:tcPr>
            <w:tcW w:w="1134" w:type="dxa"/>
            <w:tcBorders>
              <w:top w:val="nil"/>
              <w:left w:val="single" w:sz="4" w:space="0" w:color="auto"/>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98.7</w:t>
            </w:r>
          </w:p>
        </w:tc>
        <w:tc>
          <w:tcPr>
            <w:tcW w:w="1002"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95.9</w:t>
            </w:r>
          </w:p>
        </w:tc>
        <w:tc>
          <w:tcPr>
            <w:tcW w:w="1013"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81.2</w:t>
            </w:r>
          </w:p>
        </w:tc>
        <w:tc>
          <w:tcPr>
            <w:tcW w:w="1275" w:type="dxa"/>
            <w:tcBorders>
              <w:top w:val="nil"/>
              <w:left w:val="nil"/>
              <w:bottom w:val="nil"/>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14.9</w:t>
            </w:r>
          </w:p>
        </w:tc>
        <w:tc>
          <w:tcPr>
            <w:tcW w:w="768" w:type="dxa"/>
            <w:tcBorders>
              <w:top w:val="nil"/>
              <w:left w:val="nil"/>
              <w:bottom w:val="nil"/>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48.1</w:t>
            </w:r>
          </w:p>
        </w:tc>
      </w:tr>
      <w:tr w:rsidR="00595160" w:rsidRPr="00E53CCE" w:rsidTr="00757BB3">
        <w:trPr>
          <w:trHeight w:val="227"/>
          <w:jc w:val="center"/>
        </w:trPr>
        <w:tc>
          <w:tcPr>
            <w:tcW w:w="1080" w:type="dxa"/>
            <w:vMerge/>
            <w:tcBorders>
              <w:left w:val="single" w:sz="4" w:space="0" w:color="auto"/>
              <w:bottom w:val="single" w:sz="4" w:space="0" w:color="auto"/>
              <w:right w:val="single" w:sz="4" w:space="0" w:color="auto"/>
            </w:tcBorders>
            <w:vAlign w:val="center"/>
            <w:hideMark/>
          </w:tcPr>
          <w:p w:rsidR="00595160" w:rsidRPr="002C6A27" w:rsidRDefault="00595160" w:rsidP="007C74EF">
            <w:pPr>
              <w:bidi/>
              <w:rPr>
                <w:rFonts w:ascii="Simplified Arabic" w:hAnsi="Simplified Arabic" w:cs="Simplified Arabic"/>
                <w:color w:val="000000"/>
                <w:sz w:val="18"/>
                <w:szCs w:val="18"/>
              </w:rPr>
            </w:pPr>
          </w:p>
        </w:tc>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 </w:t>
            </w:r>
          </w:p>
        </w:tc>
        <w:tc>
          <w:tcPr>
            <w:tcW w:w="1560" w:type="dxa"/>
            <w:tcBorders>
              <w:top w:val="nil"/>
              <w:left w:val="single" w:sz="4" w:space="0" w:color="auto"/>
              <w:bottom w:val="single" w:sz="4" w:space="0" w:color="auto"/>
              <w:right w:val="single" w:sz="4" w:space="0" w:color="auto"/>
            </w:tcBorders>
            <w:shd w:val="clear" w:color="auto" w:fill="auto"/>
            <w:noWrap/>
            <w:vAlign w:val="center"/>
            <w:hideMark/>
          </w:tcPr>
          <w:p w:rsidR="00595160" w:rsidRPr="002C6A27" w:rsidRDefault="00595160"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اناث</w:t>
            </w:r>
          </w:p>
        </w:tc>
        <w:tc>
          <w:tcPr>
            <w:tcW w:w="1134" w:type="dxa"/>
            <w:tcBorders>
              <w:top w:val="nil"/>
              <w:left w:val="single" w:sz="4" w:space="0" w:color="auto"/>
              <w:bottom w:val="single" w:sz="4" w:space="0" w:color="auto"/>
              <w:right w:val="nil"/>
            </w:tcBorders>
            <w:shd w:val="clear" w:color="auto" w:fill="auto"/>
            <w:noWrap/>
            <w:vAlign w:val="center"/>
            <w:hideMark/>
          </w:tcPr>
          <w:p w:rsidR="00595160" w:rsidRPr="00C30864" w:rsidRDefault="00595160" w:rsidP="007C74EF">
            <w:pPr>
              <w:bidi/>
              <w:rPr>
                <w:rFonts w:ascii="Arial" w:hAnsi="Arial" w:cs="Arial"/>
                <w:color w:val="000000"/>
                <w:sz w:val="16"/>
                <w:szCs w:val="16"/>
                <w:rtl/>
              </w:rPr>
            </w:pPr>
            <w:r w:rsidRPr="00C30864">
              <w:rPr>
                <w:rFonts w:ascii="Arial" w:hAnsi="Arial" w:cs="Arial"/>
                <w:color w:val="000000"/>
                <w:sz w:val="16"/>
                <w:szCs w:val="16"/>
              </w:rPr>
              <w:t>98.8</w:t>
            </w:r>
          </w:p>
        </w:tc>
        <w:tc>
          <w:tcPr>
            <w:tcW w:w="1002" w:type="dxa"/>
            <w:tcBorders>
              <w:top w:val="nil"/>
              <w:left w:val="nil"/>
              <w:bottom w:val="single" w:sz="4" w:space="0" w:color="auto"/>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97.9</w:t>
            </w:r>
          </w:p>
        </w:tc>
        <w:tc>
          <w:tcPr>
            <w:tcW w:w="1013" w:type="dxa"/>
            <w:tcBorders>
              <w:top w:val="nil"/>
              <w:left w:val="nil"/>
              <w:bottom w:val="single" w:sz="4" w:space="0" w:color="auto"/>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85.3</w:t>
            </w:r>
          </w:p>
        </w:tc>
        <w:tc>
          <w:tcPr>
            <w:tcW w:w="1275" w:type="dxa"/>
            <w:tcBorders>
              <w:top w:val="nil"/>
              <w:left w:val="nil"/>
              <w:bottom w:val="single" w:sz="4" w:space="0" w:color="auto"/>
              <w:right w:val="nil"/>
            </w:tcBorders>
            <w:shd w:val="clear" w:color="auto" w:fill="auto"/>
            <w:noWrap/>
            <w:vAlign w:val="center"/>
            <w:hideMark/>
          </w:tcPr>
          <w:p w:rsidR="00595160" w:rsidRPr="00C30864" w:rsidRDefault="00595160" w:rsidP="007C74EF">
            <w:pPr>
              <w:bidi/>
              <w:rPr>
                <w:rFonts w:ascii="Arial" w:hAnsi="Arial" w:cs="Arial"/>
                <w:color w:val="000000"/>
                <w:sz w:val="16"/>
                <w:szCs w:val="16"/>
              </w:rPr>
            </w:pPr>
            <w:r w:rsidRPr="00C30864">
              <w:rPr>
                <w:rFonts w:ascii="Arial" w:hAnsi="Arial" w:cs="Arial"/>
                <w:color w:val="000000"/>
                <w:sz w:val="16"/>
                <w:szCs w:val="16"/>
              </w:rPr>
              <w:t>12.8</w:t>
            </w:r>
          </w:p>
        </w:tc>
        <w:tc>
          <w:tcPr>
            <w:tcW w:w="768" w:type="dxa"/>
            <w:tcBorders>
              <w:top w:val="nil"/>
              <w:left w:val="nil"/>
              <w:bottom w:val="single" w:sz="4" w:space="0" w:color="auto"/>
              <w:right w:val="single" w:sz="4" w:space="0" w:color="auto"/>
            </w:tcBorders>
            <w:shd w:val="clear" w:color="auto" w:fill="auto"/>
            <w:noWrap/>
            <w:vAlign w:val="center"/>
            <w:hideMark/>
          </w:tcPr>
          <w:p w:rsidR="00595160" w:rsidRPr="00C30864" w:rsidRDefault="00595160" w:rsidP="007C74EF">
            <w:pPr>
              <w:bidi/>
              <w:rPr>
                <w:rFonts w:ascii="Arial" w:hAnsi="Arial" w:cs="Arial"/>
                <w:b/>
                <w:bCs/>
                <w:color w:val="000000"/>
                <w:sz w:val="16"/>
                <w:szCs w:val="16"/>
              </w:rPr>
            </w:pPr>
            <w:r w:rsidRPr="00C30864">
              <w:rPr>
                <w:rFonts w:ascii="Arial" w:hAnsi="Arial" w:cs="Arial"/>
                <w:b/>
                <w:bCs/>
                <w:color w:val="000000"/>
                <w:sz w:val="16"/>
                <w:szCs w:val="16"/>
              </w:rPr>
              <w:t>46.9</w:t>
            </w:r>
          </w:p>
        </w:tc>
      </w:tr>
      <w:tr w:rsidR="00C30864" w:rsidRPr="00E53CCE" w:rsidTr="00C30864">
        <w:trPr>
          <w:trHeight w:val="227"/>
          <w:jc w:val="center"/>
        </w:trPr>
        <w:tc>
          <w:tcPr>
            <w:tcW w:w="1080" w:type="dxa"/>
            <w:vMerge w:val="restart"/>
            <w:tcBorders>
              <w:top w:val="single" w:sz="4" w:space="0" w:color="auto"/>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2017</w:t>
            </w:r>
          </w:p>
        </w:tc>
        <w:tc>
          <w:tcPr>
            <w:tcW w:w="1285" w:type="dxa"/>
            <w:tcBorders>
              <w:top w:val="single" w:sz="4" w:space="0" w:color="auto"/>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Pr>
              <w:t> </w:t>
            </w:r>
            <w:r w:rsidRPr="002C6A27">
              <w:rPr>
                <w:rFonts w:ascii="Simplified Arabic" w:hAnsi="Simplified Arabic" w:cs="Simplified Arabic"/>
                <w:b/>
                <w:bCs/>
                <w:color w:val="000000"/>
                <w:sz w:val="18"/>
                <w:szCs w:val="18"/>
                <w:rtl/>
              </w:rPr>
              <w:t>فلسطين</w:t>
            </w:r>
          </w:p>
        </w:tc>
        <w:tc>
          <w:tcPr>
            <w:tcW w:w="1560" w:type="dxa"/>
            <w:tcBorders>
              <w:top w:val="single" w:sz="4" w:space="0" w:color="auto"/>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tl/>
              </w:rPr>
              <w:t>كلا الجنسين</w:t>
            </w:r>
          </w:p>
        </w:tc>
        <w:tc>
          <w:tcPr>
            <w:tcW w:w="1134" w:type="dxa"/>
            <w:tcBorders>
              <w:top w:val="single" w:sz="4" w:space="0" w:color="auto"/>
              <w:left w:val="single" w:sz="4" w:space="0" w:color="auto"/>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97.7</w:t>
            </w:r>
          </w:p>
        </w:tc>
        <w:tc>
          <w:tcPr>
            <w:tcW w:w="1002" w:type="dxa"/>
            <w:tcBorders>
              <w:top w:val="single" w:sz="4" w:space="0" w:color="auto"/>
              <w:left w:val="nil"/>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96.1</w:t>
            </w:r>
          </w:p>
        </w:tc>
        <w:tc>
          <w:tcPr>
            <w:tcW w:w="1013" w:type="dxa"/>
            <w:tcBorders>
              <w:top w:val="single" w:sz="4" w:space="0" w:color="auto"/>
              <w:left w:val="nil"/>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77.0</w:t>
            </w:r>
          </w:p>
        </w:tc>
        <w:tc>
          <w:tcPr>
            <w:tcW w:w="1275" w:type="dxa"/>
            <w:tcBorders>
              <w:top w:val="single" w:sz="4" w:space="0" w:color="auto"/>
              <w:left w:val="nil"/>
              <w:right w:val="nil"/>
            </w:tcBorders>
            <w:shd w:val="clear" w:color="auto" w:fill="auto"/>
            <w:noWrap/>
            <w:vAlign w:val="center"/>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10.0</w:t>
            </w:r>
          </w:p>
        </w:tc>
        <w:tc>
          <w:tcPr>
            <w:tcW w:w="768" w:type="dxa"/>
            <w:tcBorders>
              <w:top w:val="single" w:sz="4" w:space="0" w:color="auto"/>
              <w:left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38.7</w:t>
            </w:r>
          </w:p>
        </w:tc>
      </w:tr>
      <w:tr w:rsidR="00C30864" w:rsidRPr="00E53CCE" w:rsidTr="00C30864">
        <w:trPr>
          <w:trHeight w:val="227"/>
          <w:jc w:val="center"/>
        </w:trPr>
        <w:tc>
          <w:tcPr>
            <w:tcW w:w="1080" w:type="dxa"/>
            <w:vMerge/>
            <w:tcBorders>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tcBorders>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560" w:type="dxa"/>
            <w:tcBorders>
              <w:left w:val="single" w:sz="4" w:space="0" w:color="auto"/>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b/>
                <w:bCs/>
                <w:color w:val="000000"/>
                <w:sz w:val="18"/>
                <w:szCs w:val="18"/>
                <w:rtl/>
              </w:rPr>
            </w:pPr>
            <w:r w:rsidRPr="002C6A27">
              <w:rPr>
                <w:rFonts w:ascii="Simplified Arabic" w:hAnsi="Simplified Arabic" w:cs="Simplified Arabic"/>
                <w:b/>
                <w:bCs/>
                <w:color w:val="000000"/>
                <w:sz w:val="18"/>
                <w:szCs w:val="18"/>
                <w:rtl/>
              </w:rPr>
              <w:t>ذكور</w:t>
            </w:r>
          </w:p>
        </w:tc>
        <w:tc>
          <w:tcPr>
            <w:tcW w:w="1134" w:type="dxa"/>
            <w:tcBorders>
              <w:left w:val="single" w:sz="4" w:space="0" w:color="auto"/>
              <w:bottom w:val="nil"/>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97.5</w:t>
            </w:r>
          </w:p>
        </w:tc>
        <w:tc>
          <w:tcPr>
            <w:tcW w:w="1002" w:type="dxa"/>
            <w:tcBorders>
              <w:left w:val="nil"/>
              <w:bottom w:val="nil"/>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94.3</w:t>
            </w:r>
          </w:p>
        </w:tc>
        <w:tc>
          <w:tcPr>
            <w:tcW w:w="1013" w:type="dxa"/>
            <w:tcBorders>
              <w:left w:val="nil"/>
              <w:bottom w:val="nil"/>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68.1</w:t>
            </w:r>
          </w:p>
        </w:tc>
        <w:tc>
          <w:tcPr>
            <w:tcW w:w="1275" w:type="dxa"/>
            <w:tcBorders>
              <w:left w:val="nil"/>
              <w:bottom w:val="nil"/>
              <w:right w:val="nil"/>
            </w:tcBorders>
            <w:shd w:val="clear" w:color="auto" w:fill="auto"/>
            <w:noWrap/>
            <w:vAlign w:val="center"/>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8.9</w:t>
            </w:r>
          </w:p>
        </w:tc>
        <w:tc>
          <w:tcPr>
            <w:tcW w:w="768" w:type="dxa"/>
            <w:tcBorders>
              <w:left w:val="nil"/>
              <w:bottom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37.</w:t>
            </w:r>
            <w:r w:rsidR="004137E2">
              <w:rPr>
                <w:rFonts w:ascii="Arial" w:hAnsi="Arial" w:cs="Arial"/>
                <w:b/>
                <w:bCs/>
                <w:color w:val="000000"/>
                <w:sz w:val="16"/>
                <w:szCs w:val="16"/>
              </w:rPr>
              <w:t>5</w:t>
            </w:r>
          </w:p>
        </w:tc>
      </w:tr>
      <w:tr w:rsidR="00C30864" w:rsidRPr="00E53CCE" w:rsidTr="00C30864">
        <w:trPr>
          <w:trHeight w:val="227"/>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tcBorders>
              <w:top w:val="nil"/>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b/>
                <w:bCs/>
                <w:color w:val="000000"/>
                <w:sz w:val="18"/>
                <w:szCs w:val="18"/>
                <w:rtl/>
              </w:rPr>
            </w:pPr>
            <w:r w:rsidRPr="002C6A27">
              <w:rPr>
                <w:rFonts w:ascii="Simplified Arabic" w:hAnsi="Simplified Arabic" w:cs="Simplified Arabic"/>
                <w:b/>
                <w:bCs/>
                <w:color w:val="000000"/>
                <w:sz w:val="18"/>
                <w:szCs w:val="18"/>
              </w:rPr>
              <w:t> </w:t>
            </w:r>
          </w:p>
        </w:tc>
        <w:tc>
          <w:tcPr>
            <w:tcW w:w="1560" w:type="dxa"/>
            <w:tcBorders>
              <w:top w:val="nil"/>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b/>
                <w:bCs/>
                <w:color w:val="000000"/>
                <w:sz w:val="18"/>
                <w:szCs w:val="18"/>
              </w:rPr>
            </w:pPr>
            <w:r w:rsidRPr="002C6A27">
              <w:rPr>
                <w:rFonts w:ascii="Simplified Arabic" w:hAnsi="Simplified Arabic" w:cs="Simplified Arabic"/>
                <w:b/>
                <w:bCs/>
                <w:color w:val="000000"/>
                <w:sz w:val="18"/>
                <w:szCs w:val="18"/>
                <w:rtl/>
              </w:rPr>
              <w:t>اناث</w:t>
            </w:r>
          </w:p>
        </w:tc>
        <w:tc>
          <w:tcPr>
            <w:tcW w:w="1134" w:type="dxa"/>
            <w:tcBorders>
              <w:top w:val="nil"/>
              <w:left w:val="single" w:sz="4" w:space="0" w:color="auto"/>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97.9</w:t>
            </w:r>
          </w:p>
        </w:tc>
        <w:tc>
          <w:tcPr>
            <w:tcW w:w="1002" w:type="dxa"/>
            <w:tcBorders>
              <w:top w:val="nil"/>
              <w:left w:val="nil"/>
              <w:right w:val="nil"/>
            </w:tcBorders>
            <w:shd w:val="clear" w:color="auto" w:fill="auto"/>
            <w:noWrap/>
            <w:vAlign w:val="center"/>
            <w:hideMark/>
          </w:tcPr>
          <w:p w:rsidR="00C30864" w:rsidRPr="00C30864" w:rsidRDefault="004137E2" w:rsidP="007C74EF">
            <w:pPr>
              <w:bidi/>
              <w:rPr>
                <w:rFonts w:ascii="Arial" w:hAnsi="Arial" w:cs="Arial"/>
                <w:b/>
                <w:bCs/>
                <w:color w:val="000000"/>
                <w:sz w:val="16"/>
                <w:szCs w:val="16"/>
              </w:rPr>
            </w:pPr>
            <w:r>
              <w:rPr>
                <w:rFonts w:ascii="Arial" w:hAnsi="Arial" w:cs="Arial"/>
                <w:b/>
                <w:bCs/>
                <w:color w:val="000000"/>
                <w:sz w:val="16"/>
                <w:szCs w:val="16"/>
              </w:rPr>
              <w:t>98.0</w:t>
            </w:r>
          </w:p>
        </w:tc>
        <w:tc>
          <w:tcPr>
            <w:tcW w:w="1013" w:type="dxa"/>
            <w:tcBorders>
              <w:top w:val="nil"/>
              <w:left w:val="nil"/>
              <w:right w:val="nil"/>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86.</w:t>
            </w:r>
            <w:r w:rsidR="004137E2">
              <w:rPr>
                <w:rFonts w:ascii="Arial" w:hAnsi="Arial" w:cs="Arial"/>
                <w:b/>
                <w:bCs/>
                <w:color w:val="000000"/>
                <w:sz w:val="16"/>
                <w:szCs w:val="16"/>
              </w:rPr>
              <w:t>4</w:t>
            </w:r>
          </w:p>
        </w:tc>
        <w:tc>
          <w:tcPr>
            <w:tcW w:w="1275" w:type="dxa"/>
            <w:tcBorders>
              <w:top w:val="nil"/>
              <w:left w:val="nil"/>
              <w:right w:val="nil"/>
            </w:tcBorders>
            <w:shd w:val="clear" w:color="auto" w:fill="auto"/>
            <w:noWrap/>
            <w:vAlign w:val="center"/>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11.2</w:t>
            </w:r>
          </w:p>
        </w:tc>
        <w:tc>
          <w:tcPr>
            <w:tcW w:w="768" w:type="dxa"/>
            <w:tcBorders>
              <w:top w:val="nil"/>
              <w:left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40.0</w:t>
            </w:r>
          </w:p>
        </w:tc>
      </w:tr>
      <w:tr w:rsidR="00C30864" w:rsidRPr="00E53CCE" w:rsidTr="00C30864">
        <w:trPr>
          <w:trHeight w:val="227"/>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vMerge w:val="restart"/>
            <w:tcBorders>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 </w:t>
            </w:r>
            <w:r w:rsidRPr="002C6A27">
              <w:rPr>
                <w:rFonts w:ascii="Simplified Arabic" w:hAnsi="Simplified Arabic" w:cs="Simplified Arabic"/>
                <w:color w:val="000000"/>
                <w:sz w:val="18"/>
                <w:szCs w:val="18"/>
                <w:rtl/>
              </w:rPr>
              <w:t>الضفة الغربية</w:t>
            </w:r>
          </w:p>
        </w:tc>
        <w:tc>
          <w:tcPr>
            <w:tcW w:w="1560" w:type="dxa"/>
            <w:tcBorders>
              <w:left w:val="single" w:sz="4" w:space="0" w:color="auto"/>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tl/>
              </w:rPr>
              <w:t>كلا الجنسين</w:t>
            </w:r>
          </w:p>
        </w:tc>
        <w:tc>
          <w:tcPr>
            <w:tcW w:w="1134" w:type="dxa"/>
            <w:tcBorders>
              <w:top w:val="nil"/>
              <w:left w:val="single" w:sz="4" w:space="0" w:color="auto"/>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97.7</w:t>
            </w:r>
          </w:p>
        </w:tc>
        <w:tc>
          <w:tcPr>
            <w:tcW w:w="1002"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95.</w:t>
            </w:r>
            <w:r w:rsidR="004137E2">
              <w:rPr>
                <w:rFonts w:ascii="Arial" w:hAnsi="Arial" w:cs="Arial"/>
                <w:color w:val="000000"/>
                <w:sz w:val="16"/>
                <w:szCs w:val="16"/>
              </w:rPr>
              <w:t>7</w:t>
            </w:r>
          </w:p>
        </w:tc>
        <w:tc>
          <w:tcPr>
            <w:tcW w:w="1013"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74.</w:t>
            </w:r>
            <w:r w:rsidR="004137E2">
              <w:rPr>
                <w:rFonts w:ascii="Arial" w:hAnsi="Arial" w:cs="Arial"/>
                <w:color w:val="000000"/>
                <w:sz w:val="16"/>
                <w:szCs w:val="16"/>
              </w:rPr>
              <w:t>7</w:t>
            </w:r>
          </w:p>
        </w:tc>
        <w:tc>
          <w:tcPr>
            <w:tcW w:w="1275"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9.5</w:t>
            </w:r>
          </w:p>
        </w:tc>
        <w:tc>
          <w:tcPr>
            <w:tcW w:w="768" w:type="dxa"/>
            <w:tcBorders>
              <w:top w:val="nil"/>
              <w:left w:val="nil"/>
              <w:bottom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36.8</w:t>
            </w:r>
          </w:p>
        </w:tc>
      </w:tr>
      <w:tr w:rsidR="00C30864" w:rsidRPr="00E53CCE" w:rsidTr="00C30864">
        <w:trPr>
          <w:trHeight w:val="227"/>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vMerge/>
            <w:tcBorders>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p>
        </w:tc>
        <w:tc>
          <w:tcPr>
            <w:tcW w:w="1560" w:type="dxa"/>
            <w:tcBorders>
              <w:left w:val="single" w:sz="4" w:space="0" w:color="auto"/>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ذكور</w:t>
            </w:r>
          </w:p>
        </w:tc>
        <w:tc>
          <w:tcPr>
            <w:tcW w:w="1134" w:type="dxa"/>
            <w:tcBorders>
              <w:top w:val="nil"/>
              <w:left w:val="single" w:sz="4" w:space="0" w:color="auto"/>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97.5</w:t>
            </w:r>
          </w:p>
        </w:tc>
        <w:tc>
          <w:tcPr>
            <w:tcW w:w="1002"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93.</w:t>
            </w:r>
            <w:r w:rsidR="004137E2">
              <w:rPr>
                <w:rFonts w:ascii="Arial" w:hAnsi="Arial" w:cs="Arial"/>
                <w:color w:val="000000"/>
                <w:sz w:val="16"/>
                <w:szCs w:val="16"/>
              </w:rPr>
              <w:t>7</w:t>
            </w:r>
          </w:p>
        </w:tc>
        <w:tc>
          <w:tcPr>
            <w:tcW w:w="1013"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63.8</w:t>
            </w:r>
          </w:p>
        </w:tc>
        <w:tc>
          <w:tcPr>
            <w:tcW w:w="1275"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7.9</w:t>
            </w:r>
          </w:p>
        </w:tc>
        <w:tc>
          <w:tcPr>
            <w:tcW w:w="768" w:type="dxa"/>
            <w:tcBorders>
              <w:top w:val="nil"/>
              <w:left w:val="nil"/>
              <w:bottom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35.0</w:t>
            </w:r>
          </w:p>
        </w:tc>
      </w:tr>
      <w:tr w:rsidR="00C30864" w:rsidRPr="00E53CCE" w:rsidTr="00C30864">
        <w:trPr>
          <w:trHeight w:val="227"/>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tcBorders>
              <w:top w:val="nil"/>
              <w:left w:val="single" w:sz="4" w:space="0" w:color="auto"/>
              <w:right w:val="nil"/>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p>
        </w:tc>
        <w:tc>
          <w:tcPr>
            <w:tcW w:w="1560" w:type="dxa"/>
            <w:tcBorders>
              <w:top w:val="nil"/>
              <w:left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tl/>
              </w:rPr>
              <w:t>اناث</w:t>
            </w:r>
          </w:p>
        </w:tc>
        <w:tc>
          <w:tcPr>
            <w:tcW w:w="1134" w:type="dxa"/>
            <w:tcBorders>
              <w:top w:val="nil"/>
              <w:left w:val="single" w:sz="4" w:space="0" w:color="auto"/>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97.8</w:t>
            </w:r>
          </w:p>
        </w:tc>
        <w:tc>
          <w:tcPr>
            <w:tcW w:w="1002" w:type="dxa"/>
            <w:tcBorders>
              <w:top w:val="nil"/>
              <w:left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97.8</w:t>
            </w:r>
          </w:p>
        </w:tc>
        <w:tc>
          <w:tcPr>
            <w:tcW w:w="1013" w:type="dxa"/>
            <w:tcBorders>
              <w:top w:val="nil"/>
              <w:left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86.1</w:t>
            </w:r>
          </w:p>
        </w:tc>
        <w:tc>
          <w:tcPr>
            <w:tcW w:w="1275" w:type="dxa"/>
            <w:tcBorders>
              <w:top w:val="nil"/>
              <w:left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11.0</w:t>
            </w:r>
          </w:p>
        </w:tc>
        <w:tc>
          <w:tcPr>
            <w:tcW w:w="768" w:type="dxa"/>
            <w:tcBorders>
              <w:top w:val="nil"/>
              <w:left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38.6</w:t>
            </w:r>
          </w:p>
        </w:tc>
      </w:tr>
      <w:tr w:rsidR="00C30864" w:rsidRPr="00E53CCE" w:rsidTr="00C30864">
        <w:trPr>
          <w:trHeight w:val="227"/>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tcBorders>
              <w:left w:val="single" w:sz="4" w:space="0" w:color="auto"/>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 </w:t>
            </w:r>
            <w:r w:rsidRPr="002C6A27">
              <w:rPr>
                <w:rFonts w:ascii="Simplified Arabic" w:hAnsi="Simplified Arabic" w:cs="Simplified Arabic"/>
                <w:color w:val="000000"/>
                <w:sz w:val="18"/>
                <w:szCs w:val="18"/>
                <w:rtl/>
              </w:rPr>
              <w:t>قطاع غزة</w:t>
            </w:r>
          </w:p>
        </w:tc>
        <w:tc>
          <w:tcPr>
            <w:tcW w:w="1560" w:type="dxa"/>
            <w:tcBorders>
              <w:left w:val="nil"/>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tl/>
              </w:rPr>
              <w:t>كلا الجنسين</w:t>
            </w:r>
          </w:p>
        </w:tc>
        <w:tc>
          <w:tcPr>
            <w:tcW w:w="1134" w:type="dxa"/>
            <w:tcBorders>
              <w:top w:val="nil"/>
              <w:left w:val="single" w:sz="4" w:space="0" w:color="auto"/>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97.8</w:t>
            </w:r>
          </w:p>
        </w:tc>
        <w:tc>
          <w:tcPr>
            <w:tcW w:w="1002"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96.7</w:t>
            </w:r>
          </w:p>
        </w:tc>
        <w:tc>
          <w:tcPr>
            <w:tcW w:w="1013"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80.7</w:t>
            </w:r>
          </w:p>
        </w:tc>
        <w:tc>
          <w:tcPr>
            <w:tcW w:w="1275" w:type="dxa"/>
            <w:tcBorders>
              <w:top w:val="nil"/>
              <w:left w:val="nil"/>
              <w:bottom w:val="nil"/>
              <w:right w:val="nil"/>
            </w:tcBorders>
            <w:shd w:val="clear" w:color="auto" w:fill="auto"/>
            <w:noWrap/>
            <w:vAlign w:val="center"/>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10.9</w:t>
            </w:r>
          </w:p>
        </w:tc>
        <w:tc>
          <w:tcPr>
            <w:tcW w:w="768" w:type="dxa"/>
            <w:tcBorders>
              <w:top w:val="nil"/>
              <w:left w:val="nil"/>
              <w:bottom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41.7</w:t>
            </w:r>
          </w:p>
        </w:tc>
      </w:tr>
      <w:tr w:rsidR="00C30864" w:rsidRPr="00E53CCE" w:rsidTr="00C30864">
        <w:trPr>
          <w:trHeight w:val="227"/>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tcBorders>
              <w:top w:val="nil"/>
              <w:left w:val="single" w:sz="4" w:space="0" w:color="auto"/>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Pr>
              <w:t> </w:t>
            </w:r>
          </w:p>
        </w:tc>
        <w:tc>
          <w:tcPr>
            <w:tcW w:w="1560" w:type="dxa"/>
            <w:tcBorders>
              <w:top w:val="nil"/>
              <w:left w:val="nil"/>
              <w:bottom w:val="nil"/>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r w:rsidRPr="002C6A27">
              <w:rPr>
                <w:rFonts w:ascii="Simplified Arabic" w:hAnsi="Simplified Arabic" w:cs="Simplified Arabic"/>
                <w:color w:val="000000"/>
                <w:sz w:val="18"/>
                <w:szCs w:val="18"/>
                <w:rtl/>
              </w:rPr>
              <w:t>ذكور</w:t>
            </w:r>
          </w:p>
        </w:tc>
        <w:tc>
          <w:tcPr>
            <w:tcW w:w="1134" w:type="dxa"/>
            <w:tcBorders>
              <w:top w:val="nil"/>
              <w:left w:val="single" w:sz="4" w:space="0" w:color="auto"/>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97.6</w:t>
            </w:r>
          </w:p>
        </w:tc>
        <w:tc>
          <w:tcPr>
            <w:tcW w:w="1002"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95.2</w:t>
            </w:r>
          </w:p>
        </w:tc>
        <w:tc>
          <w:tcPr>
            <w:tcW w:w="1013" w:type="dxa"/>
            <w:tcBorders>
              <w:top w:val="nil"/>
              <w:left w:val="nil"/>
              <w:bottom w:val="nil"/>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74.9</w:t>
            </w:r>
          </w:p>
        </w:tc>
        <w:tc>
          <w:tcPr>
            <w:tcW w:w="1275" w:type="dxa"/>
            <w:tcBorders>
              <w:top w:val="nil"/>
              <w:left w:val="nil"/>
              <w:bottom w:val="nil"/>
              <w:right w:val="nil"/>
            </w:tcBorders>
            <w:shd w:val="clear" w:color="auto" w:fill="auto"/>
            <w:noWrap/>
            <w:vAlign w:val="center"/>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10.4</w:t>
            </w:r>
          </w:p>
        </w:tc>
        <w:tc>
          <w:tcPr>
            <w:tcW w:w="768" w:type="dxa"/>
            <w:tcBorders>
              <w:top w:val="nil"/>
              <w:left w:val="nil"/>
              <w:bottom w:val="nil"/>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41.2</w:t>
            </w:r>
          </w:p>
        </w:tc>
      </w:tr>
      <w:tr w:rsidR="00C30864" w:rsidRPr="00E53CCE" w:rsidTr="00C30864">
        <w:trPr>
          <w:trHeight w:val="196"/>
          <w:jc w:val="center"/>
        </w:trPr>
        <w:tc>
          <w:tcPr>
            <w:tcW w:w="1080" w:type="dxa"/>
            <w:vMerge/>
            <w:tcBorders>
              <w:top w:val="single" w:sz="4" w:space="0" w:color="000000"/>
              <w:left w:val="single" w:sz="4" w:space="0" w:color="auto"/>
              <w:bottom w:val="single" w:sz="4" w:space="0" w:color="auto"/>
              <w:right w:val="single" w:sz="4" w:space="0" w:color="auto"/>
            </w:tcBorders>
            <w:vAlign w:val="center"/>
            <w:hideMark/>
          </w:tcPr>
          <w:p w:rsidR="00C30864" w:rsidRPr="002C6A27" w:rsidRDefault="00C30864" w:rsidP="007C74EF">
            <w:pPr>
              <w:bidi/>
              <w:rPr>
                <w:rFonts w:ascii="Simplified Arabic" w:hAnsi="Simplified Arabic" w:cs="Simplified Arabic"/>
                <w:b/>
                <w:bCs/>
                <w:color w:val="000000"/>
                <w:sz w:val="18"/>
                <w:szCs w:val="18"/>
              </w:rPr>
            </w:pPr>
          </w:p>
        </w:tc>
        <w:tc>
          <w:tcPr>
            <w:tcW w:w="1285" w:type="dxa"/>
            <w:tcBorders>
              <w:top w:val="nil"/>
              <w:left w:val="single" w:sz="4" w:space="0" w:color="auto"/>
              <w:bottom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Pr>
            </w:pPr>
          </w:p>
        </w:tc>
        <w:tc>
          <w:tcPr>
            <w:tcW w:w="1560" w:type="dxa"/>
            <w:tcBorders>
              <w:top w:val="nil"/>
              <w:left w:val="nil"/>
              <w:bottom w:val="single" w:sz="4" w:space="0" w:color="auto"/>
              <w:right w:val="single" w:sz="4" w:space="0" w:color="auto"/>
            </w:tcBorders>
            <w:shd w:val="clear" w:color="auto" w:fill="auto"/>
            <w:noWrap/>
            <w:vAlign w:val="center"/>
            <w:hideMark/>
          </w:tcPr>
          <w:p w:rsidR="00C30864" w:rsidRPr="002C6A27" w:rsidRDefault="00C30864" w:rsidP="007C74EF">
            <w:pPr>
              <w:bidi/>
              <w:rPr>
                <w:rFonts w:ascii="Simplified Arabic" w:hAnsi="Simplified Arabic" w:cs="Simplified Arabic"/>
                <w:color w:val="000000"/>
                <w:sz w:val="18"/>
                <w:szCs w:val="18"/>
                <w:rtl/>
              </w:rPr>
            </w:pPr>
            <w:r w:rsidRPr="002C6A27">
              <w:rPr>
                <w:rFonts w:ascii="Simplified Arabic" w:hAnsi="Simplified Arabic" w:cs="Simplified Arabic"/>
                <w:color w:val="000000"/>
                <w:sz w:val="18"/>
                <w:szCs w:val="18"/>
                <w:rtl/>
              </w:rPr>
              <w:t>اناث</w:t>
            </w:r>
          </w:p>
        </w:tc>
        <w:tc>
          <w:tcPr>
            <w:tcW w:w="1134" w:type="dxa"/>
            <w:tcBorders>
              <w:top w:val="nil"/>
              <w:left w:val="single" w:sz="4" w:space="0" w:color="auto"/>
              <w:bottom w:val="single" w:sz="4" w:space="0" w:color="auto"/>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98.1</w:t>
            </w:r>
          </w:p>
        </w:tc>
        <w:tc>
          <w:tcPr>
            <w:tcW w:w="1002" w:type="dxa"/>
            <w:tcBorders>
              <w:top w:val="nil"/>
              <w:left w:val="nil"/>
              <w:bottom w:val="single" w:sz="4" w:space="0" w:color="auto"/>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98.2</w:t>
            </w:r>
          </w:p>
        </w:tc>
        <w:tc>
          <w:tcPr>
            <w:tcW w:w="1013" w:type="dxa"/>
            <w:tcBorders>
              <w:top w:val="nil"/>
              <w:left w:val="nil"/>
              <w:bottom w:val="single" w:sz="4" w:space="0" w:color="auto"/>
              <w:right w:val="nil"/>
            </w:tcBorders>
            <w:shd w:val="clear" w:color="auto" w:fill="auto"/>
            <w:noWrap/>
            <w:vAlign w:val="center"/>
            <w:hideMark/>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86.8</w:t>
            </w:r>
          </w:p>
        </w:tc>
        <w:tc>
          <w:tcPr>
            <w:tcW w:w="1275" w:type="dxa"/>
            <w:tcBorders>
              <w:top w:val="nil"/>
              <w:left w:val="nil"/>
              <w:bottom w:val="single" w:sz="4" w:space="0" w:color="auto"/>
              <w:right w:val="nil"/>
            </w:tcBorders>
            <w:shd w:val="clear" w:color="auto" w:fill="auto"/>
            <w:noWrap/>
            <w:vAlign w:val="center"/>
          </w:tcPr>
          <w:p w:rsidR="00C30864" w:rsidRPr="00C30864" w:rsidRDefault="00C30864" w:rsidP="007C74EF">
            <w:pPr>
              <w:bidi/>
              <w:rPr>
                <w:rFonts w:ascii="Arial" w:hAnsi="Arial" w:cs="Arial"/>
                <w:color w:val="000000"/>
                <w:sz w:val="16"/>
                <w:szCs w:val="16"/>
              </w:rPr>
            </w:pPr>
            <w:r w:rsidRPr="00C30864">
              <w:rPr>
                <w:rFonts w:ascii="Arial" w:hAnsi="Arial" w:cs="Arial"/>
                <w:color w:val="000000"/>
                <w:sz w:val="16"/>
                <w:szCs w:val="16"/>
              </w:rPr>
              <w:t>11.4</w:t>
            </w:r>
          </w:p>
        </w:tc>
        <w:tc>
          <w:tcPr>
            <w:tcW w:w="768" w:type="dxa"/>
            <w:tcBorders>
              <w:top w:val="nil"/>
              <w:left w:val="nil"/>
              <w:bottom w:val="single" w:sz="4" w:space="0" w:color="auto"/>
              <w:right w:val="single" w:sz="4" w:space="0" w:color="auto"/>
            </w:tcBorders>
            <w:shd w:val="clear" w:color="auto" w:fill="auto"/>
            <w:noWrap/>
            <w:vAlign w:val="center"/>
            <w:hideMark/>
          </w:tcPr>
          <w:p w:rsidR="00C30864" w:rsidRPr="00C30864" w:rsidRDefault="00C30864" w:rsidP="007C74EF">
            <w:pPr>
              <w:bidi/>
              <w:rPr>
                <w:rFonts w:ascii="Arial" w:hAnsi="Arial" w:cs="Arial"/>
                <w:b/>
                <w:bCs/>
                <w:color w:val="000000"/>
                <w:sz w:val="16"/>
                <w:szCs w:val="16"/>
              </w:rPr>
            </w:pPr>
            <w:r w:rsidRPr="00C30864">
              <w:rPr>
                <w:rFonts w:ascii="Arial" w:hAnsi="Arial" w:cs="Arial"/>
                <w:b/>
                <w:bCs/>
                <w:color w:val="000000"/>
                <w:sz w:val="16"/>
                <w:szCs w:val="16"/>
              </w:rPr>
              <w:t>42.2</w:t>
            </w:r>
          </w:p>
        </w:tc>
      </w:tr>
    </w:tbl>
    <w:p w:rsidR="009B4DB0" w:rsidRDefault="00595160"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lastRenderedPageBreak/>
        <w:t xml:space="preserve">كما يلاحظ ان أعلى </w:t>
      </w:r>
      <w:r w:rsidR="00FC6D69">
        <w:rPr>
          <w:rFonts w:ascii="Simplified Arabic" w:hAnsi="Simplified Arabic" w:cs="Simplified Arabic" w:hint="cs"/>
          <w:rtl/>
        </w:rPr>
        <w:t>معدلات</w:t>
      </w:r>
      <w:r w:rsidRPr="00E53CCE">
        <w:rPr>
          <w:rFonts w:ascii="Simplified Arabic" w:hAnsi="Simplified Arabic" w:cs="Simplified Arabic" w:hint="cs"/>
          <w:rtl/>
          <w:lang w:bidi="ar-SY"/>
        </w:rPr>
        <w:t xml:space="preserve"> الالتحاق لكلا الجنسين وفي كل من الضفة الغربية وقطاع غزة كانت للفئة العمرية 6 </w:t>
      </w:r>
      <w:r w:rsidR="009B4DB0">
        <w:rPr>
          <w:rFonts w:ascii="Simplified Arabic" w:hAnsi="Simplified Arabic" w:cs="Simplified Arabic" w:hint="cs"/>
          <w:rtl/>
          <w:lang w:bidi="ar-SY"/>
        </w:rPr>
        <w:t>-</w:t>
      </w:r>
      <w:r w:rsidR="009B4DB0" w:rsidRPr="00E53CCE">
        <w:rPr>
          <w:rFonts w:ascii="Simplified Arabic" w:hAnsi="Simplified Arabic" w:cs="Simplified Arabic" w:hint="cs"/>
          <w:rtl/>
          <w:lang w:bidi="ar-SY"/>
        </w:rPr>
        <w:t>9</w:t>
      </w:r>
      <w:r w:rsidRPr="00E53CCE">
        <w:rPr>
          <w:rFonts w:ascii="Simplified Arabic" w:hAnsi="Simplified Arabic" w:cs="Simplified Arabic" w:hint="cs"/>
          <w:rtl/>
          <w:lang w:bidi="ar-SY"/>
        </w:rPr>
        <w:t xml:space="preserve"> سنوات وهي المرحلة الأساسية الأولى أي من الصف الأول الأساسي </w:t>
      </w:r>
      <w:r w:rsidR="008E5DEB">
        <w:rPr>
          <w:rFonts w:ascii="Simplified Arabic" w:hAnsi="Simplified Arabic" w:cs="Simplified Arabic" w:hint="cs"/>
          <w:rtl/>
          <w:lang w:bidi="ar-SY"/>
        </w:rPr>
        <w:t>وحتى</w:t>
      </w:r>
      <w:r w:rsidRPr="00E53CCE">
        <w:rPr>
          <w:rFonts w:ascii="Simplified Arabic" w:hAnsi="Simplified Arabic" w:cs="Simplified Arabic" w:hint="cs"/>
          <w:rtl/>
          <w:lang w:bidi="ar-SY"/>
        </w:rPr>
        <w:t xml:space="preserve"> الصف الرابع الأساسي، حيث ب</w:t>
      </w:r>
      <w:r w:rsidR="00365D5D">
        <w:rPr>
          <w:rFonts w:ascii="Simplified Arabic" w:hAnsi="Simplified Arabic" w:cs="Simplified Arabic" w:hint="cs"/>
          <w:rtl/>
          <w:lang w:bidi="ar-SY"/>
        </w:rPr>
        <w:t>لغ معدل</w:t>
      </w:r>
      <w:r w:rsidRPr="00E53CCE">
        <w:rPr>
          <w:rFonts w:ascii="Simplified Arabic" w:hAnsi="Simplified Arabic" w:cs="Simplified Arabic" w:hint="cs"/>
          <w:rtl/>
          <w:lang w:bidi="ar-SY"/>
        </w:rPr>
        <w:t xml:space="preserve"> الالتحاق في فلسطين لكلا الجنسين في الفئة العمرية 6 </w:t>
      </w:r>
      <w:r w:rsidR="009B4DB0">
        <w:rPr>
          <w:rFonts w:ascii="Simplified Arabic" w:hAnsi="Simplified Arabic" w:cs="Simplified Arabic" w:hint="cs"/>
          <w:rtl/>
          <w:lang w:bidi="ar-SY"/>
        </w:rPr>
        <w:t>-</w:t>
      </w:r>
      <w:r w:rsidR="002E3A0B">
        <w:rPr>
          <w:rFonts w:ascii="Simplified Arabic" w:hAnsi="Simplified Arabic" w:cs="Simplified Arabic" w:hint="cs"/>
          <w:rtl/>
          <w:lang w:bidi="ar-SY"/>
        </w:rPr>
        <w:t xml:space="preserve"> </w:t>
      </w:r>
      <w:r w:rsidR="009B4DB0" w:rsidRPr="00E53CCE">
        <w:rPr>
          <w:rFonts w:ascii="Simplified Arabic" w:hAnsi="Simplified Arabic" w:cs="Simplified Arabic" w:hint="cs"/>
          <w:rtl/>
          <w:lang w:bidi="ar-SY"/>
        </w:rPr>
        <w:t>9</w:t>
      </w:r>
      <w:r w:rsidRPr="00E53CCE">
        <w:rPr>
          <w:rFonts w:ascii="Simplified Arabic" w:hAnsi="Simplified Arabic" w:cs="Simplified Arabic" w:hint="cs"/>
          <w:rtl/>
          <w:lang w:bidi="ar-SY"/>
        </w:rPr>
        <w:t xml:space="preserve"> سنوات 9</w:t>
      </w:r>
      <w:r>
        <w:rPr>
          <w:rFonts w:ascii="Simplified Arabic" w:hAnsi="Simplified Arabic" w:cs="Simplified Arabic" w:hint="cs"/>
          <w:rtl/>
          <w:lang w:bidi="ar-SY"/>
        </w:rPr>
        <w:t>7</w:t>
      </w:r>
      <w:r w:rsidRPr="00E53CCE">
        <w:rPr>
          <w:rFonts w:ascii="Simplified Arabic" w:hAnsi="Simplified Arabic" w:cs="Simplified Arabic" w:hint="cs"/>
          <w:rtl/>
          <w:lang w:bidi="ar-SY"/>
        </w:rPr>
        <w:t>.</w:t>
      </w:r>
      <w:r w:rsidR="00DD115C">
        <w:rPr>
          <w:rFonts w:ascii="Simplified Arabic" w:hAnsi="Simplified Arabic" w:cs="Simplified Arabic" w:hint="cs"/>
          <w:rtl/>
          <w:lang w:bidi="ar-SY"/>
        </w:rPr>
        <w:t>7</w:t>
      </w:r>
      <w:r w:rsidRPr="00E53CCE">
        <w:rPr>
          <w:rFonts w:ascii="Simplified Arabic" w:hAnsi="Simplified Arabic" w:cs="Simplified Arabic" w:hint="cs"/>
          <w:rtl/>
          <w:lang w:bidi="ar-SY"/>
        </w:rPr>
        <w:t>%</w:t>
      </w:r>
      <w:r w:rsidR="00A96D49">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(97.</w:t>
      </w:r>
      <w:r>
        <w:rPr>
          <w:rFonts w:ascii="Simplified Arabic" w:hAnsi="Simplified Arabic" w:cs="Simplified Arabic" w:hint="cs"/>
          <w:rtl/>
          <w:lang w:bidi="ar-SY"/>
        </w:rPr>
        <w:t>5</w:t>
      </w:r>
      <w:r w:rsidRPr="00E53CCE">
        <w:rPr>
          <w:rFonts w:ascii="Simplified Arabic" w:hAnsi="Simplified Arabic" w:cs="Simplified Arabic" w:hint="cs"/>
          <w:rtl/>
          <w:lang w:bidi="ar-SY"/>
        </w:rPr>
        <w:t>% ذكور، 97.</w:t>
      </w:r>
      <w:r>
        <w:rPr>
          <w:rFonts w:ascii="Simplified Arabic" w:hAnsi="Simplified Arabic" w:cs="Simplified Arabic" w:hint="cs"/>
          <w:rtl/>
          <w:lang w:bidi="ar-SY"/>
        </w:rPr>
        <w:t>9%</w:t>
      </w:r>
      <w:r w:rsidR="00365D5D">
        <w:rPr>
          <w:rFonts w:ascii="Simplified Arabic" w:hAnsi="Simplified Arabic" w:cs="Simplified Arabic" w:hint="cs"/>
          <w:rtl/>
          <w:lang w:bidi="ar-SY"/>
        </w:rPr>
        <w:t xml:space="preserve"> إناث) في العام 2017، ثم ا</w:t>
      </w:r>
      <w:r w:rsidRPr="00E53CCE">
        <w:rPr>
          <w:rFonts w:ascii="Simplified Arabic" w:hAnsi="Simplified Arabic" w:cs="Simplified Arabic" w:hint="cs"/>
          <w:rtl/>
          <w:lang w:bidi="ar-SY"/>
        </w:rPr>
        <w:t xml:space="preserve">نخفض </w:t>
      </w:r>
      <w:r w:rsidR="00365D5D">
        <w:rPr>
          <w:rFonts w:ascii="Simplified Arabic" w:hAnsi="Simplified Arabic" w:cs="Simplified Arabic" w:hint="cs"/>
          <w:rtl/>
          <w:lang w:bidi="ar-SY"/>
        </w:rPr>
        <w:t>معدل</w:t>
      </w:r>
      <w:r w:rsidRPr="00E53CCE">
        <w:rPr>
          <w:rFonts w:ascii="Simplified Arabic" w:hAnsi="Simplified Arabic" w:cs="Simplified Arabic" w:hint="cs"/>
          <w:rtl/>
          <w:lang w:bidi="ar-SY"/>
        </w:rPr>
        <w:t xml:space="preserve"> </w:t>
      </w:r>
      <w:r w:rsidR="009B4DB0" w:rsidRPr="00E53CCE">
        <w:rPr>
          <w:rFonts w:ascii="Simplified Arabic" w:hAnsi="Simplified Arabic" w:cs="Simplified Arabic" w:hint="cs"/>
          <w:rtl/>
          <w:lang w:bidi="ar-SY"/>
        </w:rPr>
        <w:t xml:space="preserve">الالتحاق </w:t>
      </w:r>
      <w:r w:rsidR="009B4DB0">
        <w:rPr>
          <w:rFonts w:ascii="Simplified Arabic" w:hAnsi="Simplified Arabic" w:cs="Simplified Arabic" w:hint="cs"/>
          <w:rtl/>
          <w:lang w:bidi="ar-SY"/>
        </w:rPr>
        <w:t xml:space="preserve">للفئة العمرية 10-15 سنة </w:t>
      </w:r>
      <w:r w:rsidRPr="00E53CCE">
        <w:rPr>
          <w:rFonts w:ascii="Simplified Arabic" w:hAnsi="Simplified Arabic" w:cs="Simplified Arabic" w:hint="cs"/>
          <w:rtl/>
          <w:lang w:bidi="ar-SY"/>
        </w:rPr>
        <w:t>(من الصف الخامس الى الصف العاشر)</w:t>
      </w:r>
      <w:r w:rsidR="009B4DB0">
        <w:rPr>
          <w:rFonts w:ascii="Simplified Arabic" w:hAnsi="Simplified Arabic" w:cs="Simplified Arabic" w:hint="cs"/>
          <w:rtl/>
          <w:lang w:bidi="ar-SY"/>
        </w:rPr>
        <w:t xml:space="preserve"> والفئة العمرية 16-17 سنة</w:t>
      </w:r>
      <w:r w:rsidRPr="00E53CCE">
        <w:rPr>
          <w:rFonts w:ascii="Simplified Arabic" w:hAnsi="Simplified Arabic" w:cs="Simplified Arabic" w:hint="cs"/>
          <w:rtl/>
          <w:lang w:bidi="ar-SY"/>
        </w:rPr>
        <w:t xml:space="preserve"> </w:t>
      </w:r>
      <w:r w:rsidR="009B4DB0">
        <w:rPr>
          <w:rFonts w:ascii="Simplified Arabic" w:hAnsi="Simplified Arabic" w:cs="Simplified Arabic" w:hint="cs"/>
          <w:rtl/>
          <w:lang w:bidi="ar-SY"/>
        </w:rPr>
        <w:t>(</w:t>
      </w:r>
      <w:r w:rsidRPr="00E53CCE">
        <w:rPr>
          <w:rFonts w:ascii="Simplified Arabic" w:hAnsi="Simplified Arabic" w:cs="Simplified Arabic" w:hint="cs"/>
          <w:rtl/>
          <w:lang w:bidi="ar-SY"/>
        </w:rPr>
        <w:t>المرحلة الثانوية</w:t>
      </w:r>
      <w:r w:rsidR="009B4DB0">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w:t>
      </w:r>
    </w:p>
    <w:p w:rsidR="00B54E24" w:rsidRDefault="00B54E24" w:rsidP="007C74EF">
      <w:pPr>
        <w:bidi/>
        <w:jc w:val="both"/>
        <w:rPr>
          <w:rFonts w:ascii="Simplified Arabic" w:hAnsi="Simplified Arabic" w:cs="Simplified Arabic"/>
          <w:rtl/>
          <w:lang w:bidi="ar-SY"/>
        </w:rPr>
      </w:pPr>
    </w:p>
    <w:p w:rsidR="00595160" w:rsidRDefault="009B4DB0" w:rsidP="007C74EF">
      <w:pPr>
        <w:bidi/>
        <w:jc w:val="both"/>
        <w:rPr>
          <w:rFonts w:ascii="Simplified Arabic" w:hAnsi="Simplified Arabic" w:cs="Simplified Arabic"/>
          <w:rtl/>
          <w:lang w:bidi="ar-SY"/>
        </w:rPr>
      </w:pPr>
      <w:r>
        <w:rPr>
          <w:rFonts w:ascii="Simplified Arabic" w:hAnsi="Simplified Arabic" w:cs="Simplified Arabic" w:hint="cs"/>
          <w:rtl/>
          <w:lang w:bidi="ar-SY"/>
        </w:rPr>
        <w:t>بلغ</w:t>
      </w:r>
      <w:r w:rsidR="00595160" w:rsidRPr="00E53CCE">
        <w:rPr>
          <w:rFonts w:ascii="Simplified Arabic" w:hAnsi="Simplified Arabic" w:cs="Simplified Arabic" w:hint="cs"/>
          <w:rtl/>
          <w:lang w:bidi="ar-SY"/>
        </w:rPr>
        <w:t xml:space="preserve"> معدل الالتحاق الإجمالي</w:t>
      </w:r>
      <w:r>
        <w:rPr>
          <w:rFonts w:ascii="Simplified Arabic" w:hAnsi="Simplified Arabic" w:cs="Simplified Arabic" w:hint="cs"/>
          <w:rtl/>
          <w:lang w:bidi="ar-SY"/>
        </w:rPr>
        <w:t xml:space="preserve"> للفئة العمرية 16-17 سنة (ا</w:t>
      </w:r>
      <w:r w:rsidR="00595160" w:rsidRPr="00E53CCE">
        <w:rPr>
          <w:rFonts w:ascii="Simplified Arabic" w:hAnsi="Simplified Arabic" w:cs="Simplified Arabic" w:hint="cs"/>
          <w:rtl/>
          <w:lang w:bidi="ar-SY"/>
        </w:rPr>
        <w:t>لمرحلة الثانوية</w:t>
      </w:r>
      <w:r>
        <w:rPr>
          <w:rFonts w:ascii="Simplified Arabic" w:hAnsi="Simplified Arabic" w:cs="Simplified Arabic" w:hint="cs"/>
          <w:rtl/>
          <w:lang w:bidi="ar-SY"/>
        </w:rPr>
        <w:t>)</w:t>
      </w:r>
      <w:r w:rsidR="00595160" w:rsidRPr="00E53CCE">
        <w:rPr>
          <w:rFonts w:ascii="Simplified Arabic" w:hAnsi="Simplified Arabic" w:cs="Simplified Arabic" w:hint="cs"/>
          <w:rtl/>
          <w:lang w:bidi="ar-SY"/>
        </w:rPr>
        <w:t xml:space="preserve"> 81.5</w:t>
      </w:r>
      <w:r w:rsidR="00595160">
        <w:rPr>
          <w:rFonts w:ascii="Simplified Arabic" w:hAnsi="Simplified Arabic" w:cs="Simplified Arabic" w:hint="cs"/>
          <w:rtl/>
          <w:lang w:bidi="ar-SY"/>
        </w:rPr>
        <w:t>%</w:t>
      </w:r>
      <w:r w:rsidR="00595160" w:rsidRPr="00E53CCE">
        <w:rPr>
          <w:rFonts w:ascii="Simplified Arabic" w:hAnsi="Simplified Arabic" w:cs="Simplified Arabic" w:hint="cs"/>
          <w:rtl/>
          <w:lang w:bidi="ar-SY"/>
        </w:rPr>
        <w:t xml:space="preserve"> (77.4% ذكور،</w:t>
      </w:r>
      <w:r w:rsidR="00595160">
        <w:rPr>
          <w:rFonts w:ascii="Simplified Arabic" w:hAnsi="Simplified Arabic" w:cs="Simplified Arabic" w:hint="cs"/>
          <w:rtl/>
          <w:lang w:bidi="ar-SY"/>
        </w:rPr>
        <w:t xml:space="preserve"> </w:t>
      </w:r>
      <w:r w:rsidR="00595160" w:rsidRPr="00E53CCE">
        <w:rPr>
          <w:rFonts w:ascii="Simplified Arabic" w:hAnsi="Simplified Arabic" w:cs="Simplified Arabic" w:hint="cs"/>
          <w:rtl/>
          <w:lang w:bidi="ar-SY"/>
        </w:rPr>
        <w:t xml:space="preserve">85.9% اناث) في العام 2007 ثم انخفض معدل الالتحاق </w:t>
      </w:r>
      <w:r>
        <w:rPr>
          <w:rFonts w:ascii="Simplified Arabic" w:hAnsi="Simplified Arabic" w:cs="Simplified Arabic" w:hint="cs"/>
          <w:rtl/>
          <w:lang w:bidi="ar-SY"/>
        </w:rPr>
        <w:t xml:space="preserve">لهذه الفئة العمرية </w:t>
      </w:r>
      <w:r w:rsidR="00595160" w:rsidRPr="00E53CCE">
        <w:rPr>
          <w:rFonts w:ascii="Simplified Arabic" w:hAnsi="Simplified Arabic" w:cs="Simplified Arabic" w:hint="cs"/>
          <w:rtl/>
          <w:lang w:bidi="ar-SY"/>
        </w:rPr>
        <w:t>في فلسطين الى 77</w:t>
      </w:r>
      <w:r w:rsidR="00595160">
        <w:rPr>
          <w:rFonts w:ascii="Simplified Arabic" w:hAnsi="Simplified Arabic" w:cs="Simplified Arabic" w:hint="cs"/>
          <w:rtl/>
          <w:lang w:bidi="ar-SY"/>
        </w:rPr>
        <w:t>.0</w:t>
      </w:r>
      <w:r w:rsidR="00595160" w:rsidRPr="00E53CCE">
        <w:rPr>
          <w:rFonts w:ascii="Simplified Arabic" w:hAnsi="Simplified Arabic" w:cs="Simplified Arabic" w:hint="cs"/>
          <w:rtl/>
          <w:lang w:bidi="ar-SY"/>
        </w:rPr>
        <w:t>% في العام 2017</w:t>
      </w:r>
      <w:r w:rsidR="00595160">
        <w:rPr>
          <w:rFonts w:ascii="Simplified Arabic" w:hAnsi="Simplified Arabic" w:cs="Simplified Arabic" w:hint="cs"/>
          <w:rtl/>
          <w:lang w:bidi="ar-SY"/>
        </w:rPr>
        <w:t xml:space="preserve"> </w:t>
      </w:r>
      <w:r w:rsidR="00595160" w:rsidRPr="00E53CCE">
        <w:rPr>
          <w:rFonts w:ascii="Simplified Arabic" w:hAnsi="Simplified Arabic" w:cs="Simplified Arabic" w:hint="cs"/>
          <w:rtl/>
          <w:lang w:bidi="ar-SY"/>
        </w:rPr>
        <w:t>(68.1</w:t>
      </w:r>
      <w:r w:rsidR="00595160">
        <w:rPr>
          <w:rFonts w:ascii="Simplified Arabic" w:hAnsi="Simplified Arabic" w:cs="Simplified Arabic" w:hint="cs"/>
          <w:rtl/>
          <w:lang w:bidi="ar-SY"/>
        </w:rPr>
        <w:t>%</w:t>
      </w:r>
      <w:r w:rsidR="00595160" w:rsidRPr="00E53CCE">
        <w:rPr>
          <w:rFonts w:ascii="Simplified Arabic" w:hAnsi="Simplified Arabic" w:cs="Simplified Arabic" w:hint="cs"/>
          <w:rtl/>
          <w:lang w:bidi="ar-SY"/>
        </w:rPr>
        <w:t xml:space="preserve"> ذكور، 86.4</w:t>
      </w:r>
      <w:r w:rsidR="00595160">
        <w:rPr>
          <w:rFonts w:ascii="Simplified Arabic" w:hAnsi="Simplified Arabic" w:cs="Simplified Arabic" w:hint="cs"/>
          <w:rtl/>
          <w:lang w:bidi="ar-SY"/>
        </w:rPr>
        <w:t xml:space="preserve">% </w:t>
      </w:r>
      <w:r w:rsidR="00595160" w:rsidRPr="00E53CCE">
        <w:rPr>
          <w:rFonts w:ascii="Simplified Arabic" w:hAnsi="Simplified Arabic" w:cs="Simplified Arabic" w:hint="cs"/>
          <w:rtl/>
          <w:lang w:bidi="ar-SY"/>
        </w:rPr>
        <w:t xml:space="preserve">اناث)، ويلاحظ ان </w:t>
      </w:r>
      <w:r w:rsidR="00365D5D">
        <w:rPr>
          <w:rFonts w:ascii="Simplified Arabic" w:hAnsi="Simplified Arabic" w:cs="Simplified Arabic" w:hint="cs"/>
          <w:rtl/>
          <w:lang w:bidi="ar-SY"/>
        </w:rPr>
        <w:t>معدل</w:t>
      </w:r>
      <w:r w:rsidR="00595160" w:rsidRPr="00E53CCE">
        <w:rPr>
          <w:rFonts w:ascii="Simplified Arabic" w:hAnsi="Simplified Arabic" w:cs="Simplified Arabic" w:hint="cs"/>
          <w:rtl/>
          <w:lang w:bidi="ar-SY"/>
        </w:rPr>
        <w:t xml:space="preserve"> التحاق الاناث في</w:t>
      </w:r>
      <w:r w:rsidRPr="009B4DB0">
        <w:rPr>
          <w:rFonts w:ascii="Simplified Arabic" w:hAnsi="Simplified Arabic" w:cs="Simplified Arabic" w:hint="cs"/>
          <w:rtl/>
          <w:lang w:bidi="ar-SY"/>
        </w:rPr>
        <w:t xml:space="preserve"> </w:t>
      </w:r>
      <w:r>
        <w:rPr>
          <w:rFonts w:ascii="Simplified Arabic" w:hAnsi="Simplified Arabic" w:cs="Simplified Arabic" w:hint="cs"/>
          <w:rtl/>
          <w:lang w:bidi="ar-SY"/>
        </w:rPr>
        <w:t xml:space="preserve">الفئة العمرية 16-17 سنة </w:t>
      </w:r>
      <w:r w:rsidR="00365D5D">
        <w:rPr>
          <w:rFonts w:ascii="Simplified Arabic" w:hAnsi="Simplified Arabic" w:cs="Simplified Arabic" w:hint="cs"/>
          <w:rtl/>
          <w:lang w:bidi="ar-SY"/>
        </w:rPr>
        <w:t>ي</w:t>
      </w:r>
      <w:r w:rsidR="00595160" w:rsidRPr="00E53CCE">
        <w:rPr>
          <w:rFonts w:ascii="Simplified Arabic" w:hAnsi="Simplified Arabic" w:cs="Simplified Arabic" w:hint="cs"/>
          <w:rtl/>
          <w:lang w:bidi="ar-SY"/>
        </w:rPr>
        <w:t xml:space="preserve">زيد كثيرا عن </w:t>
      </w:r>
      <w:r w:rsidR="00365D5D">
        <w:rPr>
          <w:rFonts w:ascii="Simplified Arabic" w:hAnsi="Simplified Arabic" w:cs="Simplified Arabic" w:hint="cs"/>
          <w:rtl/>
          <w:lang w:bidi="ar-SY"/>
        </w:rPr>
        <w:t>معدل</w:t>
      </w:r>
      <w:r w:rsidR="00595160" w:rsidRPr="00E53CCE">
        <w:rPr>
          <w:rFonts w:ascii="Simplified Arabic" w:hAnsi="Simplified Arabic" w:cs="Simplified Arabic" w:hint="cs"/>
          <w:rtl/>
          <w:lang w:bidi="ar-SY"/>
        </w:rPr>
        <w:t xml:space="preserve"> التحاق الذكور </w:t>
      </w:r>
      <w:r>
        <w:rPr>
          <w:rFonts w:ascii="Simplified Arabic" w:hAnsi="Simplified Arabic" w:cs="Simplified Arabic" w:hint="cs"/>
          <w:rtl/>
          <w:lang w:bidi="ar-SY"/>
        </w:rPr>
        <w:t xml:space="preserve">لنفس الفئة </w:t>
      </w:r>
      <w:r w:rsidR="00595160" w:rsidRPr="00E53CCE">
        <w:rPr>
          <w:rFonts w:ascii="Simplified Arabic" w:hAnsi="Simplified Arabic" w:cs="Simplified Arabic" w:hint="cs"/>
          <w:rtl/>
          <w:lang w:bidi="ar-SY"/>
        </w:rPr>
        <w:t xml:space="preserve">في العامين قيد الدراسة </w:t>
      </w:r>
      <w:r>
        <w:rPr>
          <w:rFonts w:ascii="Simplified Arabic" w:hAnsi="Simplified Arabic" w:cs="Simplified Arabic" w:hint="cs"/>
          <w:rtl/>
          <w:lang w:bidi="ar-SY"/>
        </w:rPr>
        <w:t>في</w:t>
      </w:r>
      <w:r w:rsidR="00595160" w:rsidRPr="00E53CCE">
        <w:rPr>
          <w:rFonts w:ascii="Simplified Arabic" w:hAnsi="Simplified Arabic" w:cs="Simplified Arabic" w:hint="cs"/>
          <w:rtl/>
          <w:lang w:bidi="ar-SY"/>
        </w:rPr>
        <w:t xml:space="preserve"> الضفة الغربية (74.6</w:t>
      </w:r>
      <w:r w:rsidR="00595160">
        <w:rPr>
          <w:rFonts w:ascii="Simplified Arabic" w:hAnsi="Simplified Arabic" w:cs="Simplified Arabic" w:hint="cs"/>
          <w:rtl/>
          <w:lang w:bidi="ar-SY"/>
        </w:rPr>
        <w:t>%</w:t>
      </w:r>
      <w:r w:rsidR="00595160" w:rsidRPr="00E53CCE">
        <w:rPr>
          <w:rFonts w:ascii="Simplified Arabic" w:hAnsi="Simplified Arabic" w:cs="Simplified Arabic" w:hint="cs"/>
          <w:rtl/>
          <w:lang w:bidi="ar-SY"/>
        </w:rPr>
        <w:t xml:space="preserve"> ذكور، 86.3</w:t>
      </w:r>
      <w:r w:rsidR="00595160">
        <w:rPr>
          <w:rFonts w:ascii="Simplified Arabic" w:hAnsi="Simplified Arabic" w:cs="Simplified Arabic" w:hint="cs"/>
          <w:rtl/>
          <w:lang w:bidi="ar-SY"/>
        </w:rPr>
        <w:t>%</w:t>
      </w:r>
      <w:r w:rsidR="00595160" w:rsidRPr="005C213C">
        <w:rPr>
          <w:rFonts w:ascii="Simplified Arabic" w:hAnsi="Simplified Arabic" w:cs="Simplified Arabic" w:hint="cs"/>
          <w:rtl/>
          <w:lang w:bidi="ar-SY"/>
        </w:rPr>
        <w:t xml:space="preserve"> </w:t>
      </w:r>
      <w:r w:rsidR="004B5E91">
        <w:rPr>
          <w:rFonts w:ascii="Simplified Arabic" w:hAnsi="Simplified Arabic" w:cs="Simplified Arabic" w:hint="cs"/>
          <w:rtl/>
          <w:lang w:bidi="ar-SY"/>
        </w:rPr>
        <w:t>اناث) في العام 2007، وانخفض</w:t>
      </w:r>
      <w:r w:rsidR="00595160" w:rsidRPr="00E53CCE">
        <w:rPr>
          <w:rFonts w:ascii="Simplified Arabic" w:hAnsi="Simplified Arabic" w:cs="Simplified Arabic" w:hint="cs"/>
          <w:rtl/>
          <w:lang w:bidi="ar-SY"/>
        </w:rPr>
        <w:t xml:space="preserve"> الى (63.8% ذكور،86.1%</w:t>
      </w:r>
      <w:r w:rsidR="00595160" w:rsidRPr="005C213C">
        <w:rPr>
          <w:rFonts w:ascii="Simplified Arabic" w:hAnsi="Simplified Arabic" w:cs="Simplified Arabic" w:hint="cs"/>
          <w:rtl/>
          <w:lang w:bidi="ar-SY"/>
        </w:rPr>
        <w:t xml:space="preserve"> </w:t>
      </w:r>
      <w:r w:rsidR="00595160" w:rsidRPr="00E53CCE">
        <w:rPr>
          <w:rFonts w:ascii="Simplified Arabic" w:hAnsi="Simplified Arabic" w:cs="Simplified Arabic" w:hint="cs"/>
          <w:rtl/>
          <w:lang w:bidi="ar-SY"/>
        </w:rPr>
        <w:t>انا</w:t>
      </w:r>
      <w:r w:rsidR="004B5E91">
        <w:rPr>
          <w:rFonts w:ascii="Simplified Arabic" w:hAnsi="Simplified Arabic" w:cs="Simplified Arabic" w:hint="cs"/>
          <w:rtl/>
          <w:lang w:bidi="ar-SY"/>
        </w:rPr>
        <w:t xml:space="preserve">ث) في العام 2017، وفي قطاع غزة </w:t>
      </w:r>
      <w:r w:rsidR="00595160" w:rsidRPr="00E53CCE">
        <w:rPr>
          <w:rFonts w:ascii="Simplified Arabic" w:hAnsi="Simplified Arabic" w:cs="Simplified Arabic" w:hint="cs"/>
          <w:rtl/>
          <w:lang w:bidi="ar-SY"/>
        </w:rPr>
        <w:t>انخف</w:t>
      </w:r>
      <w:r w:rsidR="00595160" w:rsidRPr="00E53CCE">
        <w:rPr>
          <w:rFonts w:ascii="Simplified Arabic" w:hAnsi="Simplified Arabic" w:cs="Simplified Arabic" w:hint="eastAsia"/>
          <w:rtl/>
          <w:lang w:bidi="ar-SY"/>
        </w:rPr>
        <w:t>ض</w:t>
      </w:r>
      <w:r w:rsidR="004B5E91">
        <w:rPr>
          <w:rFonts w:ascii="Simplified Arabic" w:hAnsi="Simplified Arabic" w:cs="Simplified Arabic" w:hint="cs"/>
          <w:rtl/>
          <w:lang w:bidi="ar-SY"/>
        </w:rPr>
        <w:t xml:space="preserve"> معدل التحاق الذكور </w:t>
      </w:r>
      <w:r w:rsidR="00595160" w:rsidRPr="00E53CCE">
        <w:rPr>
          <w:rFonts w:ascii="Simplified Arabic" w:hAnsi="Simplified Arabic" w:cs="Simplified Arabic" w:hint="cs"/>
          <w:rtl/>
          <w:lang w:bidi="ar-SY"/>
        </w:rPr>
        <w:t>في ا</w:t>
      </w:r>
      <w:r w:rsidR="00CE4109">
        <w:rPr>
          <w:rFonts w:ascii="Simplified Arabic" w:hAnsi="Simplified Arabic" w:cs="Simplified Arabic" w:hint="cs"/>
          <w:rtl/>
          <w:lang w:bidi="ar-SY"/>
        </w:rPr>
        <w:t>لفئة العمرية</w:t>
      </w:r>
      <w:r w:rsidR="004B5E91">
        <w:rPr>
          <w:rFonts w:ascii="Simplified Arabic" w:hAnsi="Simplified Arabic" w:cs="Simplified Arabic" w:hint="cs"/>
          <w:rtl/>
          <w:lang w:bidi="ar-SY"/>
        </w:rPr>
        <w:t xml:space="preserve">     </w:t>
      </w:r>
      <w:r w:rsidR="00CE4109">
        <w:rPr>
          <w:rFonts w:ascii="Simplified Arabic" w:hAnsi="Simplified Arabic" w:cs="Simplified Arabic" w:hint="cs"/>
          <w:rtl/>
          <w:lang w:bidi="ar-SY"/>
        </w:rPr>
        <w:t xml:space="preserve"> 16-17 سنة </w:t>
      </w:r>
      <w:r w:rsidR="00595160" w:rsidRPr="00E53CCE">
        <w:rPr>
          <w:rFonts w:ascii="Simplified Arabic" w:hAnsi="Simplified Arabic" w:cs="Simplified Arabic" w:hint="cs"/>
          <w:rtl/>
          <w:lang w:bidi="ar-SY"/>
        </w:rPr>
        <w:t xml:space="preserve">من 81.2% </w:t>
      </w:r>
      <w:r w:rsidR="00595160">
        <w:rPr>
          <w:rFonts w:ascii="Simplified Arabic" w:hAnsi="Simplified Arabic" w:cs="Simplified Arabic" w:hint="cs"/>
          <w:rtl/>
          <w:lang w:bidi="ar-SY"/>
        </w:rPr>
        <w:t xml:space="preserve">عام 2007 </w:t>
      </w:r>
      <w:r w:rsidR="00595160" w:rsidRPr="00E53CCE">
        <w:rPr>
          <w:rFonts w:ascii="Simplified Arabic" w:hAnsi="Simplified Arabic" w:cs="Simplified Arabic" w:hint="cs"/>
          <w:rtl/>
          <w:lang w:bidi="ar-SY"/>
        </w:rPr>
        <w:t xml:space="preserve">الى 74.9% </w:t>
      </w:r>
      <w:r w:rsidR="00595160">
        <w:rPr>
          <w:rFonts w:ascii="Simplified Arabic" w:hAnsi="Simplified Arabic" w:cs="Simplified Arabic" w:hint="cs"/>
          <w:rtl/>
          <w:lang w:bidi="ar-SY"/>
        </w:rPr>
        <w:t>عام 2017</w:t>
      </w:r>
      <w:r w:rsidR="00595160" w:rsidRPr="00E53CCE">
        <w:rPr>
          <w:rFonts w:ascii="Simplified Arabic" w:hAnsi="Simplified Arabic" w:cs="Simplified Arabic" w:hint="cs"/>
          <w:rtl/>
          <w:lang w:bidi="ar-SY"/>
        </w:rPr>
        <w:t xml:space="preserve">، أما معدل التحاق الاناث في المرحلة الثانوية  في قطاع غزة </w:t>
      </w:r>
      <w:r w:rsidR="00DD115C">
        <w:rPr>
          <w:rFonts w:ascii="Simplified Arabic" w:hAnsi="Simplified Arabic" w:cs="Simplified Arabic" w:hint="cs"/>
          <w:rtl/>
          <w:lang w:bidi="ar-SY"/>
        </w:rPr>
        <w:t>ارتفع</w:t>
      </w:r>
      <w:r w:rsidR="00595160" w:rsidRPr="00E53CCE">
        <w:rPr>
          <w:rFonts w:ascii="Simplified Arabic" w:hAnsi="Simplified Arabic" w:cs="Simplified Arabic" w:hint="cs"/>
          <w:rtl/>
          <w:lang w:bidi="ar-SY"/>
        </w:rPr>
        <w:t xml:space="preserve"> بشكل بسيط من 85.3% عام 2007 الى 86.8% عام 2017. </w:t>
      </w:r>
    </w:p>
    <w:p w:rsidR="00595160" w:rsidRPr="009F4A35" w:rsidRDefault="00595160" w:rsidP="007C74EF">
      <w:pPr>
        <w:bidi/>
        <w:jc w:val="both"/>
        <w:rPr>
          <w:rFonts w:ascii="Simplified Arabic" w:hAnsi="Simplified Arabic" w:cs="Simplified Arabic"/>
          <w:sz w:val="16"/>
          <w:szCs w:val="16"/>
          <w:rtl/>
          <w:lang w:bidi="ar-SY"/>
        </w:rPr>
      </w:pPr>
    </w:p>
    <w:p w:rsidR="00CE4109" w:rsidRDefault="00595160"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ومن اهداف الخطة الاستراتيجية لوزارة التربية والتعليم 2017</w:t>
      </w:r>
      <w:r w:rsidRPr="00E53CCE">
        <w:rPr>
          <w:rFonts w:ascii="Simplified Arabic" w:hAnsi="Simplified Arabic" w:cs="Simplified Arabic"/>
          <w:rtl/>
          <w:lang w:bidi="ar-SY"/>
        </w:rPr>
        <w:t>–</w:t>
      </w:r>
      <w:r w:rsidRPr="00E53CCE">
        <w:rPr>
          <w:rFonts w:ascii="Simplified Arabic" w:hAnsi="Simplified Arabic" w:cs="Simplified Arabic" w:hint="cs"/>
          <w:rtl/>
          <w:lang w:bidi="ar-SY"/>
        </w:rPr>
        <w:t>2022 في المرحلة الثانوية</w:t>
      </w:r>
      <w:r w:rsidR="008E5DEB">
        <w:rPr>
          <w:rFonts w:ascii="Simplified Arabic" w:hAnsi="Simplified Arabic" w:cs="Simplified Arabic" w:hint="cs"/>
          <w:rtl/>
          <w:lang w:bidi="ar-SY"/>
        </w:rPr>
        <w:t xml:space="preserve"> أي الافراد الذين أعمارهم</w:t>
      </w:r>
      <w:r w:rsidR="004B5E91">
        <w:rPr>
          <w:rFonts w:ascii="Simplified Arabic" w:hAnsi="Simplified Arabic" w:cs="Simplified Arabic" w:hint="cs"/>
          <w:rtl/>
          <w:lang w:bidi="ar-SY"/>
        </w:rPr>
        <w:t xml:space="preserve">  </w:t>
      </w:r>
      <w:r w:rsidR="002F5F88">
        <w:rPr>
          <w:rFonts w:ascii="Simplified Arabic" w:hAnsi="Simplified Arabic" w:cs="Simplified Arabic" w:hint="cs"/>
          <w:rtl/>
          <w:lang w:bidi="ar-SY"/>
        </w:rPr>
        <w:t xml:space="preserve">  </w:t>
      </w:r>
      <w:r w:rsidR="008E5DEB">
        <w:rPr>
          <w:rFonts w:ascii="Simplified Arabic" w:hAnsi="Simplified Arabic" w:cs="Simplified Arabic" w:hint="cs"/>
          <w:rtl/>
          <w:lang w:bidi="ar-SY"/>
        </w:rPr>
        <w:t xml:space="preserve"> 16-17 سنة</w:t>
      </w:r>
      <w:r w:rsidRPr="00E53CCE">
        <w:rPr>
          <w:rFonts w:ascii="Simplified Arabic" w:hAnsi="Simplified Arabic" w:cs="Simplified Arabic" w:hint="cs"/>
          <w:rtl/>
          <w:lang w:bidi="ar-SY"/>
        </w:rPr>
        <w:t>، ان يصل معدل الالتحاق لهذه ال</w:t>
      </w:r>
      <w:r w:rsidR="008E5DEB">
        <w:rPr>
          <w:rFonts w:ascii="Simplified Arabic" w:hAnsi="Simplified Arabic" w:cs="Simplified Arabic" w:hint="cs"/>
          <w:rtl/>
          <w:lang w:bidi="ar-SY"/>
        </w:rPr>
        <w:t>لفئة العمرية</w:t>
      </w:r>
      <w:r w:rsidR="00EE1A80">
        <w:rPr>
          <w:rFonts w:ascii="Simplified Arabic" w:hAnsi="Simplified Arabic" w:cs="Simplified Arabic" w:hint="cs"/>
          <w:rtl/>
          <w:lang w:bidi="ar-SY"/>
        </w:rPr>
        <w:t xml:space="preserve"> في </w:t>
      </w:r>
      <w:r w:rsidR="00CE4109">
        <w:rPr>
          <w:rFonts w:ascii="Simplified Arabic" w:hAnsi="Simplified Arabic" w:cs="Simplified Arabic" w:hint="cs"/>
          <w:rtl/>
          <w:lang w:bidi="ar-SY"/>
        </w:rPr>
        <w:t xml:space="preserve">فلسطين </w:t>
      </w:r>
      <w:r w:rsidR="00CE4109" w:rsidRPr="00E53CCE">
        <w:rPr>
          <w:rFonts w:ascii="Simplified Arabic" w:hAnsi="Simplified Arabic" w:cs="Simplified Arabic" w:hint="cs"/>
          <w:rtl/>
          <w:lang w:bidi="ar-SY"/>
        </w:rPr>
        <w:t>في</w:t>
      </w:r>
      <w:r w:rsidRPr="00E53CCE">
        <w:rPr>
          <w:rFonts w:ascii="Simplified Arabic" w:hAnsi="Simplified Arabic" w:cs="Simplified Arabic" w:hint="cs"/>
          <w:rtl/>
          <w:lang w:bidi="ar-SY"/>
        </w:rPr>
        <w:t xml:space="preserve"> العام 2022 الى 85.5% (74.9% ذكور، 96.5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اناث)، وفي الضفة الغربية الى</w:t>
      </w:r>
      <w:r w:rsidR="000152C0">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84.1</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(72.2</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ذكور، 96.6</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اناث) وفي قطاع غزة 87.5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(78.8</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ذكور، 96.5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اناث)</w:t>
      </w:r>
      <w:r w:rsidR="00CE4109">
        <w:rPr>
          <w:rFonts w:ascii="Simplified Arabic" w:hAnsi="Simplified Arabic" w:cs="Simplified Arabic" w:hint="cs"/>
          <w:rtl/>
          <w:lang w:bidi="ar-SY"/>
        </w:rPr>
        <w:t>.</w:t>
      </w:r>
    </w:p>
    <w:p w:rsidR="00B54E24" w:rsidRPr="00B54E24" w:rsidRDefault="00B54E24" w:rsidP="007C74EF">
      <w:pPr>
        <w:bidi/>
        <w:jc w:val="both"/>
        <w:rPr>
          <w:rFonts w:ascii="Simplified Arabic" w:hAnsi="Simplified Arabic" w:cs="Simplified Arabic"/>
          <w:sz w:val="16"/>
          <w:szCs w:val="16"/>
          <w:rtl/>
          <w:lang w:bidi="ar-SY"/>
        </w:rPr>
      </w:pPr>
    </w:p>
    <w:p w:rsidR="00595160" w:rsidRPr="00E53CCE" w:rsidRDefault="00CE4109" w:rsidP="007C74EF">
      <w:pPr>
        <w:bidi/>
        <w:jc w:val="both"/>
        <w:rPr>
          <w:rFonts w:ascii="Simplified Arabic" w:hAnsi="Simplified Arabic" w:cs="Simplified Arabic"/>
          <w:rtl/>
        </w:rPr>
      </w:pPr>
      <w:r>
        <w:rPr>
          <w:rFonts w:ascii="Simplified Arabic" w:hAnsi="Simplified Arabic" w:cs="Simplified Arabic" w:hint="cs"/>
          <w:rtl/>
          <w:lang w:bidi="ar-SY"/>
        </w:rPr>
        <w:t>وفي العمر 18 سنة فأكثر</w:t>
      </w:r>
      <w:r w:rsidR="00595160" w:rsidRPr="00E53CCE">
        <w:rPr>
          <w:rFonts w:ascii="Simplified Arabic" w:hAnsi="Simplified Arabic" w:cs="Simplified Arabic" w:hint="cs"/>
          <w:rtl/>
          <w:lang w:bidi="ar-SY"/>
        </w:rPr>
        <w:t xml:space="preserve"> </w:t>
      </w:r>
      <w:r>
        <w:rPr>
          <w:rFonts w:ascii="Simplified Arabic" w:hAnsi="Simplified Arabic" w:cs="Simplified Arabic" w:hint="cs"/>
          <w:rtl/>
          <w:lang w:bidi="ar-SY"/>
        </w:rPr>
        <w:t>(</w:t>
      </w:r>
      <w:r w:rsidR="00595160" w:rsidRPr="00E53CCE">
        <w:rPr>
          <w:rFonts w:ascii="Simplified Arabic" w:hAnsi="Simplified Arabic" w:cs="Simplified Arabic" w:hint="cs"/>
          <w:rtl/>
          <w:lang w:bidi="ar-SY"/>
        </w:rPr>
        <w:t>مرحلة التعليم العالي</w:t>
      </w:r>
      <w:r>
        <w:rPr>
          <w:rFonts w:ascii="Simplified Arabic" w:hAnsi="Simplified Arabic" w:cs="Simplified Arabic" w:hint="cs"/>
          <w:rtl/>
          <w:lang w:bidi="ar-SY"/>
        </w:rPr>
        <w:t>)</w:t>
      </w:r>
      <w:r w:rsidR="00595160" w:rsidRPr="00E53CCE">
        <w:rPr>
          <w:rFonts w:ascii="Simplified Arabic" w:hAnsi="Simplified Arabic" w:cs="Simplified Arabic" w:hint="cs"/>
          <w:rtl/>
          <w:lang w:bidi="ar-SY"/>
        </w:rPr>
        <w:t>، فان عشر السكان الذين تزيد أعمارهم عن 18 سنة يلتحقون في التعليم العالي بمستوياته المختلفة</w:t>
      </w:r>
      <w:r w:rsidR="00EE1A80">
        <w:rPr>
          <w:rFonts w:ascii="Simplified Arabic" w:hAnsi="Simplified Arabic" w:cs="Simplified Arabic" w:hint="cs"/>
          <w:rtl/>
          <w:lang w:bidi="ar-SY"/>
        </w:rPr>
        <w:t xml:space="preserve"> في العام 2017</w:t>
      </w:r>
      <w:r w:rsidR="00595160" w:rsidRPr="00E53CCE">
        <w:rPr>
          <w:rFonts w:ascii="Simplified Arabic" w:hAnsi="Simplified Arabic" w:cs="Simplified Arabic" w:hint="cs"/>
          <w:rtl/>
          <w:lang w:bidi="ar-SY"/>
        </w:rPr>
        <w:t>، بلغ معدل الالتحاق</w:t>
      </w:r>
      <w:r w:rsidRPr="00CE4109">
        <w:rPr>
          <w:rFonts w:ascii="Simplified Arabic" w:hAnsi="Simplified Arabic" w:cs="Simplified Arabic" w:hint="cs"/>
          <w:rtl/>
          <w:lang w:bidi="ar-SY"/>
        </w:rPr>
        <w:t xml:space="preserve"> </w:t>
      </w:r>
      <w:r>
        <w:rPr>
          <w:rFonts w:ascii="Simplified Arabic" w:hAnsi="Simplified Arabic" w:cs="Simplified Arabic" w:hint="cs"/>
          <w:rtl/>
          <w:lang w:bidi="ar-SY"/>
        </w:rPr>
        <w:t>في العمر</w:t>
      </w:r>
      <w:r w:rsidR="002A75D4">
        <w:rPr>
          <w:rFonts w:ascii="Simplified Arabic" w:hAnsi="Simplified Arabic" w:cs="Simplified Arabic" w:hint="cs"/>
          <w:rtl/>
          <w:lang w:bidi="ar-SY"/>
        </w:rPr>
        <w:t xml:space="preserve"> </w:t>
      </w:r>
      <w:r>
        <w:rPr>
          <w:rFonts w:ascii="Simplified Arabic" w:hAnsi="Simplified Arabic" w:cs="Simplified Arabic" w:hint="cs"/>
          <w:rtl/>
          <w:lang w:bidi="ar-SY"/>
        </w:rPr>
        <w:t>18 سنة فأكثر</w:t>
      </w:r>
      <w:r w:rsidR="00595160" w:rsidRPr="00E53CCE">
        <w:rPr>
          <w:rFonts w:ascii="Simplified Arabic" w:hAnsi="Simplified Arabic" w:cs="Simplified Arabic" w:hint="cs"/>
          <w:rtl/>
          <w:lang w:bidi="ar-SY"/>
        </w:rPr>
        <w:t xml:space="preserve"> </w:t>
      </w:r>
      <w:r>
        <w:rPr>
          <w:rFonts w:ascii="Simplified Arabic" w:hAnsi="Simplified Arabic" w:cs="Simplified Arabic" w:hint="cs"/>
          <w:rtl/>
          <w:lang w:bidi="ar-SY"/>
        </w:rPr>
        <w:t>(التعليم</w:t>
      </w:r>
      <w:r w:rsidR="00595160" w:rsidRPr="00E53CCE">
        <w:rPr>
          <w:rFonts w:ascii="Simplified Arabic" w:hAnsi="Simplified Arabic" w:cs="Simplified Arabic" w:hint="cs"/>
          <w:rtl/>
          <w:lang w:bidi="ar-SY"/>
        </w:rPr>
        <w:t xml:space="preserve"> العالي</w:t>
      </w:r>
      <w:r>
        <w:rPr>
          <w:rFonts w:ascii="Simplified Arabic" w:hAnsi="Simplified Arabic" w:cs="Simplified Arabic" w:hint="cs"/>
          <w:rtl/>
          <w:lang w:bidi="ar-SY"/>
        </w:rPr>
        <w:t>)</w:t>
      </w:r>
      <w:r w:rsidR="00595160" w:rsidRPr="00E53CCE">
        <w:rPr>
          <w:rFonts w:ascii="Simplified Arabic" w:hAnsi="Simplified Arabic" w:cs="Simplified Arabic" w:hint="cs"/>
          <w:rtl/>
          <w:lang w:bidi="ar-SY"/>
        </w:rPr>
        <w:t xml:space="preserve"> للسكان الفلسطينيين الذين تزيد أعمارهم 18 سنة 12.5</w:t>
      </w:r>
      <w:r w:rsidR="00595160">
        <w:rPr>
          <w:rFonts w:ascii="Simplified Arabic" w:hAnsi="Simplified Arabic" w:cs="Simplified Arabic" w:hint="cs"/>
          <w:rtl/>
          <w:lang w:bidi="ar-SY"/>
        </w:rPr>
        <w:t>%</w:t>
      </w:r>
      <w:r w:rsidR="002A75D4">
        <w:rPr>
          <w:rFonts w:ascii="Simplified Arabic" w:hAnsi="Simplified Arabic" w:cs="Simplified Arabic" w:hint="cs"/>
          <w:rtl/>
          <w:lang w:bidi="ar-SY"/>
        </w:rPr>
        <w:t xml:space="preserve"> </w:t>
      </w:r>
      <w:r w:rsidR="00595160" w:rsidRPr="00E53CCE">
        <w:rPr>
          <w:rFonts w:ascii="Simplified Arabic" w:hAnsi="Simplified Arabic" w:cs="Simplified Arabic" w:hint="cs"/>
          <w:rtl/>
          <w:lang w:bidi="ar-SY"/>
        </w:rPr>
        <w:t>(12.7</w:t>
      </w:r>
      <w:r w:rsidR="00595160">
        <w:rPr>
          <w:rFonts w:ascii="Simplified Arabic" w:hAnsi="Simplified Arabic" w:cs="Simplified Arabic" w:hint="cs"/>
          <w:rtl/>
          <w:lang w:bidi="ar-SY"/>
        </w:rPr>
        <w:t>%</w:t>
      </w:r>
      <w:r w:rsidR="00595160" w:rsidRPr="00E53CCE">
        <w:rPr>
          <w:rFonts w:ascii="Simplified Arabic" w:hAnsi="Simplified Arabic" w:cs="Simplified Arabic" w:hint="cs"/>
          <w:rtl/>
          <w:lang w:bidi="ar-SY"/>
        </w:rPr>
        <w:t xml:space="preserve"> ذكور، </w:t>
      </w:r>
      <w:r w:rsidR="00595160">
        <w:rPr>
          <w:rFonts w:ascii="Simplified Arabic" w:hAnsi="Simplified Arabic" w:cs="Simplified Arabic" w:hint="cs"/>
          <w:rtl/>
          <w:lang w:bidi="ar-SY"/>
        </w:rPr>
        <w:t>12.4%</w:t>
      </w:r>
      <w:r w:rsidR="00595160" w:rsidRPr="00E53CCE">
        <w:rPr>
          <w:rFonts w:ascii="Simplified Arabic" w:hAnsi="Simplified Arabic" w:cs="Simplified Arabic" w:hint="cs"/>
          <w:rtl/>
          <w:lang w:bidi="ar-SY"/>
        </w:rPr>
        <w:t xml:space="preserve"> اناث) في العام 2007، وانخفض هذا المعدل </w:t>
      </w:r>
      <w:r w:rsidR="00595160">
        <w:rPr>
          <w:rFonts w:ascii="Simplified Arabic" w:hAnsi="Simplified Arabic" w:cs="Simplified Arabic" w:hint="cs"/>
          <w:rtl/>
          <w:lang w:bidi="ar-SY"/>
        </w:rPr>
        <w:t xml:space="preserve">الى </w:t>
      </w:r>
      <w:r w:rsidR="00DD115C">
        <w:rPr>
          <w:rFonts w:ascii="Simplified Arabic" w:hAnsi="Simplified Arabic" w:cs="Simplified Arabic" w:hint="cs"/>
          <w:rtl/>
          <w:lang w:bidi="ar-SY"/>
        </w:rPr>
        <w:t>10.0</w:t>
      </w:r>
      <w:r w:rsidR="00595160">
        <w:rPr>
          <w:rFonts w:ascii="Simplified Arabic" w:hAnsi="Simplified Arabic" w:cs="Simplified Arabic" w:hint="cs"/>
          <w:rtl/>
          <w:lang w:bidi="ar-SY"/>
        </w:rPr>
        <w:t>% (</w:t>
      </w:r>
      <w:r w:rsidR="00EE1A80">
        <w:rPr>
          <w:rFonts w:ascii="Simplified Arabic" w:hAnsi="Simplified Arabic" w:cs="Simplified Arabic" w:hint="cs"/>
          <w:rtl/>
          <w:lang w:bidi="ar-SY"/>
        </w:rPr>
        <w:t>8</w:t>
      </w:r>
      <w:r w:rsidR="00CA1D32">
        <w:rPr>
          <w:rFonts w:ascii="Simplified Arabic" w:hAnsi="Simplified Arabic" w:cs="Simplified Arabic" w:hint="cs"/>
          <w:rtl/>
        </w:rPr>
        <w:t>.</w:t>
      </w:r>
      <w:r w:rsidR="00DD115C">
        <w:rPr>
          <w:rFonts w:ascii="Simplified Arabic" w:hAnsi="Simplified Arabic" w:cs="Simplified Arabic" w:hint="cs"/>
          <w:rtl/>
        </w:rPr>
        <w:t>9</w:t>
      </w:r>
      <w:r w:rsidR="00595160">
        <w:rPr>
          <w:rFonts w:ascii="Simplified Arabic" w:hAnsi="Simplified Arabic" w:cs="Simplified Arabic" w:hint="cs"/>
          <w:rtl/>
          <w:lang w:bidi="ar-SY"/>
        </w:rPr>
        <w:t xml:space="preserve">% ذكور، </w:t>
      </w:r>
      <w:r w:rsidR="00EE1A80">
        <w:rPr>
          <w:rFonts w:ascii="Simplified Arabic" w:hAnsi="Simplified Arabic" w:cs="Simplified Arabic" w:hint="cs"/>
          <w:rtl/>
          <w:lang w:bidi="ar-SY"/>
        </w:rPr>
        <w:t>11.</w:t>
      </w:r>
      <w:r w:rsidR="00DD115C">
        <w:rPr>
          <w:rFonts w:ascii="Simplified Arabic" w:hAnsi="Simplified Arabic" w:cs="Simplified Arabic" w:hint="cs"/>
          <w:rtl/>
          <w:lang w:bidi="ar-SY"/>
        </w:rPr>
        <w:t>2</w:t>
      </w:r>
      <w:r w:rsidR="00595160">
        <w:rPr>
          <w:rFonts w:ascii="Simplified Arabic" w:hAnsi="Simplified Arabic" w:cs="Simplified Arabic" w:hint="cs"/>
          <w:rtl/>
          <w:lang w:bidi="ar-SY"/>
        </w:rPr>
        <w:t>% اناث)</w:t>
      </w:r>
      <w:r w:rsidR="00EE1A80">
        <w:rPr>
          <w:rFonts w:ascii="Simplified Arabic" w:hAnsi="Simplified Arabic" w:cs="Simplified Arabic" w:hint="cs"/>
          <w:rtl/>
          <w:lang w:bidi="ar-SY"/>
        </w:rPr>
        <w:t xml:space="preserve"> في العام 2017</w:t>
      </w:r>
      <w:r w:rsidR="00595160" w:rsidRPr="00E53CCE">
        <w:rPr>
          <w:rFonts w:ascii="Simplified Arabic" w:hAnsi="Simplified Arabic" w:cs="Simplified Arabic" w:hint="cs"/>
          <w:rtl/>
          <w:lang w:bidi="ar-SY"/>
        </w:rPr>
        <w:t>.</w:t>
      </w:r>
    </w:p>
    <w:p w:rsidR="00595160" w:rsidRPr="009F4A35" w:rsidRDefault="00595160" w:rsidP="007C74EF">
      <w:pPr>
        <w:bidi/>
        <w:jc w:val="both"/>
        <w:rPr>
          <w:rFonts w:ascii="Simplified Arabic" w:hAnsi="Simplified Arabic" w:cs="Simplified Arabic"/>
          <w:sz w:val="16"/>
          <w:szCs w:val="16"/>
          <w:rtl/>
        </w:rPr>
      </w:pPr>
    </w:p>
    <w:p w:rsidR="00210DBC" w:rsidRDefault="00595160" w:rsidP="007C74EF">
      <w:pPr>
        <w:bidi/>
        <w:ind w:left="-46"/>
        <w:jc w:val="center"/>
        <w:rPr>
          <w:rFonts w:ascii="Simplified Arabic" w:hAnsi="Simplified Arabic" w:cs="Simplified Arabic"/>
          <w:b/>
          <w:bCs/>
          <w:sz w:val="22"/>
          <w:szCs w:val="22"/>
          <w:rtl/>
        </w:rPr>
      </w:pPr>
      <w:r w:rsidRPr="000A2614">
        <w:rPr>
          <w:rFonts w:ascii="Simplified Arabic" w:hAnsi="Simplified Arabic" w:cs="Simplified Arabic" w:hint="cs"/>
          <w:b/>
          <w:bCs/>
          <w:sz w:val="22"/>
          <w:szCs w:val="22"/>
          <w:rtl/>
        </w:rPr>
        <w:t xml:space="preserve">شكل </w:t>
      </w:r>
      <w:r w:rsidR="00C56278">
        <w:rPr>
          <w:rFonts w:ascii="Simplified Arabic" w:hAnsi="Simplified Arabic" w:cs="Simplified Arabic" w:hint="cs"/>
          <w:b/>
          <w:bCs/>
          <w:sz w:val="22"/>
          <w:szCs w:val="22"/>
          <w:rtl/>
        </w:rPr>
        <w:t>3</w:t>
      </w:r>
      <w:r w:rsidRPr="000A2614">
        <w:rPr>
          <w:rFonts w:ascii="Simplified Arabic" w:hAnsi="Simplified Arabic" w:cs="Simplified Arabic" w:hint="cs"/>
          <w:b/>
          <w:bCs/>
          <w:sz w:val="22"/>
          <w:szCs w:val="22"/>
          <w:rtl/>
        </w:rPr>
        <w:t xml:space="preserve">: </w:t>
      </w:r>
      <w:r w:rsidR="00210DBC">
        <w:rPr>
          <w:rFonts w:ascii="Simplified Arabic" w:hAnsi="Simplified Arabic" w:cs="Simplified Arabic" w:hint="cs"/>
          <w:b/>
          <w:bCs/>
          <w:sz w:val="22"/>
          <w:szCs w:val="22"/>
          <w:rtl/>
        </w:rPr>
        <w:t>معدلا</w:t>
      </w:r>
      <w:r w:rsidR="00210DBC">
        <w:rPr>
          <w:rFonts w:ascii="Simplified Arabic" w:hAnsi="Simplified Arabic" w:cs="Simplified Arabic" w:hint="eastAsia"/>
          <w:b/>
          <w:bCs/>
          <w:sz w:val="22"/>
          <w:szCs w:val="22"/>
          <w:rtl/>
        </w:rPr>
        <w:t>ت</w:t>
      </w:r>
      <w:r w:rsidR="00210DBC">
        <w:rPr>
          <w:rFonts w:ascii="Simplified Arabic" w:hAnsi="Simplified Arabic" w:cs="Simplified Arabic" w:hint="cs"/>
          <w:b/>
          <w:bCs/>
          <w:sz w:val="22"/>
          <w:szCs w:val="22"/>
          <w:rtl/>
        </w:rPr>
        <w:t xml:space="preserve"> الالتحاق بالتعليم</w:t>
      </w:r>
      <w:r w:rsidR="00210DBC" w:rsidRPr="000A2614">
        <w:rPr>
          <w:rFonts w:ascii="Simplified Arabic" w:hAnsi="Simplified Arabic" w:cs="Simplified Arabic" w:hint="cs"/>
          <w:b/>
          <w:bCs/>
          <w:sz w:val="22"/>
          <w:szCs w:val="22"/>
          <w:rtl/>
        </w:rPr>
        <w:t xml:space="preserve"> </w:t>
      </w:r>
      <w:r w:rsidR="00210DBC">
        <w:rPr>
          <w:rFonts w:ascii="Simplified Arabic" w:hAnsi="Simplified Arabic" w:cs="Simplified Arabic" w:hint="cs"/>
          <w:b/>
          <w:bCs/>
          <w:sz w:val="22"/>
          <w:szCs w:val="22"/>
          <w:rtl/>
        </w:rPr>
        <w:t>ل</w:t>
      </w:r>
      <w:r w:rsidR="00210DBC" w:rsidRPr="000A2614">
        <w:rPr>
          <w:rFonts w:ascii="Simplified Arabic" w:hAnsi="Simplified Arabic" w:cs="Simplified Arabic" w:hint="cs"/>
          <w:b/>
          <w:bCs/>
          <w:sz w:val="22"/>
          <w:szCs w:val="22"/>
          <w:rtl/>
        </w:rPr>
        <w:t>لسكا</w:t>
      </w:r>
      <w:r w:rsidR="00210DBC" w:rsidRPr="000A2614">
        <w:rPr>
          <w:rFonts w:ascii="Simplified Arabic" w:hAnsi="Simplified Arabic" w:cs="Simplified Arabic" w:hint="eastAsia"/>
          <w:b/>
          <w:bCs/>
          <w:sz w:val="22"/>
          <w:szCs w:val="22"/>
          <w:rtl/>
        </w:rPr>
        <w:t>ن</w:t>
      </w:r>
      <w:r w:rsidR="00210DBC" w:rsidRPr="000A2614">
        <w:rPr>
          <w:rFonts w:ascii="Simplified Arabic" w:hAnsi="Simplified Arabic" w:cs="Simplified Arabic" w:hint="cs"/>
          <w:b/>
          <w:bCs/>
          <w:sz w:val="22"/>
          <w:szCs w:val="22"/>
          <w:rtl/>
        </w:rPr>
        <w:t xml:space="preserve"> الفلسطيني</w:t>
      </w:r>
      <w:r w:rsidR="00210DBC">
        <w:rPr>
          <w:rFonts w:ascii="Simplified Arabic" w:hAnsi="Simplified Arabic" w:cs="Simplified Arabic" w:hint="cs"/>
          <w:b/>
          <w:bCs/>
          <w:sz w:val="22"/>
          <w:szCs w:val="22"/>
          <w:rtl/>
        </w:rPr>
        <w:t>ين</w:t>
      </w:r>
      <w:r w:rsidR="00210DBC" w:rsidRPr="000A2614">
        <w:rPr>
          <w:rFonts w:ascii="Simplified Arabic" w:hAnsi="Simplified Arabic" w:cs="Simplified Arabic" w:hint="cs"/>
          <w:b/>
          <w:bCs/>
          <w:sz w:val="22"/>
          <w:szCs w:val="22"/>
          <w:rtl/>
        </w:rPr>
        <w:t xml:space="preserve"> (6 سنوات فأكثر) حسب </w:t>
      </w:r>
      <w:r w:rsidR="00210DBC">
        <w:rPr>
          <w:rFonts w:ascii="Simplified Arabic" w:hAnsi="Simplified Arabic" w:cs="Simplified Arabic" w:hint="cs"/>
          <w:b/>
          <w:bCs/>
          <w:sz w:val="22"/>
          <w:szCs w:val="22"/>
          <w:rtl/>
        </w:rPr>
        <w:t>الفئة العمرية</w:t>
      </w:r>
      <w:r w:rsidR="002A75D4">
        <w:rPr>
          <w:rFonts w:ascii="Simplified Arabic" w:hAnsi="Simplified Arabic" w:cs="Simplified Arabic" w:hint="cs"/>
          <w:b/>
          <w:bCs/>
          <w:sz w:val="22"/>
          <w:szCs w:val="22"/>
          <w:rtl/>
        </w:rPr>
        <w:t>،</w:t>
      </w:r>
      <w:r w:rsidR="00210DBC">
        <w:rPr>
          <w:rFonts w:ascii="Simplified Arabic" w:hAnsi="Simplified Arabic" w:cs="Simplified Arabic" w:hint="cs"/>
          <w:b/>
          <w:bCs/>
          <w:sz w:val="22"/>
          <w:szCs w:val="22"/>
          <w:rtl/>
        </w:rPr>
        <w:t xml:space="preserve"> </w:t>
      </w:r>
      <w:r w:rsidR="00210DBC" w:rsidRPr="000A2614">
        <w:rPr>
          <w:rFonts w:ascii="Simplified Arabic" w:hAnsi="Simplified Arabic" w:cs="Simplified Arabic" w:hint="cs"/>
          <w:b/>
          <w:bCs/>
          <w:sz w:val="22"/>
          <w:szCs w:val="22"/>
          <w:rtl/>
        </w:rPr>
        <w:t>2007، 2017</w:t>
      </w:r>
    </w:p>
    <w:tbl>
      <w:tblPr>
        <w:tblStyle w:val="TableGrid"/>
        <w:bidiVisual/>
        <w:tblW w:w="0" w:type="auto"/>
        <w:tblInd w:w="86" w:type="dxa"/>
        <w:tblLook w:val="04A0"/>
      </w:tblPr>
      <w:tblGrid>
        <w:gridCol w:w="9125"/>
      </w:tblGrid>
      <w:tr w:rsidR="00B54E24" w:rsidTr="00704065">
        <w:tc>
          <w:tcPr>
            <w:tcW w:w="9125" w:type="dxa"/>
          </w:tcPr>
          <w:p w:rsidR="00B54E24" w:rsidRDefault="00B54E24" w:rsidP="007C74EF">
            <w:pPr>
              <w:bidi/>
              <w:jc w:val="center"/>
              <w:rPr>
                <w:rFonts w:ascii="Simplified Arabic" w:hAnsi="Simplified Arabic" w:cs="Simplified Arabic"/>
                <w:rtl/>
              </w:rPr>
            </w:pPr>
            <w:r w:rsidRPr="00B54E24">
              <w:rPr>
                <w:rFonts w:ascii="Simplified Arabic" w:hAnsi="Simplified Arabic" w:cs="Simplified Arabic"/>
                <w:noProof/>
                <w:rtl/>
              </w:rPr>
              <w:drawing>
                <wp:inline distT="0" distB="0" distL="0" distR="0">
                  <wp:extent cx="5657088" cy="2645664"/>
                  <wp:effectExtent l="0" t="0" r="0" b="0"/>
                  <wp:docPr id="27"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rtl/>
          <w:lang w:bidi="ar-SY"/>
        </w:rPr>
        <w:lastRenderedPageBreak/>
        <w:t>على صعيد الالتحاق بالتعليم في المنطقة</w:t>
      </w:r>
      <w:r w:rsidRPr="00E53CCE">
        <w:rPr>
          <w:rFonts w:ascii="Simplified Arabic" w:hAnsi="Simplified Arabic" w:cs="Simplified Arabic" w:hint="cs"/>
          <w:rtl/>
          <w:lang w:bidi="ar-SY"/>
        </w:rPr>
        <w:t xml:space="preserve"> العربية،</w:t>
      </w:r>
      <w:r w:rsidRPr="00E53CCE">
        <w:rPr>
          <w:rFonts w:ascii="Simplified Arabic" w:hAnsi="Simplified Arabic" w:cs="Simplified Arabic"/>
          <w:rtl/>
          <w:lang w:bidi="ar-SY"/>
        </w:rPr>
        <w:t xml:space="preserve"> فقد شهدت المعدّلات الإجمالية للالتحاق بالمدارس زيادةً مطّردة بين العامين 2000 و2017. بدءًا بمرحلة التعليم ما قبل الابتدائي، ارتفعت معدلات الالتحاق الاجمالية ف</w:t>
      </w:r>
      <w:r>
        <w:rPr>
          <w:rFonts w:ascii="Simplified Arabic" w:hAnsi="Simplified Arabic" w:cs="Simplified Arabic"/>
          <w:rtl/>
          <w:lang w:bidi="ar-SY"/>
        </w:rPr>
        <w:t>ي مرحلة الطفولة المبكرة من 14.7</w:t>
      </w:r>
      <w:r>
        <w:rPr>
          <w:rFonts w:ascii="Simplified Arabic" w:hAnsi="Simplified Arabic" w:cs="Simplified Arabic" w:hint="cs"/>
          <w:rtl/>
          <w:lang w:bidi="ar-SY"/>
        </w:rPr>
        <w:t xml:space="preserve">% </w:t>
      </w:r>
      <w:r w:rsidRPr="00E53CCE">
        <w:rPr>
          <w:rFonts w:ascii="Simplified Arabic" w:hAnsi="Simplified Arabic" w:cs="Simplified Arabic"/>
          <w:rtl/>
          <w:lang w:bidi="ar-SY"/>
        </w:rPr>
        <w:t>في عام </w:t>
      </w:r>
      <w:r w:rsidR="00210DBC">
        <w:rPr>
          <w:rFonts w:ascii="Simplified Arabic" w:hAnsi="Simplified Arabic" w:cs="Simplified Arabic" w:hint="cs"/>
          <w:rtl/>
          <w:lang w:bidi="ar-SY"/>
        </w:rPr>
        <w:t>2000</w:t>
      </w:r>
      <w:r w:rsidRPr="00E53CCE">
        <w:rPr>
          <w:rFonts w:ascii="Simplified Arabic" w:hAnsi="Simplified Arabic" w:cs="Simplified Arabic"/>
          <w:rtl/>
          <w:lang w:bidi="ar-SY"/>
        </w:rPr>
        <w:t xml:space="preserve"> الى </w:t>
      </w:r>
      <w:r>
        <w:rPr>
          <w:rFonts w:ascii="Simplified Arabic" w:hAnsi="Simplified Arabic" w:cs="Simplified Arabic" w:hint="cs"/>
          <w:rtl/>
          <w:lang w:bidi="ar-SY"/>
        </w:rPr>
        <w:t xml:space="preserve">21.9% </w:t>
      </w:r>
      <w:r w:rsidRPr="00E53CCE">
        <w:rPr>
          <w:rFonts w:ascii="Simplified Arabic" w:hAnsi="Simplified Arabic" w:cs="Simplified Arabic"/>
          <w:rtl/>
          <w:lang w:bidi="ar-SY"/>
        </w:rPr>
        <w:t>في عام 2017، ولكنها ظلت دون المتوسط ا</w:t>
      </w:r>
      <w:r>
        <w:rPr>
          <w:rFonts w:ascii="Simplified Arabic" w:hAnsi="Simplified Arabic" w:cs="Simplified Arabic"/>
          <w:rtl/>
          <w:lang w:bidi="ar-SY"/>
        </w:rPr>
        <w:t>لعالمي البالغ 37</w:t>
      </w:r>
      <w:r>
        <w:rPr>
          <w:rFonts w:ascii="Simplified Arabic" w:hAnsi="Simplified Arabic" w:cs="Simplified Arabic" w:hint="cs"/>
          <w:rtl/>
          <w:lang w:bidi="ar-SY"/>
        </w:rPr>
        <w:t>%</w:t>
      </w:r>
      <w:r w:rsidRPr="00E53CCE">
        <w:rPr>
          <w:rFonts w:ascii="Simplified Arabic" w:hAnsi="Simplified Arabic" w:cs="Simplified Arabic"/>
          <w:rtl/>
          <w:lang w:bidi="ar-SY"/>
        </w:rPr>
        <w:t>.</w:t>
      </w:r>
    </w:p>
    <w:p w:rsidR="00B54E24" w:rsidRDefault="00B54E24"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lang w:bidi="ar-SY"/>
        </w:rPr>
      </w:pPr>
      <w:r w:rsidRPr="00E53CCE">
        <w:rPr>
          <w:rFonts w:ascii="Simplified Arabic" w:hAnsi="Simplified Arabic" w:cs="Simplified Arabic"/>
          <w:rtl/>
          <w:lang w:bidi="ar-SY"/>
        </w:rPr>
        <w:t> </w:t>
      </w:r>
      <w:r w:rsidR="00210DBC">
        <w:rPr>
          <w:rFonts w:ascii="Simplified Arabic" w:hAnsi="Simplified Arabic" w:cs="Simplified Arabic" w:hint="cs"/>
          <w:rtl/>
          <w:lang w:bidi="ar-SY"/>
        </w:rPr>
        <w:t>و</w:t>
      </w:r>
      <w:r w:rsidRPr="00E53CCE">
        <w:rPr>
          <w:rFonts w:ascii="Simplified Arabic" w:hAnsi="Simplified Arabic" w:cs="Simplified Arabic"/>
          <w:rtl/>
          <w:lang w:bidi="ar-SY"/>
        </w:rPr>
        <w:t xml:space="preserve">سجل معدل الالتحاق الإجمالي بالتعليم الابتدائي </w:t>
      </w:r>
      <w:r w:rsidRPr="00E53CCE">
        <w:rPr>
          <w:rFonts w:ascii="Simplified Arabic" w:hAnsi="Simplified Arabic" w:cs="Simplified Arabic" w:hint="cs"/>
          <w:rtl/>
          <w:lang w:bidi="ar-SY"/>
        </w:rPr>
        <w:t>الـ 10</w:t>
      </w:r>
      <w:r>
        <w:rPr>
          <w:rFonts w:ascii="Simplified Arabic" w:hAnsi="Simplified Arabic" w:cs="Simplified Arabic"/>
          <w:rtl/>
          <w:lang w:bidi="ar-SY"/>
        </w:rPr>
        <w:t>0</w:t>
      </w:r>
      <w:r>
        <w:rPr>
          <w:rFonts w:ascii="Simplified Arabic" w:hAnsi="Simplified Arabic" w:cs="Simplified Arabic" w:hint="cs"/>
          <w:rtl/>
          <w:lang w:bidi="ar-SY"/>
        </w:rPr>
        <w:t xml:space="preserve">% </w:t>
      </w:r>
      <w:r w:rsidRPr="00E53CCE">
        <w:rPr>
          <w:rFonts w:ascii="Simplified Arabic" w:hAnsi="Simplified Arabic" w:cs="Simplified Arabic"/>
          <w:rtl/>
          <w:lang w:bidi="ar-SY"/>
        </w:rPr>
        <w:t xml:space="preserve">في عام 2017، وفي السياق ذاته، ارتفع معدل الالتحاق الإجمالي </w:t>
      </w:r>
      <w:r w:rsidR="00D7459E">
        <w:rPr>
          <w:rFonts w:ascii="Simplified Arabic" w:hAnsi="Simplified Arabic" w:cs="Simplified Arabic" w:hint="cs"/>
          <w:rtl/>
          <w:lang w:bidi="ar-SY"/>
        </w:rPr>
        <w:t>للفئة العمرية (16-17 سنة)</w:t>
      </w:r>
      <w:r w:rsidRPr="00E53CCE">
        <w:rPr>
          <w:rFonts w:ascii="Simplified Arabic" w:hAnsi="Simplified Arabic" w:cs="Simplified Arabic"/>
          <w:rtl/>
          <w:lang w:bidi="ar-SY"/>
        </w:rPr>
        <w:t xml:space="preserve"> إلى 74.2</w:t>
      </w:r>
      <w:r>
        <w:rPr>
          <w:rFonts w:ascii="Simplified Arabic" w:hAnsi="Simplified Arabic" w:cs="Simplified Arabic" w:hint="cs"/>
          <w:rtl/>
          <w:lang w:bidi="ar-SY"/>
        </w:rPr>
        <w:t xml:space="preserve">% </w:t>
      </w:r>
      <w:r w:rsidRPr="00E53CCE">
        <w:rPr>
          <w:rFonts w:ascii="Simplified Arabic" w:hAnsi="Simplified Arabic" w:cs="Simplified Arabic"/>
          <w:rtl/>
          <w:lang w:bidi="ar-SY"/>
        </w:rPr>
        <w:t>في عام 2017، مرتفعًا من 61.0</w:t>
      </w:r>
      <w:r w:rsidRPr="00E53CCE">
        <w:rPr>
          <w:rFonts w:ascii="Simplified Arabic" w:hAnsi="Simplified Arabic" w:cs="Simplified Arabic" w:hint="cs"/>
          <w:rtl/>
          <w:lang w:bidi="ar-SY"/>
        </w:rPr>
        <w:t>%</w:t>
      </w:r>
      <w:r w:rsidRPr="00E53CCE">
        <w:rPr>
          <w:rFonts w:ascii="Simplified Arabic" w:hAnsi="Simplified Arabic" w:cs="Simplified Arabic"/>
          <w:rtl/>
          <w:lang w:bidi="ar-SY"/>
        </w:rPr>
        <w:t xml:space="preserve"> </w:t>
      </w:r>
      <w:r w:rsidR="002A75D4">
        <w:rPr>
          <w:rFonts w:ascii="Simplified Arabic" w:hAnsi="Simplified Arabic" w:cs="Simplified Arabic" w:hint="cs"/>
          <w:rtl/>
          <w:lang w:bidi="ar-SY"/>
        </w:rPr>
        <w:t xml:space="preserve">في </w:t>
      </w:r>
      <w:r w:rsidRPr="00E53CCE">
        <w:rPr>
          <w:rFonts w:ascii="Simplified Arabic" w:hAnsi="Simplified Arabic" w:cs="Simplified Arabic"/>
          <w:rtl/>
          <w:lang w:bidi="ar-SY"/>
        </w:rPr>
        <w:t>عام 2000، ومقتربًا من المتوسط العالمي البالغ 76.6</w:t>
      </w:r>
      <w:r>
        <w:rPr>
          <w:rFonts w:ascii="Simplified Arabic" w:hAnsi="Simplified Arabic" w:cs="Simplified Arabic" w:hint="cs"/>
          <w:rtl/>
          <w:lang w:bidi="ar-SY"/>
        </w:rPr>
        <w:t>%</w:t>
      </w:r>
      <w:r w:rsidRPr="00E53CCE">
        <w:rPr>
          <w:rFonts w:ascii="Simplified Arabic" w:hAnsi="Simplified Arabic" w:cs="Simplified Arabic"/>
          <w:rtl/>
          <w:lang w:bidi="ar-SY"/>
        </w:rPr>
        <w:t xml:space="preserve">. في عام </w:t>
      </w:r>
      <w:r w:rsidRPr="00E53CCE">
        <w:rPr>
          <w:rFonts w:ascii="Simplified Arabic" w:hAnsi="Simplified Arabic" w:cs="Simplified Arabic" w:hint="cs"/>
          <w:rtl/>
          <w:lang w:bidi="ar-SY"/>
        </w:rPr>
        <w:t xml:space="preserve">2017، كما </w:t>
      </w:r>
      <w:r w:rsidRPr="00E53CCE">
        <w:rPr>
          <w:rFonts w:ascii="Simplified Arabic" w:hAnsi="Simplified Arabic" w:cs="Simplified Arabic"/>
          <w:rtl/>
          <w:lang w:bidi="ar-SY"/>
        </w:rPr>
        <w:t xml:space="preserve">بلغ معدل الالتحاق الإجمالي </w:t>
      </w:r>
      <w:r>
        <w:rPr>
          <w:rFonts w:ascii="Simplified Arabic" w:hAnsi="Simplified Arabic" w:cs="Simplified Arabic"/>
          <w:rtl/>
          <w:lang w:bidi="ar-SY"/>
        </w:rPr>
        <w:t>في التعليم العالي ما يقارب 32.4</w:t>
      </w:r>
      <w:r>
        <w:rPr>
          <w:rFonts w:ascii="Simplified Arabic" w:hAnsi="Simplified Arabic" w:cs="Simplified Arabic" w:hint="cs"/>
          <w:rtl/>
          <w:lang w:bidi="ar-SY"/>
        </w:rPr>
        <w:t>%</w:t>
      </w:r>
      <w:r>
        <w:rPr>
          <w:rFonts w:ascii="Simplified Arabic" w:hAnsi="Simplified Arabic" w:cs="Simplified Arabic"/>
          <w:rtl/>
          <w:lang w:bidi="ar-SY"/>
        </w:rPr>
        <w:t>، صعودًا من 18.5</w:t>
      </w:r>
      <w:r>
        <w:rPr>
          <w:rFonts w:ascii="Simplified Arabic" w:hAnsi="Simplified Arabic" w:cs="Simplified Arabic" w:hint="cs"/>
          <w:rtl/>
          <w:lang w:bidi="ar-SY"/>
        </w:rPr>
        <w:t xml:space="preserve">% </w:t>
      </w:r>
      <w:r w:rsidRPr="00E53CCE">
        <w:rPr>
          <w:rFonts w:ascii="Simplified Arabic" w:hAnsi="Simplified Arabic" w:cs="Simplified Arabic"/>
          <w:rtl/>
          <w:lang w:bidi="ar-SY"/>
        </w:rPr>
        <w:t>في عام 2000.</w:t>
      </w:r>
      <w:r w:rsidR="00B54E24">
        <w:rPr>
          <w:rFonts w:ascii="Simplified Arabic" w:hAnsi="Simplified Arabic" w:cs="Simplified Arabic" w:hint="cs"/>
          <w:rtl/>
          <w:lang w:bidi="ar-SY"/>
        </w:rPr>
        <w:t xml:space="preserve"> </w:t>
      </w:r>
      <w:r w:rsidRPr="00E53CCE">
        <w:rPr>
          <w:rFonts w:ascii="Simplified Arabic" w:hAnsi="Simplified Arabic" w:cs="Simplified Arabic"/>
          <w:rtl/>
          <w:lang w:bidi="ar-SY"/>
        </w:rPr>
        <w:t xml:space="preserve"> إلا أن معدل الالتحاق بالتعليم العالي في المنطقة العربية لا يزال أقل من ا</w:t>
      </w:r>
      <w:r>
        <w:rPr>
          <w:rFonts w:ascii="Simplified Arabic" w:hAnsi="Simplified Arabic" w:cs="Simplified Arabic"/>
          <w:rtl/>
          <w:lang w:bidi="ar-SY"/>
        </w:rPr>
        <w:t>لمتوسط العالمي البالغ 37.9</w:t>
      </w:r>
      <w:r>
        <w:rPr>
          <w:rFonts w:ascii="Simplified Arabic" w:hAnsi="Simplified Arabic" w:cs="Simplified Arabic" w:hint="cs"/>
          <w:rtl/>
          <w:lang w:bidi="ar-SY"/>
        </w:rPr>
        <w:t>%</w:t>
      </w:r>
      <w:r w:rsidRPr="00E53CCE">
        <w:rPr>
          <w:rFonts w:ascii="Simplified Arabic" w:hAnsi="Simplified Arabic" w:cs="Simplified Arabic"/>
          <w:rtl/>
          <w:lang w:bidi="ar-SY"/>
        </w:rPr>
        <w:t>، وهو أيضًا أقل بكثير من المعدلات في أوروبا الوسطى والشرقية وأميركا الشمالية وأوروبا الغربية، حيث بلغت معدلات الالتحاق بالتعليم العالي ما يوازي 80.3</w:t>
      </w:r>
      <w:r>
        <w:rPr>
          <w:rFonts w:ascii="Simplified Arabic" w:hAnsi="Simplified Arabic" w:cs="Simplified Arabic" w:hint="cs"/>
          <w:rtl/>
          <w:lang w:bidi="ar-SY"/>
        </w:rPr>
        <w:t>%</w:t>
      </w:r>
      <w:r w:rsidRPr="00E53CCE">
        <w:rPr>
          <w:rFonts w:ascii="Simplified Arabic" w:hAnsi="Simplified Arabic" w:cs="Simplified Arabic"/>
          <w:rtl/>
          <w:lang w:bidi="ar-SY"/>
        </w:rPr>
        <w:t xml:space="preserve"> </w:t>
      </w:r>
      <w:r>
        <w:rPr>
          <w:rFonts w:ascii="Simplified Arabic" w:hAnsi="Simplified Arabic" w:cs="Simplified Arabic" w:hint="cs"/>
          <w:rtl/>
          <w:lang w:bidi="ar-SY"/>
        </w:rPr>
        <w:t xml:space="preserve">و78.4% </w:t>
      </w:r>
      <w:r w:rsidRPr="00E53CCE">
        <w:rPr>
          <w:rFonts w:ascii="Simplified Arabic" w:hAnsi="Simplified Arabic" w:cs="Simplified Arabic"/>
          <w:rtl/>
          <w:lang w:bidi="ar-SY"/>
        </w:rPr>
        <w:t>على التوالي. وقد سجّلت أعلى معدلات الالتحاق بالتعليم العا</w:t>
      </w:r>
      <w:r>
        <w:rPr>
          <w:rFonts w:ascii="Simplified Arabic" w:hAnsi="Simplified Arabic" w:cs="Simplified Arabic"/>
          <w:rtl/>
          <w:lang w:bidi="ar-SY"/>
        </w:rPr>
        <w:t>لي في كل من السعودية (68.9</w:t>
      </w:r>
      <w:r>
        <w:rPr>
          <w:rFonts w:ascii="Simplified Arabic" w:hAnsi="Simplified Arabic" w:cs="Simplified Arabic" w:hint="cs"/>
          <w:rtl/>
          <w:lang w:bidi="ar-SY"/>
        </w:rPr>
        <w:t>%</w:t>
      </w:r>
      <w:r>
        <w:rPr>
          <w:rFonts w:ascii="Simplified Arabic" w:hAnsi="Simplified Arabic" w:cs="Simplified Arabic"/>
          <w:rtl/>
          <w:lang w:bidi="ar-SY"/>
        </w:rPr>
        <w:t>) والجزائر (47.7</w:t>
      </w:r>
      <w:r>
        <w:rPr>
          <w:rFonts w:ascii="Simplified Arabic" w:hAnsi="Simplified Arabic" w:cs="Simplified Arabic" w:hint="cs"/>
          <w:rtl/>
          <w:lang w:bidi="ar-SY"/>
        </w:rPr>
        <w:t>%</w:t>
      </w:r>
      <w:r w:rsidRPr="00E53CCE">
        <w:rPr>
          <w:rFonts w:ascii="Simplified Arabic" w:hAnsi="Simplified Arabic" w:cs="Simplified Arabic"/>
          <w:rtl/>
          <w:lang w:bidi="ar-SY"/>
        </w:rPr>
        <w:t xml:space="preserve">) في </w:t>
      </w:r>
      <w:r w:rsidRPr="00E53CCE">
        <w:rPr>
          <w:rFonts w:ascii="Simplified Arabic" w:hAnsi="Simplified Arabic" w:cs="Simplified Arabic" w:hint="cs"/>
          <w:rtl/>
          <w:lang w:bidi="ar-SY"/>
        </w:rPr>
        <w:t>عام 2017.</w:t>
      </w:r>
      <w:r w:rsidRPr="00E53CCE">
        <w:rPr>
          <w:rFonts w:ascii="Simplified Arabic" w:hAnsi="Simplified Arabic" w:cs="Simplified Arabic"/>
          <w:vertAlign w:val="superscript"/>
          <w:rtl/>
          <w:lang w:bidi="ar-SY"/>
        </w:rPr>
        <w:footnoteReference w:id="8"/>
      </w:r>
    </w:p>
    <w:p w:rsidR="00595160" w:rsidRDefault="00595160" w:rsidP="007C74EF">
      <w:pPr>
        <w:bidi/>
        <w:jc w:val="both"/>
        <w:rPr>
          <w:rFonts w:ascii="Simplified Arabic" w:hAnsi="Simplified Arabic" w:cs="Simplified Arabic"/>
          <w:rtl/>
          <w:lang w:bidi="ar-SY"/>
        </w:rPr>
      </w:pPr>
    </w:p>
    <w:p w:rsidR="00595160" w:rsidRDefault="00C56278" w:rsidP="007C74EF">
      <w:pPr>
        <w:bidi/>
        <w:jc w:val="both"/>
        <w:rPr>
          <w:rFonts w:ascii="Simplified Arabic" w:hAnsi="Simplified Arabic" w:cs="Simplified Arabic"/>
          <w:rtl/>
          <w:lang w:bidi="ar-SY"/>
        </w:rPr>
      </w:pPr>
      <w:r>
        <w:rPr>
          <w:rFonts w:ascii="Simplified Arabic" w:hAnsi="Simplified Arabic" w:cs="Simplified Arabic" w:hint="cs"/>
          <w:rtl/>
          <w:lang w:bidi="ar-SY"/>
        </w:rPr>
        <w:t>و</w:t>
      </w:r>
      <w:r w:rsidR="00595160" w:rsidRPr="00E53CCE">
        <w:rPr>
          <w:rFonts w:ascii="Simplified Arabic" w:hAnsi="Simplified Arabic" w:cs="Simplified Arabic" w:hint="cs"/>
          <w:rtl/>
          <w:lang w:bidi="ar-SY"/>
        </w:rPr>
        <w:t xml:space="preserve">كما هو الحال في انخفاض معدلات الالتحاق في كل من الضفة الغربية وقطاع غزة ولكلا الجنسين ولمختلف الفئات العمرية بين العامين 2007 ولعام 2017، نجد أيضا أن معدلات الالتحاق </w:t>
      </w:r>
      <w:r w:rsidR="00D7459E" w:rsidRPr="00D7459E">
        <w:rPr>
          <w:rFonts w:ascii="Simplified Arabic" w:hAnsi="Simplified Arabic" w:cs="Simplified Arabic" w:hint="cs"/>
          <w:rtl/>
          <w:lang w:bidi="ar-SY"/>
        </w:rPr>
        <w:t>للسكا</w:t>
      </w:r>
      <w:r w:rsidR="00D7459E" w:rsidRPr="00D7459E">
        <w:rPr>
          <w:rFonts w:ascii="Simplified Arabic" w:hAnsi="Simplified Arabic" w:cs="Simplified Arabic" w:hint="eastAsia"/>
          <w:rtl/>
          <w:lang w:bidi="ar-SY"/>
        </w:rPr>
        <w:t>ن</w:t>
      </w:r>
      <w:r w:rsidR="00D7459E" w:rsidRPr="00D7459E">
        <w:rPr>
          <w:rFonts w:ascii="Simplified Arabic" w:hAnsi="Simplified Arabic" w:cs="Simplified Arabic" w:hint="cs"/>
          <w:rtl/>
          <w:lang w:bidi="ar-SY"/>
        </w:rPr>
        <w:t xml:space="preserve"> الفلسطينيين (6 سنوات فأكثر)</w:t>
      </w:r>
      <w:r w:rsidR="00D7459E" w:rsidRPr="000A2614">
        <w:rPr>
          <w:rFonts w:ascii="Simplified Arabic" w:hAnsi="Simplified Arabic" w:cs="Simplified Arabic" w:hint="cs"/>
          <w:b/>
          <w:bCs/>
          <w:sz w:val="22"/>
          <w:szCs w:val="22"/>
          <w:rtl/>
        </w:rPr>
        <w:t xml:space="preserve"> </w:t>
      </w:r>
      <w:r w:rsidR="00595160" w:rsidRPr="00E53CCE">
        <w:rPr>
          <w:rFonts w:ascii="Simplified Arabic" w:hAnsi="Simplified Arabic" w:cs="Simplified Arabic" w:hint="cs"/>
          <w:rtl/>
          <w:lang w:bidi="ar-SY"/>
        </w:rPr>
        <w:t>انخفضت في المحافظات بين العامين المذكورين كذلك، وأنه لا يوجد تفاوت يذكر في معدلات الالتحاق بين المحافظات للعامين قيد الدراسة، وان الاختلاف بين محافظة أخرى ليس بالاختلاف الكبير.</w:t>
      </w:r>
    </w:p>
    <w:p w:rsidR="00595160" w:rsidRPr="00E53CCE" w:rsidRDefault="00595160" w:rsidP="007C74EF">
      <w:pPr>
        <w:bidi/>
        <w:jc w:val="both"/>
        <w:rPr>
          <w:rFonts w:ascii="Simplified Arabic" w:hAnsi="Simplified Arabic" w:cs="Simplified Arabic"/>
          <w:rtl/>
          <w:lang w:bidi="ar-SY"/>
        </w:rPr>
      </w:pPr>
    </w:p>
    <w:p w:rsidR="005D3379" w:rsidRDefault="00595160"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 xml:space="preserve">احتلت محافظة سلفيت المرتبة الأولى في الالتحاق </w:t>
      </w:r>
      <w:r w:rsidR="00D7459E" w:rsidRPr="00D7459E">
        <w:rPr>
          <w:rFonts w:ascii="Simplified Arabic" w:hAnsi="Simplified Arabic" w:cs="Simplified Arabic" w:hint="cs"/>
          <w:rtl/>
          <w:lang w:bidi="ar-SY"/>
        </w:rPr>
        <w:t>للسكا</w:t>
      </w:r>
      <w:r w:rsidR="00D7459E" w:rsidRPr="00D7459E">
        <w:rPr>
          <w:rFonts w:ascii="Simplified Arabic" w:hAnsi="Simplified Arabic" w:cs="Simplified Arabic" w:hint="eastAsia"/>
          <w:rtl/>
          <w:lang w:bidi="ar-SY"/>
        </w:rPr>
        <w:t>ن</w:t>
      </w:r>
      <w:r w:rsidR="00D7459E" w:rsidRPr="00D7459E">
        <w:rPr>
          <w:rFonts w:ascii="Simplified Arabic" w:hAnsi="Simplified Arabic" w:cs="Simplified Arabic" w:hint="cs"/>
          <w:rtl/>
          <w:lang w:bidi="ar-SY"/>
        </w:rPr>
        <w:t xml:space="preserve"> الفلسطينيين (6 سنوات </w:t>
      </w:r>
      <w:r w:rsidR="00C042C6" w:rsidRPr="00D7459E">
        <w:rPr>
          <w:rFonts w:ascii="Simplified Arabic" w:hAnsi="Simplified Arabic" w:cs="Simplified Arabic" w:hint="cs"/>
          <w:rtl/>
          <w:lang w:bidi="ar-SY"/>
        </w:rPr>
        <w:t>فأكثر)</w:t>
      </w:r>
      <w:r w:rsidR="00C042C6" w:rsidRPr="000A2614">
        <w:rPr>
          <w:rFonts w:ascii="Simplified Arabic" w:hAnsi="Simplified Arabic" w:cs="Simplified Arabic" w:hint="cs"/>
          <w:b/>
          <w:bCs/>
          <w:sz w:val="22"/>
          <w:szCs w:val="22"/>
          <w:rtl/>
        </w:rPr>
        <w:t xml:space="preserve"> </w:t>
      </w:r>
      <w:r w:rsidR="00C042C6" w:rsidRPr="00E53CCE">
        <w:rPr>
          <w:rFonts w:ascii="Simplified Arabic" w:hAnsi="Simplified Arabic" w:cs="Simplified Arabic" w:hint="cs"/>
          <w:rtl/>
          <w:lang w:bidi="ar-SY"/>
        </w:rPr>
        <w:t>في</w:t>
      </w:r>
      <w:r w:rsidRPr="00E53CCE">
        <w:rPr>
          <w:rFonts w:ascii="Simplified Arabic" w:hAnsi="Simplified Arabic" w:cs="Simplified Arabic" w:hint="cs"/>
          <w:rtl/>
          <w:lang w:bidi="ar-SY"/>
        </w:rPr>
        <w:t xml:space="preserve"> العام 2007، حيث بلغ معدل الالتحاق </w:t>
      </w:r>
      <w:r w:rsidR="00D7459E" w:rsidRPr="00D7459E">
        <w:rPr>
          <w:rFonts w:ascii="Simplified Arabic" w:hAnsi="Simplified Arabic" w:cs="Simplified Arabic" w:hint="cs"/>
          <w:rtl/>
          <w:lang w:bidi="ar-SY"/>
        </w:rPr>
        <w:t>للسكا</w:t>
      </w:r>
      <w:r w:rsidR="00D7459E" w:rsidRPr="00D7459E">
        <w:rPr>
          <w:rFonts w:ascii="Simplified Arabic" w:hAnsi="Simplified Arabic" w:cs="Simplified Arabic" w:hint="eastAsia"/>
          <w:rtl/>
          <w:lang w:bidi="ar-SY"/>
        </w:rPr>
        <w:t>ن</w:t>
      </w:r>
      <w:r w:rsidR="00D7459E" w:rsidRPr="00D7459E">
        <w:rPr>
          <w:rFonts w:ascii="Simplified Arabic" w:hAnsi="Simplified Arabic" w:cs="Simplified Arabic" w:hint="cs"/>
          <w:rtl/>
          <w:lang w:bidi="ar-SY"/>
        </w:rPr>
        <w:t xml:space="preserve"> الفلسطينيين (6 سنوات </w:t>
      </w:r>
      <w:r w:rsidR="00C042C6" w:rsidRPr="00D7459E">
        <w:rPr>
          <w:rFonts w:ascii="Simplified Arabic" w:hAnsi="Simplified Arabic" w:cs="Simplified Arabic" w:hint="cs"/>
          <w:rtl/>
          <w:lang w:bidi="ar-SY"/>
        </w:rPr>
        <w:t>فأكثر)</w:t>
      </w:r>
      <w:r w:rsidR="00C042C6" w:rsidRPr="000A2614">
        <w:rPr>
          <w:rFonts w:ascii="Simplified Arabic" w:hAnsi="Simplified Arabic" w:cs="Simplified Arabic" w:hint="cs"/>
          <w:b/>
          <w:bCs/>
          <w:sz w:val="22"/>
          <w:szCs w:val="22"/>
          <w:rtl/>
        </w:rPr>
        <w:t xml:space="preserve"> </w:t>
      </w:r>
      <w:r w:rsidR="00C042C6" w:rsidRPr="00E53CCE">
        <w:rPr>
          <w:rFonts w:ascii="Simplified Arabic" w:hAnsi="Simplified Arabic" w:cs="Simplified Arabic" w:hint="cs"/>
          <w:rtl/>
          <w:lang w:bidi="ar-SY"/>
        </w:rPr>
        <w:t>لكلا</w:t>
      </w:r>
      <w:r w:rsidRPr="00E53CCE">
        <w:rPr>
          <w:rFonts w:ascii="Simplified Arabic" w:hAnsi="Simplified Arabic" w:cs="Simplified Arabic" w:hint="cs"/>
          <w:rtl/>
          <w:lang w:bidi="ar-SY"/>
        </w:rPr>
        <w:t xml:space="preserve"> الجنسين في هذه المحافظة 46.6% (46.5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للذكور و46.7% للإناث) كما يظهر من </w:t>
      </w:r>
      <w:r w:rsidR="00C56278">
        <w:rPr>
          <w:rFonts w:ascii="Simplified Arabic" w:hAnsi="Simplified Arabic" w:cs="Simplified Arabic" w:hint="cs"/>
          <w:rtl/>
          <w:lang w:bidi="ar-SY"/>
        </w:rPr>
        <w:t>الشكل</w:t>
      </w:r>
      <w:r w:rsidR="002A75D4">
        <w:rPr>
          <w:rFonts w:ascii="Simplified Arabic" w:hAnsi="Simplified Arabic" w:cs="Simplified Arabic" w:hint="cs"/>
          <w:rtl/>
          <w:lang w:bidi="ar-SY"/>
        </w:rPr>
        <w:t xml:space="preserve"> </w:t>
      </w:r>
      <w:r w:rsidR="00C56278">
        <w:rPr>
          <w:rFonts w:ascii="Simplified Arabic" w:hAnsi="Simplified Arabic" w:cs="Simplified Arabic" w:hint="cs"/>
          <w:rtl/>
          <w:lang w:bidi="ar-SY"/>
        </w:rPr>
        <w:t>(4)،</w:t>
      </w:r>
      <w:r w:rsidRPr="00E53CCE">
        <w:rPr>
          <w:rFonts w:ascii="Simplified Arabic" w:hAnsi="Simplified Arabic" w:cs="Simplified Arabic" w:hint="cs"/>
          <w:rtl/>
          <w:lang w:bidi="ar-SY"/>
        </w:rPr>
        <w:t xml:space="preserve"> أما أقل معدلات الالتحاق فكان في محافظة اريحا </w:t>
      </w:r>
      <w:r>
        <w:rPr>
          <w:rFonts w:ascii="Simplified Arabic" w:hAnsi="Simplified Arabic" w:cs="Simplified Arabic" w:hint="cs"/>
          <w:rtl/>
          <w:lang w:bidi="ar-SY"/>
        </w:rPr>
        <w:t xml:space="preserve">والاغوار </w:t>
      </w:r>
      <w:r w:rsidRPr="00E53CCE">
        <w:rPr>
          <w:rFonts w:ascii="Simplified Arabic" w:hAnsi="Simplified Arabic" w:cs="Simplified Arabic" w:hint="cs"/>
          <w:rtl/>
          <w:lang w:bidi="ar-SY"/>
        </w:rPr>
        <w:t xml:space="preserve">حيث بلغ معدل الالتحاق </w:t>
      </w:r>
      <w:r w:rsidR="00D7459E" w:rsidRPr="00D7459E">
        <w:rPr>
          <w:rFonts w:ascii="Simplified Arabic" w:hAnsi="Simplified Arabic" w:cs="Simplified Arabic" w:hint="cs"/>
          <w:rtl/>
          <w:lang w:bidi="ar-SY"/>
        </w:rPr>
        <w:t>للسكا</w:t>
      </w:r>
      <w:r w:rsidR="00D7459E" w:rsidRPr="00D7459E">
        <w:rPr>
          <w:rFonts w:ascii="Simplified Arabic" w:hAnsi="Simplified Arabic" w:cs="Simplified Arabic" w:hint="eastAsia"/>
          <w:rtl/>
          <w:lang w:bidi="ar-SY"/>
        </w:rPr>
        <w:t>ن</w:t>
      </w:r>
      <w:r w:rsidR="00D7459E" w:rsidRPr="00D7459E">
        <w:rPr>
          <w:rFonts w:ascii="Simplified Arabic" w:hAnsi="Simplified Arabic" w:cs="Simplified Arabic" w:hint="cs"/>
          <w:rtl/>
          <w:lang w:bidi="ar-SY"/>
        </w:rPr>
        <w:t xml:space="preserve"> الفلسطينيين (6 سنوات </w:t>
      </w:r>
      <w:r w:rsidR="00C042C6" w:rsidRPr="00D7459E">
        <w:rPr>
          <w:rFonts w:ascii="Simplified Arabic" w:hAnsi="Simplified Arabic" w:cs="Simplified Arabic" w:hint="cs"/>
          <w:rtl/>
          <w:lang w:bidi="ar-SY"/>
        </w:rPr>
        <w:t>فأكثر)</w:t>
      </w:r>
      <w:r w:rsidR="00C042C6" w:rsidRPr="000A2614">
        <w:rPr>
          <w:rFonts w:ascii="Simplified Arabic" w:hAnsi="Simplified Arabic" w:cs="Simplified Arabic" w:hint="cs"/>
          <w:b/>
          <w:bCs/>
          <w:sz w:val="22"/>
          <w:szCs w:val="22"/>
          <w:rtl/>
        </w:rPr>
        <w:t xml:space="preserve"> </w:t>
      </w:r>
      <w:r w:rsidR="00C042C6" w:rsidRPr="00E53CCE">
        <w:rPr>
          <w:rFonts w:ascii="Simplified Arabic" w:hAnsi="Simplified Arabic" w:cs="Simplified Arabic" w:hint="cs"/>
          <w:rtl/>
          <w:lang w:bidi="ar-SY"/>
        </w:rPr>
        <w:t>39.8</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ومعدل التحاق الذكور الأقل بين المحافظات وبلغ 39.</w:t>
      </w:r>
      <w:r>
        <w:rPr>
          <w:rFonts w:ascii="Simplified Arabic" w:hAnsi="Simplified Arabic" w:cs="Simplified Arabic" w:hint="cs"/>
          <w:rtl/>
          <w:lang w:bidi="ar-SY"/>
        </w:rPr>
        <w:t>3%</w:t>
      </w:r>
      <w:r w:rsidRPr="00E53CCE">
        <w:rPr>
          <w:rFonts w:ascii="Simplified Arabic" w:hAnsi="Simplified Arabic" w:cs="Simplified Arabic" w:hint="cs"/>
          <w:rtl/>
          <w:lang w:bidi="ar-SY"/>
        </w:rPr>
        <w:t xml:space="preserve"> وكذلك الاناث الذي بلغ 40.2</w:t>
      </w:r>
      <w:r>
        <w:rPr>
          <w:rFonts w:ascii="Simplified Arabic" w:hAnsi="Simplified Arabic" w:cs="Simplified Arabic" w:hint="cs"/>
          <w:rtl/>
          <w:lang w:bidi="ar-SY"/>
        </w:rPr>
        <w:t>%</w:t>
      </w:r>
      <w:r w:rsidRPr="00E53CCE">
        <w:rPr>
          <w:rFonts w:ascii="Simplified Arabic" w:hAnsi="Simplified Arabic" w:cs="Simplified Arabic" w:hint="cs"/>
          <w:rtl/>
          <w:lang w:bidi="ar-SY"/>
        </w:rPr>
        <w:t>.</w:t>
      </w:r>
      <w:r w:rsidR="00D7459E">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وفي ال</w:t>
      </w:r>
      <w:r w:rsidR="000A2614">
        <w:rPr>
          <w:rFonts w:ascii="Simplified Arabic" w:hAnsi="Simplified Arabic" w:cs="Simplified Arabic" w:hint="cs"/>
          <w:rtl/>
          <w:lang w:bidi="ar-SY"/>
        </w:rPr>
        <w:t>عام 2017 انخفضت معدلات الالتحاق</w:t>
      </w:r>
      <w:r w:rsidRPr="00E53CCE">
        <w:rPr>
          <w:rFonts w:ascii="Simplified Arabic" w:hAnsi="Simplified Arabic" w:cs="Simplified Arabic" w:hint="cs"/>
          <w:rtl/>
          <w:lang w:bidi="ar-SY"/>
        </w:rPr>
        <w:t xml:space="preserve"> في جميع المحافظات بدون استثناء وان الفروق في معدلات الالتحاق بين المحافظات كان محدودا</w:t>
      </w:r>
      <w:r w:rsidR="005D3379">
        <w:rPr>
          <w:rFonts w:ascii="Simplified Arabic" w:hAnsi="Simplified Arabic" w:cs="Simplified Arabic" w:hint="cs"/>
          <w:rtl/>
          <w:lang w:bidi="ar-SY"/>
        </w:rPr>
        <w:t>.</w:t>
      </w:r>
    </w:p>
    <w:p w:rsidR="005D3379" w:rsidRDefault="005D3379" w:rsidP="007C74EF">
      <w:pPr>
        <w:bidi/>
        <w:jc w:val="both"/>
        <w:rPr>
          <w:rFonts w:ascii="Simplified Arabic" w:hAnsi="Simplified Arabic" w:cs="Simplified Arabic"/>
          <w:rtl/>
          <w:lang w:bidi="ar-SY"/>
        </w:rPr>
      </w:pPr>
    </w:p>
    <w:p w:rsidR="00595160" w:rsidRPr="00E53CCE" w:rsidRDefault="00595160" w:rsidP="007C74EF">
      <w:pPr>
        <w:bidi/>
        <w:jc w:val="both"/>
        <w:rPr>
          <w:rFonts w:ascii="Simplified Arabic" w:hAnsi="Simplified Arabic" w:cs="Simplified Arabic"/>
          <w:rtl/>
          <w:lang w:bidi="ar-SY"/>
        </w:rPr>
      </w:pPr>
      <w:r w:rsidRPr="00E53CCE">
        <w:rPr>
          <w:rFonts w:ascii="Simplified Arabic" w:hAnsi="Simplified Arabic" w:cs="Simplified Arabic" w:hint="cs"/>
          <w:rtl/>
          <w:lang w:bidi="ar-SY"/>
        </w:rPr>
        <w:t>تمكنت محافظة سلفيت من الاحتفاظ بتفوقها في معدلات الالتحاق الكلية 39.5</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(37.</w:t>
      </w:r>
      <w:r w:rsidR="008A223B">
        <w:rPr>
          <w:rFonts w:ascii="Simplified Arabic" w:hAnsi="Simplified Arabic" w:cs="Simplified Arabic" w:hint="cs"/>
          <w:rtl/>
          <w:lang w:bidi="ar-SY"/>
        </w:rPr>
        <w:t>8</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للذكور و</w:t>
      </w:r>
      <w:r w:rsidR="00BD1F37">
        <w:rPr>
          <w:rFonts w:ascii="Simplified Arabic" w:hAnsi="Simplified Arabic" w:cs="Simplified Arabic" w:hint="cs"/>
          <w:rtl/>
          <w:lang w:bidi="ar-SY"/>
        </w:rPr>
        <w:t>41.3</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للإناث)</w:t>
      </w:r>
      <w:r w:rsidR="00B92D6B">
        <w:rPr>
          <w:rFonts w:ascii="Simplified Arabic" w:hAnsi="Simplified Arabic" w:cs="Simplified Arabic" w:hint="cs"/>
          <w:rtl/>
          <w:lang w:bidi="ar-SY"/>
        </w:rPr>
        <w:t xml:space="preserve"> حسب الشكل (4)</w:t>
      </w:r>
      <w:r w:rsidRPr="00E53CCE">
        <w:rPr>
          <w:rFonts w:ascii="Simplified Arabic" w:hAnsi="Simplified Arabic" w:cs="Simplified Arabic" w:hint="cs"/>
          <w:rtl/>
          <w:lang w:bidi="ar-SY"/>
        </w:rPr>
        <w:t xml:space="preserve"> وان أقل معدلات الالتحاق</w:t>
      </w:r>
      <w:r w:rsidR="00D7459E" w:rsidRPr="00D7459E">
        <w:rPr>
          <w:rFonts w:ascii="Simplified Arabic" w:hAnsi="Simplified Arabic" w:cs="Simplified Arabic" w:hint="cs"/>
          <w:rtl/>
          <w:lang w:bidi="ar-SY"/>
        </w:rPr>
        <w:t xml:space="preserve"> للسكا</w:t>
      </w:r>
      <w:r w:rsidR="00D7459E" w:rsidRPr="00D7459E">
        <w:rPr>
          <w:rFonts w:ascii="Simplified Arabic" w:hAnsi="Simplified Arabic" w:cs="Simplified Arabic" w:hint="eastAsia"/>
          <w:rtl/>
          <w:lang w:bidi="ar-SY"/>
        </w:rPr>
        <w:t>ن</w:t>
      </w:r>
      <w:r w:rsidR="00D7459E" w:rsidRPr="00D7459E">
        <w:rPr>
          <w:rFonts w:ascii="Simplified Arabic" w:hAnsi="Simplified Arabic" w:cs="Simplified Arabic" w:hint="cs"/>
          <w:rtl/>
          <w:lang w:bidi="ar-SY"/>
        </w:rPr>
        <w:t xml:space="preserve"> الفلسطينيين (6 سنوات فأكثر)</w:t>
      </w:r>
      <w:r w:rsidR="00D7459E" w:rsidRPr="000A2614">
        <w:rPr>
          <w:rFonts w:ascii="Simplified Arabic" w:hAnsi="Simplified Arabic" w:cs="Simplified Arabic" w:hint="cs"/>
          <w:b/>
          <w:bCs/>
          <w:sz w:val="22"/>
          <w:szCs w:val="22"/>
          <w:rtl/>
        </w:rPr>
        <w:t xml:space="preserve"> </w:t>
      </w:r>
      <w:r w:rsidR="00D7459E" w:rsidRPr="00E53CCE">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استمر في محافظة اريحا</w:t>
      </w:r>
      <w:r w:rsidRPr="005E2ABE">
        <w:rPr>
          <w:rFonts w:ascii="Simplified Arabic" w:hAnsi="Simplified Arabic" w:cs="Simplified Arabic" w:hint="cs"/>
          <w:rtl/>
          <w:lang w:bidi="ar-SY"/>
        </w:rPr>
        <w:t xml:space="preserve"> </w:t>
      </w:r>
      <w:r>
        <w:rPr>
          <w:rFonts w:ascii="Simplified Arabic" w:hAnsi="Simplified Arabic" w:cs="Simplified Arabic" w:hint="cs"/>
          <w:rtl/>
          <w:lang w:bidi="ar-SY"/>
        </w:rPr>
        <w:t>والاغوار</w:t>
      </w:r>
      <w:r w:rsidRPr="00E53CCE">
        <w:rPr>
          <w:rFonts w:ascii="Simplified Arabic" w:hAnsi="Simplified Arabic" w:cs="Simplified Arabic" w:hint="cs"/>
          <w:rtl/>
          <w:lang w:bidi="ar-SY"/>
        </w:rPr>
        <w:t xml:space="preserve"> 35</w:t>
      </w:r>
      <w:r>
        <w:rPr>
          <w:rFonts w:ascii="Simplified Arabic" w:hAnsi="Simplified Arabic" w:cs="Simplified Arabic" w:hint="cs"/>
          <w:rtl/>
          <w:lang w:bidi="ar-SY"/>
        </w:rPr>
        <w:t>.</w:t>
      </w:r>
      <w:r w:rsidR="008A223B">
        <w:rPr>
          <w:rFonts w:ascii="Simplified Arabic" w:hAnsi="Simplified Arabic" w:cs="Simplified Arabic" w:hint="cs"/>
          <w:rtl/>
          <w:lang w:bidi="ar-SY"/>
        </w:rPr>
        <w:t>1</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(33.4</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للذكور و36.7</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للإناث)، وفي العام 2017 بقيت محافظة سلفيت تتربع في قمة هرم الالتحاق بين محافظات الضفة الغربية</w:t>
      </w:r>
      <w:r>
        <w:rPr>
          <w:rFonts w:ascii="Simplified Arabic" w:hAnsi="Simplified Arabic" w:cs="Simplified Arabic" w:hint="cs"/>
          <w:rtl/>
          <w:lang w:bidi="ar-SY"/>
        </w:rPr>
        <w:t>،</w:t>
      </w:r>
      <w:r w:rsidRPr="00E53CCE">
        <w:rPr>
          <w:rFonts w:ascii="Simplified Arabic" w:hAnsi="Simplified Arabic" w:cs="Simplified Arabic" w:hint="cs"/>
          <w:rtl/>
          <w:lang w:bidi="ar-SY"/>
        </w:rPr>
        <w:t xml:space="preserve"> وكذلك فان معدل الالتحاق</w:t>
      </w:r>
      <w:r w:rsidR="00BD1F37">
        <w:rPr>
          <w:rFonts w:ascii="Simplified Arabic" w:hAnsi="Simplified Arabic" w:cs="Simplified Arabic" w:hint="cs"/>
          <w:rtl/>
          <w:lang w:bidi="ar-SY"/>
        </w:rPr>
        <w:t xml:space="preserve"> للفئة العمرية (</w:t>
      </w:r>
      <w:r w:rsidR="00C042C6">
        <w:rPr>
          <w:rFonts w:ascii="Simplified Arabic" w:hAnsi="Simplified Arabic" w:cs="Simplified Arabic" w:hint="cs"/>
          <w:rtl/>
          <w:lang w:bidi="ar-SY"/>
        </w:rPr>
        <w:t>16-17 سنة</w:t>
      </w:r>
      <w:r w:rsidR="00BD1F37">
        <w:rPr>
          <w:rFonts w:ascii="Simplified Arabic" w:hAnsi="Simplified Arabic" w:cs="Simplified Arabic" w:hint="cs"/>
          <w:rtl/>
          <w:lang w:bidi="ar-SY"/>
        </w:rPr>
        <w:t xml:space="preserve">) </w:t>
      </w:r>
      <w:r w:rsidRPr="00E53CCE">
        <w:rPr>
          <w:rFonts w:ascii="Simplified Arabic" w:hAnsi="Simplified Arabic" w:cs="Simplified Arabic" w:hint="cs"/>
          <w:rtl/>
          <w:lang w:bidi="ar-SY"/>
        </w:rPr>
        <w:t xml:space="preserve">هو الأعلى في هذه المحافظة للعامين قيد الدراسة على التوالي حيث بلغ معدل الالتحاق </w:t>
      </w:r>
      <w:r w:rsidR="00C042C6">
        <w:rPr>
          <w:rFonts w:ascii="Simplified Arabic" w:hAnsi="Simplified Arabic" w:cs="Simplified Arabic" w:hint="cs"/>
          <w:rtl/>
          <w:lang w:bidi="ar-SY"/>
        </w:rPr>
        <w:t xml:space="preserve">للفئة العمرية (16-17 سنة) </w:t>
      </w:r>
      <w:r w:rsidRPr="00E53CCE">
        <w:rPr>
          <w:rFonts w:ascii="Simplified Arabic" w:hAnsi="Simplified Arabic" w:cs="Simplified Arabic" w:hint="cs"/>
          <w:rtl/>
          <w:lang w:bidi="ar-SY"/>
        </w:rPr>
        <w:t xml:space="preserve">في هذه المحافظة 87.9% و80.6% على التوالي وأقلها في محافظة اريحا </w:t>
      </w:r>
      <w:r>
        <w:rPr>
          <w:rFonts w:ascii="Simplified Arabic" w:hAnsi="Simplified Arabic" w:cs="Simplified Arabic" w:hint="cs"/>
          <w:rtl/>
          <w:lang w:bidi="ar-SY"/>
        </w:rPr>
        <w:t xml:space="preserve">والاغوار </w:t>
      </w:r>
      <w:r w:rsidRPr="00E53CCE">
        <w:rPr>
          <w:rFonts w:ascii="Simplified Arabic" w:hAnsi="Simplified Arabic" w:cs="Simplified Arabic" w:hint="cs"/>
          <w:rtl/>
          <w:lang w:bidi="ar-SY"/>
        </w:rPr>
        <w:t xml:space="preserve">حيث بلغ </w:t>
      </w:r>
      <w:r w:rsidR="008A223B">
        <w:rPr>
          <w:rFonts w:ascii="Simplified Arabic" w:hAnsi="Simplified Arabic" w:cs="Simplified Arabic" w:hint="cs"/>
          <w:rtl/>
          <w:lang w:bidi="ar-SY"/>
        </w:rPr>
        <w:t>65.0</w:t>
      </w:r>
      <w:r w:rsidRPr="00E53CCE">
        <w:rPr>
          <w:rFonts w:ascii="Simplified Arabic" w:hAnsi="Simplified Arabic" w:cs="Simplified Arabic" w:hint="cs"/>
          <w:rtl/>
          <w:lang w:bidi="ar-SY"/>
        </w:rPr>
        <w:t>% (53.</w:t>
      </w:r>
      <w:r w:rsidR="008A223B">
        <w:rPr>
          <w:rFonts w:ascii="Simplified Arabic" w:hAnsi="Simplified Arabic" w:cs="Simplified Arabic" w:hint="cs"/>
          <w:rtl/>
          <w:lang w:bidi="ar-SY"/>
        </w:rPr>
        <w:t>9</w:t>
      </w:r>
      <w:r w:rsidRPr="00E53CCE">
        <w:rPr>
          <w:rFonts w:ascii="Simplified Arabic" w:hAnsi="Simplified Arabic" w:cs="Simplified Arabic" w:hint="cs"/>
          <w:rtl/>
          <w:lang w:bidi="ar-SY"/>
        </w:rPr>
        <w:t>% للذكور و</w:t>
      </w:r>
      <w:r w:rsidR="008A223B">
        <w:rPr>
          <w:rFonts w:ascii="Simplified Arabic" w:hAnsi="Simplified Arabic" w:cs="Simplified Arabic" w:hint="cs"/>
          <w:rtl/>
          <w:lang w:bidi="ar-SY"/>
        </w:rPr>
        <w:t>76</w:t>
      </w:r>
      <w:r w:rsidRPr="00E53CCE">
        <w:rPr>
          <w:rFonts w:ascii="Simplified Arabic" w:hAnsi="Simplified Arabic" w:cs="Simplified Arabic" w:hint="cs"/>
          <w:rtl/>
          <w:lang w:bidi="ar-SY"/>
        </w:rPr>
        <w:t>.5% للإناث</w:t>
      </w:r>
      <w:r>
        <w:rPr>
          <w:rFonts w:ascii="Simplified Arabic" w:hAnsi="Simplified Arabic" w:cs="Simplified Arabic" w:hint="cs"/>
          <w:rtl/>
          <w:lang w:bidi="ar-SY"/>
        </w:rPr>
        <w:t>)</w:t>
      </w:r>
      <w:r w:rsidR="002E3A0B">
        <w:rPr>
          <w:rFonts w:ascii="Simplified Arabic" w:hAnsi="Simplified Arabic" w:cs="Simplified Arabic" w:hint="cs"/>
          <w:rtl/>
          <w:lang w:bidi="ar-SY"/>
        </w:rPr>
        <w:t>،</w:t>
      </w:r>
      <w:r w:rsidR="00A54A1C">
        <w:rPr>
          <w:rFonts w:ascii="Simplified Arabic" w:hAnsi="Simplified Arabic" w:cs="Simplified Arabic" w:hint="cs"/>
          <w:rtl/>
          <w:lang w:bidi="ar-SY"/>
        </w:rPr>
        <w:t xml:space="preserve"> وتفوقت محافظة سل</w:t>
      </w:r>
      <w:r w:rsidR="00C042C6">
        <w:rPr>
          <w:rFonts w:ascii="Simplified Arabic" w:hAnsi="Simplified Arabic" w:cs="Simplified Arabic" w:hint="cs"/>
          <w:rtl/>
          <w:lang w:bidi="ar-SY"/>
        </w:rPr>
        <w:t xml:space="preserve">فيت في </w:t>
      </w:r>
      <w:r w:rsidR="002A75D4">
        <w:rPr>
          <w:rFonts w:ascii="Simplified Arabic" w:hAnsi="Simplified Arabic" w:cs="Simplified Arabic" w:hint="cs"/>
          <w:rtl/>
          <w:lang w:bidi="ar-SY"/>
        </w:rPr>
        <w:t>معدل</w:t>
      </w:r>
      <w:r w:rsidR="00C042C6">
        <w:rPr>
          <w:rFonts w:ascii="Simplified Arabic" w:hAnsi="Simplified Arabic" w:cs="Simplified Arabic" w:hint="cs"/>
          <w:rtl/>
          <w:lang w:bidi="ar-SY"/>
        </w:rPr>
        <w:t xml:space="preserve"> الالتحاق للفئة العمرية 18 سنة </w:t>
      </w:r>
      <w:r w:rsidR="002A63B0">
        <w:rPr>
          <w:rFonts w:ascii="Simplified Arabic" w:hAnsi="Simplified Arabic" w:cs="Simplified Arabic" w:hint="cs"/>
          <w:rtl/>
          <w:lang w:bidi="ar-SY"/>
        </w:rPr>
        <w:t>فأكثر</w:t>
      </w:r>
      <w:r w:rsidR="00C042C6">
        <w:rPr>
          <w:rFonts w:ascii="Simplified Arabic" w:hAnsi="Simplified Arabic" w:cs="Simplified Arabic" w:hint="cs"/>
          <w:rtl/>
          <w:lang w:bidi="ar-SY"/>
        </w:rPr>
        <w:t xml:space="preserve"> 15.6% (15.3% </w:t>
      </w:r>
      <w:r w:rsidR="002A75D4">
        <w:rPr>
          <w:rFonts w:ascii="Simplified Arabic" w:hAnsi="Simplified Arabic" w:cs="Simplified Arabic" w:hint="cs"/>
          <w:rtl/>
          <w:lang w:bidi="ar-SY"/>
        </w:rPr>
        <w:t>لل</w:t>
      </w:r>
      <w:r w:rsidR="002A63B0">
        <w:rPr>
          <w:rFonts w:ascii="Simplified Arabic" w:hAnsi="Simplified Arabic" w:cs="Simplified Arabic" w:hint="cs"/>
          <w:rtl/>
          <w:lang w:bidi="ar-SY"/>
        </w:rPr>
        <w:t>ذكور،</w:t>
      </w:r>
      <w:r w:rsidR="00C042C6">
        <w:rPr>
          <w:rFonts w:ascii="Simplified Arabic" w:hAnsi="Simplified Arabic" w:cs="Simplified Arabic" w:hint="cs"/>
          <w:rtl/>
          <w:lang w:bidi="ar-SY"/>
        </w:rPr>
        <w:t xml:space="preserve"> 15.9% </w:t>
      </w:r>
      <w:r w:rsidR="002A75D4">
        <w:rPr>
          <w:rFonts w:ascii="Simplified Arabic" w:hAnsi="Simplified Arabic" w:cs="Simplified Arabic" w:hint="cs"/>
          <w:rtl/>
          <w:lang w:bidi="ar-SY"/>
        </w:rPr>
        <w:t>للإ</w:t>
      </w:r>
      <w:r w:rsidR="00C042C6">
        <w:rPr>
          <w:rFonts w:ascii="Simplified Arabic" w:hAnsi="Simplified Arabic" w:cs="Simplified Arabic" w:hint="cs"/>
          <w:rtl/>
          <w:lang w:bidi="ar-SY"/>
        </w:rPr>
        <w:t>ناث</w:t>
      </w:r>
      <w:r w:rsidR="002A63B0">
        <w:rPr>
          <w:rFonts w:ascii="Simplified Arabic" w:hAnsi="Simplified Arabic" w:cs="Simplified Arabic" w:hint="cs"/>
          <w:rtl/>
          <w:lang w:bidi="ar-SY"/>
        </w:rPr>
        <w:t>)</w:t>
      </w:r>
      <w:r w:rsidR="00C042C6">
        <w:rPr>
          <w:rFonts w:ascii="Simplified Arabic" w:hAnsi="Simplified Arabic" w:cs="Simplified Arabic" w:hint="cs"/>
          <w:rtl/>
          <w:lang w:bidi="ar-SY"/>
        </w:rPr>
        <w:t xml:space="preserve"> في العام 2007، واستمرت في التفوق بالرغم من انخفاض معدل</w:t>
      </w:r>
      <w:r w:rsidR="002A63B0" w:rsidRPr="002A63B0">
        <w:rPr>
          <w:rFonts w:ascii="Simplified Arabic" w:hAnsi="Simplified Arabic" w:cs="Simplified Arabic" w:hint="cs"/>
          <w:rtl/>
          <w:lang w:bidi="ar-SY"/>
        </w:rPr>
        <w:t xml:space="preserve"> </w:t>
      </w:r>
      <w:r w:rsidR="002A63B0">
        <w:rPr>
          <w:rFonts w:ascii="Simplified Arabic" w:hAnsi="Simplified Arabic" w:cs="Simplified Arabic" w:hint="cs"/>
          <w:rtl/>
          <w:lang w:bidi="ar-SY"/>
        </w:rPr>
        <w:t>الالتحاق للفئة العمرية 18 سنة فأكثر</w:t>
      </w:r>
      <w:r w:rsidR="00C042C6">
        <w:rPr>
          <w:rFonts w:ascii="Simplified Arabic" w:hAnsi="Simplified Arabic" w:cs="Simplified Arabic" w:hint="cs"/>
          <w:rtl/>
          <w:lang w:bidi="ar-SY"/>
        </w:rPr>
        <w:t xml:space="preserve"> في العام 2017 الى 12.1%</w:t>
      </w:r>
      <w:r w:rsidR="002A75D4">
        <w:rPr>
          <w:rFonts w:ascii="Simplified Arabic" w:hAnsi="Simplified Arabic" w:cs="Simplified Arabic" w:hint="cs"/>
          <w:rtl/>
          <w:lang w:bidi="ar-SY"/>
        </w:rPr>
        <w:t xml:space="preserve"> </w:t>
      </w:r>
      <w:r w:rsidR="00C042C6">
        <w:rPr>
          <w:rFonts w:ascii="Simplified Arabic" w:hAnsi="Simplified Arabic" w:cs="Simplified Arabic" w:hint="cs"/>
          <w:rtl/>
          <w:lang w:bidi="ar-SY"/>
        </w:rPr>
        <w:lastRenderedPageBreak/>
        <w:t>(10.5%</w:t>
      </w:r>
      <w:r w:rsidR="002A63B0">
        <w:rPr>
          <w:rFonts w:ascii="Simplified Arabic" w:hAnsi="Simplified Arabic" w:cs="Simplified Arabic" w:hint="cs"/>
          <w:rtl/>
          <w:lang w:bidi="ar-SY"/>
        </w:rPr>
        <w:t xml:space="preserve"> </w:t>
      </w:r>
      <w:r w:rsidR="002A75D4">
        <w:rPr>
          <w:rFonts w:ascii="Simplified Arabic" w:hAnsi="Simplified Arabic" w:cs="Simplified Arabic" w:hint="cs"/>
          <w:rtl/>
          <w:lang w:bidi="ar-SY"/>
        </w:rPr>
        <w:t>لل</w:t>
      </w:r>
      <w:r w:rsidR="002A63B0">
        <w:rPr>
          <w:rFonts w:ascii="Simplified Arabic" w:hAnsi="Simplified Arabic" w:cs="Simplified Arabic" w:hint="cs"/>
          <w:rtl/>
          <w:lang w:bidi="ar-SY"/>
        </w:rPr>
        <w:t>ذكور، 13.</w:t>
      </w:r>
      <w:r w:rsidR="002A63B0">
        <w:rPr>
          <w:rFonts w:ascii="Simplified Arabic" w:hAnsi="Simplified Arabic" w:cs="Simplified Arabic"/>
          <w:rtl/>
          <w:lang w:bidi="ar-SY"/>
        </w:rPr>
        <w:t>8</w:t>
      </w:r>
      <w:r w:rsidR="002A63B0">
        <w:rPr>
          <w:rFonts w:ascii="Simplified Arabic" w:hAnsi="Simplified Arabic" w:cs="Simplified Arabic" w:hint="cs"/>
          <w:rtl/>
          <w:lang w:bidi="ar-SY"/>
        </w:rPr>
        <w:t>%</w:t>
      </w:r>
      <w:r w:rsidR="002A75D4">
        <w:rPr>
          <w:rFonts w:ascii="Simplified Arabic" w:hAnsi="Simplified Arabic" w:cs="Simplified Arabic" w:hint="cs"/>
          <w:rtl/>
          <w:lang w:bidi="ar-SY"/>
        </w:rPr>
        <w:t xml:space="preserve"> للإناث</w:t>
      </w:r>
      <w:r w:rsidR="002A63B0">
        <w:rPr>
          <w:rFonts w:ascii="Simplified Arabic" w:hAnsi="Simplified Arabic" w:cs="Simplified Arabic" w:hint="cs"/>
          <w:rtl/>
          <w:lang w:bidi="ar-SY"/>
        </w:rPr>
        <w:t>)، وكذل</w:t>
      </w:r>
      <w:r w:rsidR="002A63B0">
        <w:rPr>
          <w:rFonts w:ascii="Simplified Arabic" w:hAnsi="Simplified Arabic" w:cs="Simplified Arabic" w:hint="eastAsia"/>
          <w:rtl/>
          <w:lang w:bidi="ar-SY"/>
        </w:rPr>
        <w:t>ك</w:t>
      </w:r>
      <w:r w:rsidR="002A75D4">
        <w:rPr>
          <w:rFonts w:ascii="Simplified Arabic" w:hAnsi="Simplified Arabic" w:cs="Simplified Arabic" w:hint="cs"/>
          <w:rtl/>
          <w:lang w:bidi="ar-SY"/>
        </w:rPr>
        <w:t xml:space="preserve"> بقيت محافظة أر</w:t>
      </w:r>
      <w:r w:rsidR="002A63B0">
        <w:rPr>
          <w:rFonts w:ascii="Simplified Arabic" w:hAnsi="Simplified Arabic" w:cs="Simplified Arabic" w:hint="cs"/>
          <w:rtl/>
          <w:lang w:bidi="ar-SY"/>
        </w:rPr>
        <w:t xml:space="preserve">يحا والاغوار تحتفظ في معدل الالتحاق الأقل للفئة العمرية 18 سنة فأكثر </w:t>
      </w:r>
      <w:r w:rsidR="008A223B">
        <w:rPr>
          <w:rFonts w:ascii="Simplified Arabic" w:hAnsi="Simplified Arabic" w:cs="Simplified Arabic" w:hint="cs"/>
          <w:rtl/>
          <w:lang w:bidi="ar-SY"/>
        </w:rPr>
        <w:t>7.3</w:t>
      </w:r>
      <w:r w:rsidR="002A63B0">
        <w:rPr>
          <w:rFonts w:ascii="Simplified Arabic" w:hAnsi="Simplified Arabic" w:cs="Simplified Arabic" w:hint="cs"/>
          <w:rtl/>
          <w:lang w:bidi="ar-SY"/>
        </w:rPr>
        <w:t>% (</w:t>
      </w:r>
      <w:r w:rsidR="008A223B">
        <w:rPr>
          <w:rFonts w:ascii="Simplified Arabic" w:hAnsi="Simplified Arabic" w:cs="Simplified Arabic" w:hint="cs"/>
          <w:rtl/>
          <w:lang w:bidi="ar-SY"/>
        </w:rPr>
        <w:t>5.4</w:t>
      </w:r>
      <w:r w:rsidR="002A63B0">
        <w:rPr>
          <w:rFonts w:ascii="Simplified Arabic" w:hAnsi="Simplified Arabic" w:cs="Simplified Arabic" w:hint="cs"/>
          <w:rtl/>
          <w:lang w:bidi="ar-SY"/>
        </w:rPr>
        <w:t xml:space="preserve">% ذكور، </w:t>
      </w:r>
      <w:r w:rsidR="008A223B">
        <w:rPr>
          <w:rFonts w:ascii="Simplified Arabic" w:hAnsi="Simplified Arabic" w:cs="Simplified Arabic" w:hint="cs"/>
          <w:rtl/>
          <w:lang w:bidi="ar-SY"/>
        </w:rPr>
        <w:t>9.1</w:t>
      </w:r>
      <w:r w:rsidR="002A63B0">
        <w:rPr>
          <w:rFonts w:ascii="Simplified Arabic" w:hAnsi="Simplified Arabic" w:cs="Simplified Arabic" w:hint="cs"/>
          <w:rtl/>
          <w:lang w:bidi="ar-SY"/>
        </w:rPr>
        <w:t>%</w:t>
      </w:r>
      <w:r w:rsidR="002A75D4">
        <w:rPr>
          <w:rFonts w:ascii="Simplified Arabic" w:hAnsi="Simplified Arabic" w:cs="Simplified Arabic" w:hint="cs"/>
          <w:rtl/>
          <w:lang w:bidi="ar-SY"/>
        </w:rPr>
        <w:t xml:space="preserve"> للإناث</w:t>
      </w:r>
      <w:r w:rsidR="002A63B0">
        <w:rPr>
          <w:rFonts w:ascii="Simplified Arabic" w:hAnsi="Simplified Arabic" w:cs="Simplified Arabic" w:hint="cs"/>
          <w:rtl/>
          <w:lang w:bidi="ar-SY"/>
        </w:rPr>
        <w:t>).</w:t>
      </w:r>
    </w:p>
    <w:p w:rsidR="00595160" w:rsidRDefault="002A75D4" w:rsidP="007C74EF">
      <w:pPr>
        <w:bidi/>
        <w:jc w:val="both"/>
        <w:rPr>
          <w:rFonts w:ascii="Simplified Arabic" w:hAnsi="Simplified Arabic" w:cs="Simplified Arabic"/>
          <w:sz w:val="16"/>
          <w:szCs w:val="16"/>
          <w:rtl/>
          <w:lang w:bidi="ar-SY"/>
        </w:rPr>
      </w:pPr>
      <w:r>
        <w:rPr>
          <w:rFonts w:ascii="Simplified Arabic" w:hAnsi="Simplified Arabic" w:cs="Simplified Arabic" w:hint="cs"/>
          <w:sz w:val="16"/>
          <w:szCs w:val="16"/>
          <w:rtl/>
          <w:lang w:bidi="ar-SY"/>
        </w:rPr>
        <w:t xml:space="preserve"> </w:t>
      </w:r>
    </w:p>
    <w:p w:rsidR="00C45801" w:rsidRDefault="00C45801" w:rsidP="007C74EF">
      <w:pPr>
        <w:bidi/>
        <w:jc w:val="center"/>
        <w:rPr>
          <w:rFonts w:ascii="Simplified Arabic" w:hAnsi="Simplified Arabic" w:cs="Simplified Arabic"/>
          <w:b/>
          <w:bCs/>
          <w:sz w:val="20"/>
          <w:szCs w:val="20"/>
          <w:rtl/>
        </w:rPr>
      </w:pPr>
      <w:r w:rsidRPr="00C45801">
        <w:rPr>
          <w:rFonts w:ascii="Simplified Arabic" w:hAnsi="Simplified Arabic" w:cs="Simplified Arabic"/>
          <w:b/>
          <w:bCs/>
          <w:sz w:val="20"/>
          <w:szCs w:val="20"/>
          <w:rtl/>
        </w:rPr>
        <w:t xml:space="preserve">جدول </w:t>
      </w:r>
      <w:r w:rsidR="00B54E24">
        <w:rPr>
          <w:rFonts w:ascii="Simplified Arabic" w:hAnsi="Simplified Arabic" w:cs="Simplified Arabic"/>
          <w:b/>
          <w:bCs/>
          <w:sz w:val="20"/>
          <w:szCs w:val="20"/>
        </w:rPr>
        <w:t>4</w:t>
      </w:r>
      <w:r w:rsidRPr="00C45801">
        <w:rPr>
          <w:rFonts w:ascii="Simplified Arabic" w:hAnsi="Simplified Arabic" w:cs="Simplified Arabic"/>
          <w:b/>
          <w:bCs/>
          <w:sz w:val="20"/>
          <w:szCs w:val="20"/>
          <w:rtl/>
        </w:rPr>
        <w:t xml:space="preserve">: </w:t>
      </w:r>
      <w:r w:rsidR="008A5689">
        <w:rPr>
          <w:rFonts w:ascii="Simplified Arabic" w:hAnsi="Simplified Arabic" w:cs="Simplified Arabic" w:hint="cs"/>
          <w:b/>
          <w:bCs/>
          <w:sz w:val="20"/>
          <w:szCs w:val="20"/>
          <w:rtl/>
        </w:rPr>
        <w:t>معدلات الالتحاق بالتعليم</w:t>
      </w:r>
      <w:r w:rsidRPr="00C45801">
        <w:rPr>
          <w:rFonts w:ascii="Simplified Arabic" w:hAnsi="Simplified Arabic" w:cs="Simplified Arabic" w:hint="cs"/>
          <w:b/>
          <w:bCs/>
          <w:sz w:val="20"/>
          <w:szCs w:val="20"/>
          <w:rtl/>
        </w:rPr>
        <w:t xml:space="preserve"> </w:t>
      </w:r>
      <w:r w:rsidR="008A5689">
        <w:rPr>
          <w:rFonts w:ascii="Simplified Arabic" w:hAnsi="Simplified Arabic" w:cs="Simplified Arabic" w:hint="cs"/>
          <w:b/>
          <w:bCs/>
          <w:sz w:val="20"/>
          <w:szCs w:val="20"/>
          <w:rtl/>
        </w:rPr>
        <w:t>ل</w:t>
      </w:r>
      <w:r w:rsidRPr="00C45801">
        <w:rPr>
          <w:rFonts w:ascii="Simplified Arabic" w:hAnsi="Simplified Arabic" w:cs="Simplified Arabic"/>
          <w:b/>
          <w:bCs/>
          <w:sz w:val="20"/>
          <w:szCs w:val="20"/>
          <w:rtl/>
        </w:rPr>
        <w:t>لسكان الفلسطيني</w:t>
      </w:r>
      <w:r w:rsidR="00B54E24">
        <w:rPr>
          <w:rFonts w:ascii="Simplified Arabic" w:hAnsi="Simplified Arabic" w:cs="Simplified Arabic" w:hint="cs"/>
          <w:b/>
          <w:bCs/>
          <w:sz w:val="20"/>
          <w:szCs w:val="20"/>
          <w:rtl/>
        </w:rPr>
        <w:t>ي</w:t>
      </w:r>
      <w:r w:rsidRPr="00C45801">
        <w:rPr>
          <w:rFonts w:ascii="Simplified Arabic" w:hAnsi="Simplified Arabic" w:cs="Simplified Arabic"/>
          <w:b/>
          <w:bCs/>
          <w:sz w:val="20"/>
          <w:szCs w:val="20"/>
          <w:rtl/>
        </w:rPr>
        <w:t>ن</w:t>
      </w:r>
      <w:r w:rsidR="008A5689">
        <w:rPr>
          <w:rFonts w:ascii="Simplified Arabic" w:hAnsi="Simplified Arabic" w:cs="Simplified Arabic" w:hint="cs"/>
          <w:b/>
          <w:bCs/>
          <w:sz w:val="20"/>
          <w:szCs w:val="20"/>
          <w:rtl/>
        </w:rPr>
        <w:t xml:space="preserve"> </w:t>
      </w:r>
      <w:r w:rsidRPr="00C45801">
        <w:rPr>
          <w:rFonts w:ascii="Simplified Arabic" w:hAnsi="Simplified Arabic" w:cs="Simplified Arabic"/>
          <w:b/>
          <w:bCs/>
          <w:sz w:val="20"/>
          <w:szCs w:val="20"/>
          <w:rtl/>
        </w:rPr>
        <w:t>(6 سنوات فأكثر) في الضفة الغربية حسب المحافظة والجنس والفئة العمرية</w:t>
      </w:r>
      <w:r w:rsidR="002F3320">
        <w:rPr>
          <w:rFonts w:ascii="Simplified Arabic" w:hAnsi="Simplified Arabic" w:cs="Simplified Arabic" w:hint="cs"/>
          <w:b/>
          <w:bCs/>
          <w:sz w:val="20"/>
          <w:szCs w:val="20"/>
          <w:rtl/>
        </w:rPr>
        <w:t xml:space="preserve">  </w:t>
      </w:r>
      <w:r w:rsidRPr="00C45801">
        <w:rPr>
          <w:rFonts w:ascii="Simplified Arabic" w:hAnsi="Simplified Arabic" w:cs="Simplified Arabic"/>
          <w:b/>
          <w:bCs/>
          <w:sz w:val="20"/>
          <w:szCs w:val="20"/>
          <w:rtl/>
        </w:rPr>
        <w:t xml:space="preserve"> 2007، 2017</w:t>
      </w:r>
    </w:p>
    <w:p w:rsidR="00F41783" w:rsidRPr="00F41783" w:rsidRDefault="00F41783" w:rsidP="007C74EF">
      <w:pPr>
        <w:bidi/>
        <w:jc w:val="center"/>
        <w:rPr>
          <w:rFonts w:ascii="Simplified Arabic" w:hAnsi="Simplified Arabic" w:cs="Simplified Arabic"/>
          <w:b/>
          <w:bCs/>
          <w:sz w:val="12"/>
          <w:szCs w:val="12"/>
          <w:rtl/>
        </w:rPr>
      </w:pPr>
    </w:p>
    <w:tbl>
      <w:tblPr>
        <w:bidiVisual/>
        <w:tblW w:w="9356" w:type="dxa"/>
        <w:jc w:val="center"/>
        <w:tblLayout w:type="fixed"/>
        <w:tblLook w:val="04A0"/>
      </w:tblPr>
      <w:tblGrid>
        <w:gridCol w:w="1127"/>
        <w:gridCol w:w="996"/>
        <w:gridCol w:w="708"/>
        <w:gridCol w:w="711"/>
        <w:gridCol w:w="707"/>
        <w:gridCol w:w="567"/>
        <w:gridCol w:w="851"/>
        <w:gridCol w:w="709"/>
        <w:gridCol w:w="707"/>
        <w:gridCol w:w="707"/>
        <w:gridCol w:w="707"/>
        <w:gridCol w:w="859"/>
      </w:tblGrid>
      <w:tr w:rsidR="00704065" w:rsidRPr="00A040EC" w:rsidTr="001A6744">
        <w:trPr>
          <w:trHeight w:hRule="exact" w:val="284"/>
          <w:tblHeader/>
          <w:jc w:val="center"/>
        </w:trPr>
        <w:tc>
          <w:tcPr>
            <w:tcW w:w="602" w:type="pct"/>
            <w:vMerge w:val="restart"/>
            <w:tcBorders>
              <w:top w:val="single" w:sz="4" w:space="0" w:color="auto"/>
              <w:left w:val="single" w:sz="4" w:space="0" w:color="auto"/>
              <w:right w:val="nil"/>
            </w:tcBorders>
            <w:shd w:val="clear" w:color="auto" w:fill="auto"/>
            <w:noWrap/>
            <w:vAlign w:val="center"/>
            <w:hideMark/>
          </w:tcPr>
          <w:p w:rsidR="00C45801" w:rsidRPr="00A040EC" w:rsidRDefault="00C45801" w:rsidP="007C74EF">
            <w:pPr>
              <w:bidi/>
              <w:jc w:val="center"/>
              <w:rPr>
                <w:rFonts w:ascii="Arial" w:hAnsi="Arial" w:cs="Arial"/>
                <w:b/>
                <w:bCs/>
                <w:color w:val="000000"/>
                <w:sz w:val="18"/>
                <w:szCs w:val="18"/>
              </w:rPr>
            </w:pPr>
            <w:r w:rsidRPr="00A040EC">
              <w:rPr>
                <w:rFonts w:ascii="Arial" w:hAnsi="Arial" w:cs="Arial"/>
                <w:b/>
                <w:bCs/>
                <w:color w:val="000000"/>
                <w:sz w:val="18"/>
                <w:szCs w:val="18"/>
                <w:rtl/>
              </w:rPr>
              <w:t>المحافظة</w:t>
            </w:r>
          </w:p>
        </w:tc>
        <w:tc>
          <w:tcPr>
            <w:tcW w:w="53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C45801" w:rsidRPr="00A040EC" w:rsidRDefault="00C45801" w:rsidP="007C74EF">
            <w:pPr>
              <w:bidi/>
              <w:jc w:val="center"/>
              <w:rPr>
                <w:rFonts w:ascii="Arial" w:hAnsi="Arial" w:cs="Arial"/>
                <w:b/>
                <w:bCs/>
                <w:color w:val="000000"/>
                <w:sz w:val="18"/>
                <w:szCs w:val="18"/>
              </w:rPr>
            </w:pPr>
            <w:r w:rsidRPr="00A040EC">
              <w:rPr>
                <w:rFonts w:ascii="Arial" w:hAnsi="Arial" w:cs="Arial"/>
                <w:b/>
                <w:bCs/>
                <w:color w:val="000000"/>
                <w:sz w:val="18"/>
                <w:szCs w:val="18"/>
                <w:rtl/>
              </w:rPr>
              <w:t>الجنس</w:t>
            </w:r>
          </w:p>
        </w:tc>
        <w:tc>
          <w:tcPr>
            <w:tcW w:w="1894"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5801" w:rsidRPr="00A040EC" w:rsidRDefault="00C45801" w:rsidP="007C74EF">
            <w:pPr>
              <w:bidi/>
              <w:jc w:val="center"/>
              <w:rPr>
                <w:rFonts w:ascii="Arial" w:hAnsi="Arial" w:cs="Arial"/>
                <w:b/>
                <w:bCs/>
                <w:color w:val="000000"/>
                <w:sz w:val="18"/>
                <w:szCs w:val="18"/>
                <w:rtl/>
              </w:rPr>
            </w:pPr>
            <w:r w:rsidRPr="00A040EC">
              <w:rPr>
                <w:rFonts w:ascii="Arial" w:hAnsi="Arial" w:cs="Arial"/>
                <w:b/>
                <w:bCs/>
                <w:color w:val="000000"/>
                <w:sz w:val="18"/>
                <w:szCs w:val="18"/>
              </w:rPr>
              <w:t>2007</w:t>
            </w:r>
          </w:p>
        </w:tc>
        <w:tc>
          <w:tcPr>
            <w:tcW w:w="1971"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5801" w:rsidRPr="00A040EC" w:rsidRDefault="00C45801" w:rsidP="007C74EF">
            <w:pPr>
              <w:bidi/>
              <w:jc w:val="center"/>
              <w:rPr>
                <w:rFonts w:ascii="Arial" w:hAnsi="Arial" w:cs="Arial"/>
                <w:b/>
                <w:bCs/>
                <w:color w:val="000000"/>
                <w:sz w:val="18"/>
                <w:szCs w:val="18"/>
              </w:rPr>
            </w:pPr>
            <w:r w:rsidRPr="00A040EC">
              <w:rPr>
                <w:rFonts w:ascii="Arial" w:hAnsi="Arial" w:cs="Arial"/>
                <w:b/>
                <w:bCs/>
                <w:color w:val="000000"/>
                <w:sz w:val="18"/>
                <w:szCs w:val="18"/>
              </w:rPr>
              <w:t>2017</w:t>
            </w:r>
          </w:p>
        </w:tc>
      </w:tr>
      <w:tr w:rsidR="00704065" w:rsidRPr="00A040EC" w:rsidTr="001A6744">
        <w:trPr>
          <w:trHeight w:hRule="exact" w:val="495"/>
          <w:tblHeader/>
          <w:jc w:val="center"/>
        </w:trPr>
        <w:tc>
          <w:tcPr>
            <w:tcW w:w="602" w:type="pct"/>
            <w:vMerge/>
            <w:tcBorders>
              <w:left w:val="single" w:sz="4" w:space="0" w:color="auto"/>
              <w:bottom w:val="single" w:sz="4" w:space="0" w:color="auto"/>
              <w:right w:val="nil"/>
            </w:tcBorders>
            <w:shd w:val="clear" w:color="auto" w:fill="auto"/>
            <w:noWrap/>
            <w:vAlign w:val="bottom"/>
            <w:hideMark/>
          </w:tcPr>
          <w:p w:rsidR="00C45801" w:rsidRPr="00A040EC" w:rsidRDefault="00C45801" w:rsidP="007C74EF">
            <w:pPr>
              <w:bidi/>
              <w:rPr>
                <w:rFonts w:ascii="Arial" w:hAnsi="Arial" w:cs="Arial"/>
                <w:color w:val="000000"/>
                <w:sz w:val="18"/>
                <w:szCs w:val="18"/>
                <w:rtl/>
              </w:rPr>
            </w:pPr>
          </w:p>
        </w:tc>
        <w:tc>
          <w:tcPr>
            <w:tcW w:w="531" w:type="pct"/>
            <w:vMerge/>
            <w:tcBorders>
              <w:top w:val="single" w:sz="4" w:space="0" w:color="auto"/>
              <w:left w:val="single" w:sz="4" w:space="0" w:color="auto"/>
              <w:bottom w:val="single" w:sz="4" w:space="0" w:color="000000"/>
              <w:right w:val="single" w:sz="4" w:space="0" w:color="auto"/>
            </w:tcBorders>
            <w:vAlign w:val="center"/>
            <w:hideMark/>
          </w:tcPr>
          <w:p w:rsidR="00C45801" w:rsidRPr="00A040EC" w:rsidRDefault="00C45801" w:rsidP="007C74EF">
            <w:pPr>
              <w:bidi/>
              <w:rPr>
                <w:rFonts w:ascii="Arial" w:hAnsi="Arial" w:cs="Arial"/>
                <w:color w:val="000000"/>
                <w:sz w:val="18"/>
                <w:szCs w:val="18"/>
              </w:rPr>
            </w:pP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Pr>
              <w:t>9-6</w:t>
            </w:r>
          </w:p>
        </w:tc>
        <w:tc>
          <w:tcPr>
            <w:tcW w:w="3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Pr>
              <w:t>15-10</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Pr>
              <w:t>17-16</w:t>
            </w:r>
          </w:p>
        </w:tc>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tl/>
              </w:rPr>
              <w:t>18 فأكثر</w:t>
            </w:r>
          </w:p>
        </w:tc>
        <w:tc>
          <w:tcPr>
            <w:tcW w:w="4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7934AC" w:rsidP="007C74EF">
            <w:pPr>
              <w:bidi/>
              <w:jc w:val="center"/>
              <w:rPr>
                <w:rFonts w:ascii="Arial" w:hAnsi="Arial" w:cs="Arial"/>
                <w:b/>
                <w:bCs/>
                <w:color w:val="000000"/>
                <w:sz w:val="18"/>
                <w:szCs w:val="18"/>
                <w:rtl/>
              </w:rPr>
            </w:pPr>
            <w:r>
              <w:rPr>
                <w:rFonts w:ascii="Arial" w:hAnsi="Arial" w:cs="Arial" w:hint="cs"/>
                <w:b/>
                <w:bCs/>
                <w:color w:val="000000"/>
                <w:sz w:val="18"/>
                <w:szCs w:val="18"/>
                <w:rtl/>
              </w:rPr>
              <w:t>المعدل العام</w:t>
            </w:r>
          </w:p>
        </w:tc>
        <w:tc>
          <w:tcPr>
            <w:tcW w:w="3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Pr>
              <w:t>9-6</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Pr>
              <w:t>15-10</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Pr>
              <w:t>17-16</w:t>
            </w:r>
          </w:p>
        </w:tc>
        <w:tc>
          <w:tcPr>
            <w:tcW w:w="3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C45801" w:rsidP="007C74EF">
            <w:pPr>
              <w:bidi/>
              <w:jc w:val="center"/>
              <w:rPr>
                <w:rFonts w:ascii="Arial" w:hAnsi="Arial" w:cs="Arial"/>
                <w:color w:val="000000"/>
                <w:sz w:val="18"/>
                <w:szCs w:val="18"/>
              </w:rPr>
            </w:pPr>
            <w:r w:rsidRPr="00A040EC">
              <w:rPr>
                <w:rFonts w:ascii="Arial" w:hAnsi="Arial" w:cs="Arial"/>
                <w:color w:val="000000"/>
                <w:sz w:val="18"/>
                <w:szCs w:val="18"/>
                <w:rtl/>
              </w:rPr>
              <w:t>18 فأكثر</w:t>
            </w:r>
          </w:p>
        </w:tc>
        <w:tc>
          <w:tcPr>
            <w:tcW w:w="4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801" w:rsidRPr="00A040EC" w:rsidRDefault="007934AC" w:rsidP="007C74EF">
            <w:pPr>
              <w:bidi/>
              <w:jc w:val="center"/>
              <w:rPr>
                <w:rFonts w:ascii="Arial" w:hAnsi="Arial" w:cs="Arial"/>
                <w:b/>
                <w:bCs/>
                <w:color w:val="000000"/>
                <w:sz w:val="18"/>
                <w:szCs w:val="18"/>
              </w:rPr>
            </w:pPr>
            <w:r>
              <w:rPr>
                <w:rFonts w:ascii="Arial" w:hAnsi="Arial" w:cs="Arial" w:hint="cs"/>
                <w:b/>
                <w:bCs/>
                <w:color w:val="000000"/>
                <w:sz w:val="18"/>
                <w:szCs w:val="18"/>
                <w:rtl/>
              </w:rPr>
              <w:t>المعدل العام</w:t>
            </w:r>
          </w:p>
        </w:tc>
      </w:tr>
      <w:tr w:rsidR="00704065" w:rsidRPr="00A040EC" w:rsidTr="001A6744">
        <w:trPr>
          <w:trHeight w:hRule="exact" w:val="284"/>
          <w:jc w:val="center"/>
        </w:trPr>
        <w:tc>
          <w:tcPr>
            <w:tcW w:w="60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tl/>
              </w:rPr>
              <w:t>الضفة الغربية</w:t>
            </w:r>
          </w:p>
        </w:tc>
        <w:tc>
          <w:tcPr>
            <w:tcW w:w="531"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tl/>
              </w:rPr>
              <w:t>كلا الجنسين</w:t>
            </w:r>
          </w:p>
        </w:tc>
        <w:tc>
          <w:tcPr>
            <w:tcW w:w="378" w:type="pct"/>
            <w:tcBorders>
              <w:top w:val="single" w:sz="4" w:space="0" w:color="auto"/>
              <w:left w:val="single" w:sz="4" w:space="0" w:color="auto"/>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98.5</w:t>
            </w:r>
          </w:p>
        </w:tc>
        <w:tc>
          <w:tcPr>
            <w:tcW w:w="380"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96.3</w:t>
            </w:r>
          </w:p>
        </w:tc>
        <w:tc>
          <w:tcPr>
            <w:tcW w:w="378"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80.3</w:t>
            </w:r>
          </w:p>
        </w:tc>
        <w:tc>
          <w:tcPr>
            <w:tcW w:w="303"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11.7</w:t>
            </w:r>
          </w:p>
        </w:tc>
        <w:tc>
          <w:tcPr>
            <w:tcW w:w="455" w:type="pct"/>
            <w:tcBorders>
              <w:top w:val="single" w:sz="4" w:space="0" w:color="auto"/>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43.6</w:t>
            </w:r>
          </w:p>
        </w:tc>
        <w:tc>
          <w:tcPr>
            <w:tcW w:w="379"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97.7</w:t>
            </w:r>
          </w:p>
        </w:tc>
        <w:tc>
          <w:tcPr>
            <w:tcW w:w="378"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95.</w:t>
            </w:r>
            <w:r w:rsidR="002F3320" w:rsidRPr="00A040EC">
              <w:rPr>
                <w:rFonts w:ascii="Arial" w:hAnsi="Arial" w:cs="Arial"/>
                <w:b/>
                <w:bCs/>
                <w:color w:val="000000"/>
                <w:sz w:val="18"/>
                <w:szCs w:val="18"/>
              </w:rPr>
              <w:t>7</w:t>
            </w:r>
          </w:p>
        </w:tc>
        <w:tc>
          <w:tcPr>
            <w:tcW w:w="378"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74.7</w:t>
            </w:r>
          </w:p>
        </w:tc>
        <w:tc>
          <w:tcPr>
            <w:tcW w:w="378" w:type="pct"/>
            <w:tcBorders>
              <w:top w:val="single" w:sz="4" w:space="0" w:color="auto"/>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w:t>
            </w:r>
            <w:r w:rsidR="002F3320" w:rsidRPr="00A040EC">
              <w:rPr>
                <w:rFonts w:ascii="Arial" w:hAnsi="Arial" w:cs="Arial"/>
                <w:b/>
                <w:bCs/>
                <w:color w:val="000000"/>
                <w:sz w:val="18"/>
                <w:szCs w:val="18"/>
              </w:rPr>
              <w:t>5</w:t>
            </w:r>
          </w:p>
        </w:tc>
        <w:tc>
          <w:tcPr>
            <w:tcW w:w="461" w:type="pct"/>
            <w:tcBorders>
              <w:top w:val="single" w:sz="4" w:space="0" w:color="auto"/>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36.8</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p>
        </w:tc>
        <w:tc>
          <w:tcPr>
            <w:tcW w:w="531"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98.4</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95.0</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74.6</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11.3</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43.0</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97.</w:t>
            </w:r>
            <w:r w:rsidR="002F3320" w:rsidRPr="00A040EC">
              <w:rPr>
                <w:rFonts w:ascii="Arial" w:hAnsi="Arial" w:cs="Arial"/>
                <w:b/>
                <w:bCs/>
                <w:color w:val="000000"/>
                <w:sz w:val="18"/>
                <w:szCs w:val="18"/>
              </w:rPr>
              <w:t>5</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93.7</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63.</w:t>
            </w:r>
            <w:r w:rsidR="002F3320" w:rsidRPr="00A040EC">
              <w:rPr>
                <w:rFonts w:ascii="Arial" w:hAnsi="Arial" w:cs="Arial"/>
                <w:b/>
                <w:bCs/>
                <w:color w:val="000000"/>
                <w:sz w:val="18"/>
                <w:szCs w:val="18"/>
              </w:rPr>
              <w:t>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7.</w:t>
            </w:r>
            <w:r w:rsidR="002F3320" w:rsidRPr="00A040EC">
              <w:rPr>
                <w:rFonts w:ascii="Arial" w:hAnsi="Arial" w:cs="Arial"/>
                <w:b/>
                <w:bCs/>
                <w:color w:val="000000"/>
                <w:sz w:val="18"/>
                <w:szCs w:val="18"/>
              </w:rPr>
              <w:t>9</w:t>
            </w:r>
          </w:p>
        </w:tc>
        <w:tc>
          <w:tcPr>
            <w:tcW w:w="461"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35.0</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 </w:t>
            </w:r>
          </w:p>
        </w:tc>
        <w:tc>
          <w:tcPr>
            <w:tcW w:w="531"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98.5</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97.5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86.3</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12.1</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44.2</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97.</w:t>
            </w:r>
            <w:r w:rsidR="002F3320" w:rsidRPr="00A040EC">
              <w:rPr>
                <w:rFonts w:ascii="Arial" w:hAnsi="Arial" w:cs="Arial"/>
                <w:b/>
                <w:bCs/>
                <w:color w:val="000000"/>
                <w:sz w:val="18"/>
                <w:szCs w:val="18"/>
              </w:rPr>
              <w:t>8</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b/>
                <w:bCs/>
                <w:color w:val="000000"/>
                <w:sz w:val="18"/>
                <w:szCs w:val="18"/>
                <w:rtl/>
              </w:rPr>
            </w:pPr>
            <w:r w:rsidRPr="00A040EC">
              <w:rPr>
                <w:rFonts w:ascii="Arial" w:hAnsi="Arial" w:cs="Arial"/>
                <w:b/>
                <w:bCs/>
                <w:color w:val="000000"/>
                <w:sz w:val="18"/>
                <w:szCs w:val="18"/>
              </w:rPr>
              <w:t>97.</w:t>
            </w:r>
            <w:r w:rsidR="002F3320" w:rsidRPr="00A040EC">
              <w:rPr>
                <w:rFonts w:ascii="Arial" w:hAnsi="Arial" w:cs="Arial"/>
                <w:b/>
                <w:bCs/>
                <w:color w:val="000000"/>
                <w:sz w:val="18"/>
                <w:szCs w:val="18"/>
              </w:rPr>
              <w:t>8</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86.</w:t>
            </w:r>
            <w:r w:rsidR="002F3320" w:rsidRPr="00A040EC">
              <w:rPr>
                <w:rFonts w:ascii="Arial" w:hAnsi="Arial" w:cs="Arial"/>
                <w:b/>
                <w:bCs/>
                <w:color w:val="000000"/>
                <w:sz w:val="18"/>
                <w:szCs w:val="18"/>
              </w:rPr>
              <w:t>1</w:t>
            </w:r>
          </w:p>
        </w:tc>
        <w:tc>
          <w:tcPr>
            <w:tcW w:w="378" w:type="pct"/>
            <w:tcBorders>
              <w:top w:val="nil"/>
              <w:left w:val="nil"/>
              <w:right w:val="nil"/>
            </w:tcBorders>
            <w:shd w:val="clear" w:color="auto" w:fill="auto"/>
            <w:noWrap/>
            <w:hideMark/>
          </w:tcPr>
          <w:p w:rsidR="00C45801" w:rsidRPr="00A040EC" w:rsidRDefault="002F3320" w:rsidP="007C74EF">
            <w:pPr>
              <w:bidi/>
              <w:rPr>
                <w:rFonts w:ascii="Arial" w:hAnsi="Arial" w:cs="Arial"/>
                <w:b/>
                <w:bCs/>
                <w:color w:val="000000"/>
                <w:sz w:val="18"/>
                <w:szCs w:val="18"/>
              </w:rPr>
            </w:pPr>
            <w:r w:rsidRPr="00A040EC">
              <w:rPr>
                <w:rFonts w:ascii="Arial" w:hAnsi="Arial" w:cs="Arial"/>
                <w:b/>
                <w:bCs/>
                <w:color w:val="000000"/>
                <w:sz w:val="18"/>
                <w:szCs w:val="18"/>
              </w:rPr>
              <w:t>11</w:t>
            </w:r>
            <w:r w:rsidR="00C45801" w:rsidRPr="00A040EC">
              <w:rPr>
                <w:rFonts w:ascii="Arial" w:hAnsi="Arial" w:cs="Arial"/>
                <w:b/>
                <w:bCs/>
                <w:color w:val="000000"/>
                <w:sz w:val="18"/>
                <w:szCs w:val="18"/>
              </w:rPr>
              <w:t>.</w:t>
            </w:r>
            <w:r w:rsidRPr="00A040EC">
              <w:rPr>
                <w:rFonts w:ascii="Arial" w:hAnsi="Arial" w:cs="Arial"/>
                <w:b/>
                <w:bCs/>
                <w:color w:val="000000"/>
                <w:sz w:val="18"/>
                <w:szCs w:val="18"/>
              </w:rPr>
              <w:t>0</w:t>
            </w:r>
          </w:p>
        </w:tc>
        <w:tc>
          <w:tcPr>
            <w:tcW w:w="461"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38.6</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جنين</w:t>
            </w:r>
          </w:p>
        </w:tc>
        <w:tc>
          <w:tcPr>
            <w:tcW w:w="531"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98.5</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97.1</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83.2</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12.1</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43.6</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97.9</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95.4</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73.7</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10.0</w:t>
            </w:r>
          </w:p>
        </w:tc>
        <w:tc>
          <w:tcPr>
            <w:tcW w:w="461"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w:t>
            </w:r>
            <w:r w:rsidR="00D368C7" w:rsidRPr="00A040EC">
              <w:rPr>
                <w:rFonts w:ascii="Arial" w:hAnsi="Arial" w:cs="Arial"/>
                <w:b/>
                <w:bCs/>
                <w:color w:val="000000"/>
                <w:sz w:val="18"/>
                <w:szCs w:val="18"/>
              </w:rPr>
              <w:t>1</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1"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98.5</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78.2</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11.7</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43.2</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D368C7" w:rsidRPr="00A040EC">
              <w:rPr>
                <w:rFonts w:ascii="Arial" w:hAnsi="Arial" w:cs="Arial"/>
                <w:color w:val="000000"/>
                <w:sz w:val="18"/>
                <w:szCs w:val="18"/>
              </w:rPr>
              <w:t>5</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92.8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61.0</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w:t>
            </w:r>
            <w:r w:rsidR="00D368C7" w:rsidRPr="00A040EC">
              <w:rPr>
                <w:rFonts w:ascii="Arial" w:hAnsi="Arial" w:cs="Arial"/>
                <w:color w:val="000000"/>
                <w:sz w:val="18"/>
                <w:szCs w:val="18"/>
              </w:rPr>
              <w:t>1</w:t>
            </w:r>
          </w:p>
        </w:tc>
        <w:tc>
          <w:tcPr>
            <w:tcW w:w="461"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33.9</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1"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98.6</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88.5</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12.5</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44.1</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98.3</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98.0</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w:t>
            </w:r>
            <w:r w:rsidR="00D368C7" w:rsidRPr="00A040EC">
              <w:rPr>
                <w:rFonts w:ascii="Arial" w:hAnsi="Arial" w:cs="Arial"/>
                <w:color w:val="000000"/>
                <w:sz w:val="18"/>
                <w:szCs w:val="18"/>
              </w:rPr>
              <w:t>6</w:t>
            </w:r>
            <w:r w:rsidRPr="00A040EC">
              <w:rPr>
                <w:rFonts w:ascii="Arial" w:hAnsi="Arial" w:cs="Arial"/>
                <w:color w:val="000000"/>
                <w:sz w:val="18"/>
                <w:szCs w:val="18"/>
              </w:rPr>
              <w:t>.</w:t>
            </w:r>
            <w:r w:rsidR="00D368C7" w:rsidRPr="00A040EC">
              <w:rPr>
                <w:rFonts w:ascii="Arial" w:hAnsi="Arial" w:cs="Arial"/>
                <w:color w:val="000000"/>
                <w:sz w:val="18"/>
                <w:szCs w:val="18"/>
              </w:rPr>
              <w:t>9</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11.9</w:t>
            </w:r>
          </w:p>
        </w:tc>
        <w:tc>
          <w:tcPr>
            <w:tcW w:w="461"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38.5</w:t>
            </w:r>
          </w:p>
        </w:tc>
      </w:tr>
      <w:tr w:rsidR="001A6744" w:rsidRPr="00A040EC" w:rsidTr="001A6744">
        <w:trPr>
          <w:trHeight w:hRule="exact" w:val="284"/>
          <w:jc w:val="center"/>
        </w:trPr>
        <w:tc>
          <w:tcPr>
            <w:tcW w:w="602" w:type="pct"/>
            <w:vMerge w:val="restart"/>
            <w:tcBorders>
              <w:left w:val="single" w:sz="4" w:space="0" w:color="auto"/>
              <w:right w:val="single" w:sz="4" w:space="0" w:color="auto"/>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tl/>
              </w:rPr>
              <w:t>طوباس والاغوار الشمالية</w:t>
            </w:r>
          </w:p>
        </w:tc>
        <w:tc>
          <w:tcPr>
            <w:tcW w:w="531" w:type="pct"/>
            <w:tcBorders>
              <w:left w:val="single" w:sz="4" w:space="0" w:color="auto"/>
              <w:right w:val="single" w:sz="4" w:space="0" w:color="auto"/>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tl/>
              </w:rPr>
              <w:t>كلا الجنسين</w:t>
            </w:r>
          </w:p>
        </w:tc>
        <w:tc>
          <w:tcPr>
            <w:tcW w:w="378" w:type="pct"/>
            <w:tcBorders>
              <w:left w:val="single" w:sz="4" w:space="0" w:color="auto"/>
              <w:bottom w:val="nil"/>
              <w:right w:val="nil"/>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Pr>
              <w:t>98.8</w:t>
            </w:r>
          </w:p>
        </w:tc>
        <w:tc>
          <w:tcPr>
            <w:tcW w:w="380"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97.7</w:t>
            </w:r>
          </w:p>
        </w:tc>
        <w:tc>
          <w:tcPr>
            <w:tcW w:w="378" w:type="pct"/>
            <w:tcBorders>
              <w:left w:val="nil"/>
              <w:bottom w:val="nil"/>
              <w:right w:val="nil"/>
            </w:tcBorders>
            <w:shd w:val="clear" w:color="000000" w:fill="FFFFFF"/>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85.1</w:t>
            </w:r>
          </w:p>
        </w:tc>
        <w:tc>
          <w:tcPr>
            <w:tcW w:w="303"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13.3</w:t>
            </w:r>
          </w:p>
        </w:tc>
        <w:tc>
          <w:tcPr>
            <w:tcW w:w="455" w:type="pct"/>
            <w:tcBorders>
              <w:left w:val="nil"/>
              <w:bottom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44.8</w:t>
            </w:r>
          </w:p>
        </w:tc>
        <w:tc>
          <w:tcPr>
            <w:tcW w:w="379"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95.5</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78.1</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11.7</w:t>
            </w:r>
          </w:p>
        </w:tc>
        <w:tc>
          <w:tcPr>
            <w:tcW w:w="461" w:type="pct"/>
            <w:tcBorders>
              <w:left w:val="nil"/>
              <w:bottom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38.3</w:t>
            </w:r>
          </w:p>
        </w:tc>
      </w:tr>
      <w:tr w:rsidR="001A6744" w:rsidRPr="00A040EC" w:rsidTr="001A6744">
        <w:trPr>
          <w:trHeight w:hRule="exact" w:val="284"/>
          <w:jc w:val="center"/>
        </w:trPr>
        <w:tc>
          <w:tcPr>
            <w:tcW w:w="602" w:type="pct"/>
            <w:vMerge/>
            <w:tcBorders>
              <w:left w:val="single" w:sz="4" w:space="0" w:color="auto"/>
              <w:right w:val="single" w:sz="4" w:space="0" w:color="auto"/>
            </w:tcBorders>
            <w:shd w:val="clear" w:color="auto" w:fill="auto"/>
            <w:hideMark/>
          </w:tcPr>
          <w:p w:rsidR="001A6744" w:rsidRPr="00A040EC" w:rsidRDefault="001A6744" w:rsidP="007C74EF">
            <w:pPr>
              <w:bidi/>
              <w:rPr>
                <w:rFonts w:ascii="Arial" w:hAnsi="Arial" w:cs="Arial"/>
                <w:color w:val="000000"/>
                <w:sz w:val="18"/>
                <w:szCs w:val="18"/>
              </w:rPr>
            </w:pPr>
          </w:p>
        </w:tc>
        <w:tc>
          <w:tcPr>
            <w:tcW w:w="532" w:type="pct"/>
            <w:tcBorders>
              <w:left w:val="single" w:sz="4" w:space="0" w:color="auto"/>
              <w:right w:val="single" w:sz="4" w:space="0" w:color="auto"/>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Pr>
              <w:t>99.3</w:t>
            </w:r>
          </w:p>
        </w:tc>
        <w:tc>
          <w:tcPr>
            <w:tcW w:w="380"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96.7</w:t>
            </w:r>
          </w:p>
        </w:tc>
        <w:tc>
          <w:tcPr>
            <w:tcW w:w="378"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79.5</w:t>
            </w:r>
          </w:p>
        </w:tc>
        <w:tc>
          <w:tcPr>
            <w:tcW w:w="303"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12.3</w:t>
            </w:r>
          </w:p>
        </w:tc>
        <w:tc>
          <w:tcPr>
            <w:tcW w:w="455" w:type="pct"/>
            <w:tcBorders>
              <w:top w:val="nil"/>
              <w:left w:val="nil"/>
              <w:bottom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44.0</w:t>
            </w:r>
          </w:p>
        </w:tc>
        <w:tc>
          <w:tcPr>
            <w:tcW w:w="379"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97.6</w:t>
            </w:r>
          </w:p>
        </w:tc>
        <w:tc>
          <w:tcPr>
            <w:tcW w:w="378"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93.3</w:t>
            </w:r>
          </w:p>
        </w:tc>
        <w:tc>
          <w:tcPr>
            <w:tcW w:w="378"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68.0</w:t>
            </w:r>
          </w:p>
        </w:tc>
        <w:tc>
          <w:tcPr>
            <w:tcW w:w="378" w:type="pct"/>
            <w:tcBorders>
              <w:top w:val="nil"/>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10.3</w:t>
            </w:r>
          </w:p>
        </w:tc>
        <w:tc>
          <w:tcPr>
            <w:tcW w:w="459" w:type="pct"/>
            <w:tcBorders>
              <w:top w:val="nil"/>
              <w:left w:val="nil"/>
              <w:bottom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36.7</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98.4</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98.6</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91.3</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14.3</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45.6</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98.7</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97.8</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88.8</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13.</w:t>
            </w:r>
            <w:r w:rsidR="00D368C7" w:rsidRPr="00A040EC">
              <w:rPr>
                <w:rFonts w:ascii="Arial" w:hAnsi="Arial" w:cs="Arial"/>
                <w:color w:val="000000"/>
                <w:sz w:val="18"/>
                <w:szCs w:val="18"/>
              </w:rPr>
              <w:t>2</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39.9</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 </w:t>
            </w:r>
            <w:r w:rsidRPr="00A040EC">
              <w:rPr>
                <w:rFonts w:ascii="Arial" w:hAnsi="Arial" w:cs="Arial"/>
                <w:color w:val="000000"/>
                <w:sz w:val="18"/>
                <w:szCs w:val="18"/>
                <w:rtl/>
              </w:rPr>
              <w:t>طولكرم</w:t>
            </w:r>
          </w:p>
        </w:tc>
        <w:tc>
          <w:tcPr>
            <w:tcW w:w="53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99.0</w:t>
            </w:r>
          </w:p>
        </w:tc>
        <w:tc>
          <w:tcPr>
            <w:tcW w:w="380"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97.2</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83.6</w:t>
            </w:r>
          </w:p>
        </w:tc>
        <w:tc>
          <w:tcPr>
            <w:tcW w:w="303"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13.0</w:t>
            </w:r>
          </w:p>
        </w:tc>
        <w:tc>
          <w:tcPr>
            <w:tcW w:w="455"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43.8</w:t>
            </w:r>
          </w:p>
        </w:tc>
        <w:tc>
          <w:tcPr>
            <w:tcW w:w="379" w:type="pct"/>
            <w:tcBorders>
              <w:left w:val="nil"/>
              <w:bottom w:val="nil"/>
              <w:right w:val="nil"/>
            </w:tcBorders>
            <w:shd w:val="clear" w:color="auto" w:fill="auto"/>
            <w:noWrap/>
            <w:hideMark/>
          </w:tcPr>
          <w:p w:rsidR="00C45801" w:rsidRPr="00A040EC" w:rsidRDefault="00D368C7" w:rsidP="007C74EF">
            <w:pPr>
              <w:bidi/>
              <w:rPr>
                <w:rFonts w:ascii="Arial" w:hAnsi="Arial" w:cs="Arial"/>
                <w:color w:val="000000"/>
                <w:sz w:val="18"/>
                <w:szCs w:val="18"/>
              </w:rPr>
            </w:pPr>
            <w:r w:rsidRPr="00A040EC">
              <w:rPr>
                <w:rFonts w:ascii="Arial" w:hAnsi="Arial" w:cs="Arial"/>
                <w:color w:val="000000"/>
                <w:sz w:val="18"/>
                <w:szCs w:val="18"/>
              </w:rPr>
              <w:t>97.9</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w:t>
            </w:r>
            <w:r w:rsidR="00D368C7" w:rsidRPr="00A040EC">
              <w:rPr>
                <w:rFonts w:ascii="Arial" w:hAnsi="Arial" w:cs="Arial"/>
                <w:color w:val="000000"/>
                <w:sz w:val="18"/>
                <w:szCs w:val="18"/>
              </w:rPr>
              <w:t>1</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77.</w:t>
            </w:r>
            <w:r w:rsidR="00D368C7" w:rsidRPr="00A040EC">
              <w:rPr>
                <w:rFonts w:ascii="Arial" w:hAnsi="Arial" w:cs="Arial"/>
                <w:color w:val="000000"/>
                <w:sz w:val="18"/>
                <w:szCs w:val="18"/>
              </w:rPr>
              <w:t>5</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11.0</w:t>
            </w:r>
          </w:p>
        </w:tc>
        <w:tc>
          <w:tcPr>
            <w:tcW w:w="459"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36.2</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99.0</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78.6</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13.1</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43.9</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D368C7" w:rsidRPr="00A040EC">
              <w:rPr>
                <w:rFonts w:ascii="Arial" w:hAnsi="Arial" w:cs="Arial"/>
                <w:color w:val="000000"/>
                <w:sz w:val="18"/>
                <w:szCs w:val="18"/>
              </w:rPr>
              <w:t>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93.9</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66.4</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34.6</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99.1</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98.2</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88.8</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12.8</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43.7</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D368C7" w:rsidRPr="00A040EC">
              <w:rPr>
                <w:rFonts w:ascii="Arial" w:hAnsi="Arial" w:cs="Arial"/>
                <w:color w:val="000000"/>
                <w:sz w:val="18"/>
                <w:szCs w:val="18"/>
              </w:rPr>
              <w:t>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89.</w:t>
            </w:r>
            <w:r w:rsidR="00D368C7" w:rsidRPr="00A040EC">
              <w:rPr>
                <w:rFonts w:ascii="Arial" w:hAnsi="Arial" w:cs="Arial"/>
                <w:color w:val="000000"/>
                <w:sz w:val="18"/>
                <w:szCs w:val="18"/>
              </w:rPr>
              <w:t>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12.3</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37.8</w:t>
            </w:r>
          </w:p>
        </w:tc>
      </w:tr>
      <w:tr w:rsidR="00704065" w:rsidRPr="00A040EC" w:rsidTr="001A6744">
        <w:trPr>
          <w:trHeight w:hRule="exact" w:val="284"/>
          <w:jc w:val="center"/>
        </w:trPr>
        <w:tc>
          <w:tcPr>
            <w:tcW w:w="602" w:type="pct"/>
            <w:tcBorders>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نابلس</w:t>
            </w:r>
          </w:p>
        </w:tc>
        <w:tc>
          <w:tcPr>
            <w:tcW w:w="532" w:type="pct"/>
            <w:tcBorders>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98.9</w:t>
            </w:r>
          </w:p>
        </w:tc>
        <w:tc>
          <w:tcPr>
            <w:tcW w:w="380"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96.5</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80.9</w:t>
            </w:r>
          </w:p>
        </w:tc>
        <w:tc>
          <w:tcPr>
            <w:tcW w:w="303"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11.0</w:t>
            </w:r>
          </w:p>
        </w:tc>
        <w:tc>
          <w:tcPr>
            <w:tcW w:w="455"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42.1</w:t>
            </w:r>
          </w:p>
        </w:tc>
        <w:tc>
          <w:tcPr>
            <w:tcW w:w="379"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97.7</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96.1</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76.7</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10.0</w:t>
            </w:r>
          </w:p>
        </w:tc>
        <w:tc>
          <w:tcPr>
            <w:tcW w:w="459"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36.4</w:t>
            </w:r>
          </w:p>
        </w:tc>
      </w:tr>
      <w:tr w:rsidR="00704065" w:rsidRPr="00A040EC" w:rsidTr="00DD115C">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99.0</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95.0</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75.4</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10.6</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41.6</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D368C7" w:rsidRPr="00A040EC">
              <w:rPr>
                <w:rFonts w:ascii="Arial" w:hAnsi="Arial" w:cs="Arial"/>
                <w:color w:val="000000"/>
                <w:sz w:val="18"/>
                <w:szCs w:val="18"/>
              </w:rPr>
              <w:t>3</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94.1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65.</w:t>
            </w:r>
            <w:r w:rsidR="00D368C7" w:rsidRPr="00A040EC">
              <w:rPr>
                <w:rFonts w:ascii="Arial" w:hAnsi="Arial" w:cs="Arial"/>
                <w:color w:val="000000"/>
                <w:sz w:val="18"/>
                <w:szCs w:val="18"/>
              </w:rPr>
              <w:t>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8.5</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34.6</w:t>
            </w:r>
          </w:p>
        </w:tc>
      </w:tr>
      <w:tr w:rsidR="00704065" w:rsidRPr="00A040EC" w:rsidTr="00DD115C">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98.9</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97.9</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86.8</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11.5</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42.6</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D368C7" w:rsidRPr="00A040EC">
              <w:rPr>
                <w:rFonts w:ascii="Arial" w:hAnsi="Arial" w:cs="Arial"/>
                <w:color w:val="000000"/>
                <w:sz w:val="18"/>
                <w:szCs w:val="18"/>
              </w:rPr>
              <w:t>.0</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88.6</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11.6</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38.2</w:t>
            </w:r>
          </w:p>
        </w:tc>
      </w:tr>
      <w:tr w:rsidR="00704065" w:rsidRPr="00A040EC" w:rsidTr="00DD115C">
        <w:trPr>
          <w:trHeight w:hRule="exact" w:val="284"/>
          <w:jc w:val="center"/>
        </w:trPr>
        <w:tc>
          <w:tcPr>
            <w:tcW w:w="602" w:type="pct"/>
            <w:tcBorders>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قلقيلية</w:t>
            </w:r>
          </w:p>
        </w:tc>
        <w:tc>
          <w:tcPr>
            <w:tcW w:w="532" w:type="pct"/>
            <w:tcBorders>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98.6</w:t>
            </w:r>
          </w:p>
        </w:tc>
        <w:tc>
          <w:tcPr>
            <w:tcW w:w="380"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96.3</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80.3</w:t>
            </w:r>
          </w:p>
        </w:tc>
        <w:tc>
          <w:tcPr>
            <w:tcW w:w="303"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12.4</w:t>
            </w:r>
          </w:p>
        </w:tc>
        <w:tc>
          <w:tcPr>
            <w:tcW w:w="455"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44.6</w:t>
            </w:r>
          </w:p>
        </w:tc>
        <w:tc>
          <w:tcPr>
            <w:tcW w:w="379"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w:t>
            </w:r>
            <w:r w:rsidR="00D368C7" w:rsidRPr="00A040EC">
              <w:rPr>
                <w:rFonts w:ascii="Arial" w:hAnsi="Arial" w:cs="Arial"/>
                <w:color w:val="000000"/>
                <w:sz w:val="18"/>
                <w:szCs w:val="18"/>
              </w:rPr>
              <w:t>5</w:t>
            </w:r>
            <w:r w:rsidRPr="00A040EC">
              <w:rPr>
                <w:rFonts w:ascii="Arial" w:hAnsi="Arial" w:cs="Arial"/>
                <w:color w:val="000000"/>
                <w:sz w:val="18"/>
                <w:szCs w:val="18"/>
              </w:rPr>
              <w:t>.</w:t>
            </w:r>
            <w:r w:rsidR="00D368C7" w:rsidRPr="00A040EC">
              <w:rPr>
                <w:rFonts w:ascii="Arial" w:hAnsi="Arial" w:cs="Arial"/>
                <w:color w:val="000000"/>
                <w:sz w:val="18"/>
                <w:szCs w:val="18"/>
              </w:rPr>
              <w:t>9</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w:t>
            </w:r>
            <w:r w:rsidR="00D368C7" w:rsidRPr="00A040EC">
              <w:rPr>
                <w:rFonts w:ascii="Arial" w:hAnsi="Arial" w:cs="Arial"/>
                <w:color w:val="000000"/>
                <w:sz w:val="18"/>
                <w:szCs w:val="18"/>
              </w:rPr>
              <w:t>4</w:t>
            </w:r>
            <w:r w:rsidRPr="00A040EC">
              <w:rPr>
                <w:rFonts w:ascii="Arial" w:hAnsi="Arial" w:cs="Arial"/>
                <w:color w:val="000000"/>
                <w:sz w:val="18"/>
                <w:szCs w:val="18"/>
              </w:rPr>
              <w:t>.</w:t>
            </w:r>
            <w:r w:rsidR="00D368C7" w:rsidRPr="00A040EC">
              <w:rPr>
                <w:rFonts w:ascii="Arial" w:hAnsi="Arial" w:cs="Arial"/>
                <w:color w:val="000000"/>
                <w:sz w:val="18"/>
                <w:szCs w:val="18"/>
              </w:rPr>
              <w:t>9</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w:t>
            </w:r>
          </w:p>
        </w:tc>
        <w:tc>
          <w:tcPr>
            <w:tcW w:w="459"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37.</w:t>
            </w:r>
            <w:r w:rsidR="00D368C7" w:rsidRPr="00A040EC">
              <w:rPr>
                <w:rFonts w:ascii="Arial" w:hAnsi="Arial" w:cs="Arial"/>
                <w:b/>
                <w:bCs/>
                <w:color w:val="000000"/>
                <w:sz w:val="18"/>
                <w:szCs w:val="18"/>
              </w:rPr>
              <w:t>3</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98.6</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77.7</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12.3</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44.5</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D368C7" w:rsidRPr="00A040EC">
              <w:rPr>
                <w:rFonts w:ascii="Arial" w:hAnsi="Arial" w:cs="Arial"/>
                <w:color w:val="000000"/>
                <w:sz w:val="18"/>
                <w:szCs w:val="18"/>
              </w:rPr>
              <w:t>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w:t>
            </w:r>
            <w:r w:rsidR="00D368C7" w:rsidRPr="00A040EC">
              <w:rPr>
                <w:rFonts w:ascii="Arial" w:hAnsi="Arial" w:cs="Arial"/>
                <w:color w:val="000000"/>
                <w:sz w:val="18"/>
                <w:szCs w:val="18"/>
              </w:rPr>
              <w:t>3</w:t>
            </w:r>
            <w:r w:rsidRPr="00A040EC">
              <w:rPr>
                <w:rFonts w:ascii="Arial" w:hAnsi="Arial" w:cs="Arial"/>
                <w:color w:val="000000"/>
                <w:sz w:val="18"/>
                <w:szCs w:val="18"/>
              </w:rPr>
              <w:t>.</w:t>
            </w:r>
            <w:r w:rsidR="00D368C7" w:rsidRPr="00A040EC">
              <w:rPr>
                <w:rFonts w:ascii="Arial" w:hAnsi="Arial" w:cs="Arial"/>
                <w:color w:val="000000"/>
                <w:sz w:val="18"/>
                <w:szCs w:val="18"/>
              </w:rPr>
              <w:t>8</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63.</w:t>
            </w:r>
            <w:r w:rsidR="00D368C7" w:rsidRPr="00A040EC">
              <w:rPr>
                <w:rFonts w:ascii="Arial" w:hAnsi="Arial" w:cs="Arial"/>
                <w:color w:val="000000"/>
                <w:sz w:val="18"/>
                <w:szCs w:val="18"/>
              </w:rPr>
              <w:t>7</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7.6</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34.9</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98.6</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97.6</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83.1</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12.4</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44.8</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D368C7" w:rsidRPr="00A040EC">
              <w:rPr>
                <w:rFonts w:ascii="Arial" w:hAnsi="Arial" w:cs="Arial"/>
                <w:color w:val="000000"/>
                <w:sz w:val="18"/>
                <w:szCs w:val="18"/>
              </w:rPr>
              <w:t>0</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w:t>
            </w:r>
            <w:r w:rsidR="00D368C7" w:rsidRPr="00A040EC">
              <w:rPr>
                <w:rFonts w:ascii="Arial" w:hAnsi="Arial" w:cs="Arial"/>
                <w:color w:val="000000"/>
                <w:sz w:val="18"/>
                <w:szCs w:val="18"/>
              </w:rPr>
              <w:t>7</w:t>
            </w:r>
            <w:r w:rsidRPr="00A040EC">
              <w:rPr>
                <w:rFonts w:ascii="Arial" w:hAnsi="Arial" w:cs="Arial"/>
                <w:color w:val="000000"/>
                <w:sz w:val="18"/>
                <w:szCs w:val="18"/>
              </w:rPr>
              <w:t>.</w:t>
            </w:r>
            <w:r w:rsidR="00D368C7" w:rsidRPr="00A040EC">
              <w:rPr>
                <w:rFonts w:ascii="Arial" w:hAnsi="Arial" w:cs="Arial"/>
                <w:color w:val="000000"/>
                <w:sz w:val="18"/>
                <w:szCs w:val="18"/>
              </w:rPr>
              <w:t>9</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86.</w:t>
            </w:r>
            <w:r w:rsidR="00E1735C" w:rsidRPr="00A040EC">
              <w:rPr>
                <w:rFonts w:ascii="Arial" w:hAnsi="Arial" w:cs="Arial"/>
                <w:color w:val="000000"/>
                <w:sz w:val="18"/>
                <w:szCs w:val="18"/>
              </w:rPr>
              <w:t>8</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11.7</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39.9</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سلفيت</w:t>
            </w:r>
          </w:p>
        </w:tc>
        <w:tc>
          <w:tcPr>
            <w:tcW w:w="53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98.5</w:t>
            </w:r>
          </w:p>
        </w:tc>
        <w:tc>
          <w:tcPr>
            <w:tcW w:w="380"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97.4</w:t>
            </w:r>
          </w:p>
        </w:tc>
        <w:tc>
          <w:tcPr>
            <w:tcW w:w="378"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87.9</w:t>
            </w:r>
          </w:p>
        </w:tc>
        <w:tc>
          <w:tcPr>
            <w:tcW w:w="303"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15.6</w:t>
            </w:r>
          </w:p>
        </w:tc>
        <w:tc>
          <w:tcPr>
            <w:tcW w:w="455" w:type="pct"/>
            <w:tcBorders>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46.6</w:t>
            </w:r>
          </w:p>
        </w:tc>
        <w:tc>
          <w:tcPr>
            <w:tcW w:w="379" w:type="pct"/>
            <w:tcBorders>
              <w:left w:val="nil"/>
              <w:right w:val="nil"/>
            </w:tcBorders>
            <w:shd w:val="clear" w:color="000000" w:fill="FFFFFF"/>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97.4</w:t>
            </w:r>
          </w:p>
        </w:tc>
        <w:tc>
          <w:tcPr>
            <w:tcW w:w="378" w:type="pct"/>
            <w:tcBorders>
              <w:left w:val="nil"/>
              <w:right w:val="nil"/>
            </w:tcBorders>
            <w:shd w:val="clear" w:color="000000" w:fill="FFFFFF"/>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w:t>
            </w:r>
            <w:r w:rsidR="00E1735C" w:rsidRPr="00A040EC">
              <w:rPr>
                <w:rFonts w:ascii="Arial" w:hAnsi="Arial" w:cs="Arial"/>
                <w:color w:val="000000"/>
                <w:sz w:val="18"/>
                <w:szCs w:val="18"/>
              </w:rPr>
              <w:t>6</w:t>
            </w:r>
            <w:r w:rsidRPr="00A040EC">
              <w:rPr>
                <w:rFonts w:ascii="Arial" w:hAnsi="Arial" w:cs="Arial"/>
                <w:color w:val="000000"/>
                <w:sz w:val="18"/>
                <w:szCs w:val="18"/>
              </w:rPr>
              <w:t>.</w:t>
            </w:r>
            <w:r w:rsidR="00E1735C" w:rsidRPr="00A040EC">
              <w:rPr>
                <w:rFonts w:ascii="Arial" w:hAnsi="Arial" w:cs="Arial"/>
                <w:color w:val="000000"/>
                <w:sz w:val="18"/>
                <w:szCs w:val="18"/>
              </w:rPr>
              <w:t>9</w:t>
            </w:r>
          </w:p>
        </w:tc>
        <w:tc>
          <w:tcPr>
            <w:tcW w:w="378" w:type="pct"/>
            <w:tcBorders>
              <w:left w:val="nil"/>
              <w:right w:val="nil"/>
            </w:tcBorders>
            <w:shd w:val="clear" w:color="000000" w:fill="FFFFFF"/>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80.6</w:t>
            </w:r>
          </w:p>
        </w:tc>
        <w:tc>
          <w:tcPr>
            <w:tcW w:w="378" w:type="pct"/>
            <w:tcBorders>
              <w:left w:val="nil"/>
              <w:right w:val="nil"/>
            </w:tcBorders>
            <w:shd w:val="clear" w:color="000000" w:fill="FFFFFF"/>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12.1</w:t>
            </w:r>
          </w:p>
        </w:tc>
        <w:tc>
          <w:tcPr>
            <w:tcW w:w="459" w:type="pct"/>
            <w:tcBorders>
              <w:left w:val="nil"/>
              <w:right w:val="single" w:sz="4" w:space="0" w:color="auto"/>
            </w:tcBorders>
            <w:shd w:val="clear" w:color="000000" w:fill="FFFFFF"/>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39.5</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98.6</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96.7</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83.3</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15.3</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46.5</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3</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95.4</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70.</w:t>
            </w:r>
            <w:r w:rsidR="00E1735C" w:rsidRPr="00A040EC">
              <w:rPr>
                <w:rFonts w:ascii="Arial" w:hAnsi="Arial" w:cs="Arial"/>
                <w:color w:val="000000"/>
                <w:sz w:val="18"/>
                <w:szCs w:val="18"/>
              </w:rPr>
              <w:t>7</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10.5</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37.</w:t>
            </w:r>
            <w:r w:rsidR="00E1735C" w:rsidRPr="00A040EC">
              <w:rPr>
                <w:rFonts w:ascii="Arial" w:hAnsi="Arial" w:cs="Arial"/>
                <w:b/>
                <w:bCs/>
                <w:color w:val="000000"/>
                <w:sz w:val="18"/>
                <w:szCs w:val="18"/>
              </w:rPr>
              <w:t>8</w:t>
            </w:r>
          </w:p>
        </w:tc>
      </w:tr>
      <w:tr w:rsidR="00704065" w:rsidRPr="00A040EC" w:rsidTr="001A6744">
        <w:trPr>
          <w:trHeight w:hRule="exact" w:val="284"/>
          <w:jc w:val="center"/>
        </w:trPr>
        <w:tc>
          <w:tcPr>
            <w:tcW w:w="602" w:type="pct"/>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98.4</w:t>
            </w:r>
          </w:p>
        </w:tc>
        <w:tc>
          <w:tcPr>
            <w:tcW w:w="380"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93.0</w:t>
            </w:r>
          </w:p>
        </w:tc>
        <w:tc>
          <w:tcPr>
            <w:tcW w:w="303"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15.9</w:t>
            </w:r>
          </w:p>
        </w:tc>
        <w:tc>
          <w:tcPr>
            <w:tcW w:w="455" w:type="pct"/>
            <w:tcBorders>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46.7</w:t>
            </w:r>
          </w:p>
        </w:tc>
        <w:tc>
          <w:tcPr>
            <w:tcW w:w="379"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4</w:t>
            </w:r>
          </w:p>
        </w:tc>
        <w:tc>
          <w:tcPr>
            <w:tcW w:w="378"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E1735C" w:rsidRPr="00A040EC">
              <w:rPr>
                <w:rFonts w:ascii="Arial" w:hAnsi="Arial" w:cs="Arial"/>
                <w:color w:val="000000"/>
                <w:sz w:val="18"/>
                <w:szCs w:val="18"/>
              </w:rPr>
              <w:t>5</w:t>
            </w:r>
          </w:p>
        </w:tc>
        <w:tc>
          <w:tcPr>
            <w:tcW w:w="378"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90.9</w:t>
            </w:r>
          </w:p>
        </w:tc>
        <w:tc>
          <w:tcPr>
            <w:tcW w:w="378" w:type="pct"/>
            <w:tcBorders>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13.8</w:t>
            </w:r>
          </w:p>
        </w:tc>
        <w:tc>
          <w:tcPr>
            <w:tcW w:w="459" w:type="pct"/>
            <w:tcBorders>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41.3</w:t>
            </w:r>
          </w:p>
        </w:tc>
      </w:tr>
      <w:tr w:rsidR="00704065" w:rsidRPr="00A040EC" w:rsidTr="001A6744">
        <w:trPr>
          <w:trHeight w:hRule="exact" w:val="284"/>
          <w:jc w:val="center"/>
        </w:trPr>
        <w:tc>
          <w:tcPr>
            <w:tcW w:w="602" w:type="pct"/>
            <w:vMerge w:val="restar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رام الله والبيرة</w:t>
            </w:r>
          </w:p>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98.7</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81.6</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11.4</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42.0</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5</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w:t>
            </w:r>
            <w:r w:rsidR="00E1735C" w:rsidRPr="00A040EC">
              <w:rPr>
                <w:rFonts w:ascii="Arial" w:hAnsi="Arial" w:cs="Arial"/>
                <w:color w:val="000000"/>
                <w:sz w:val="18"/>
                <w:szCs w:val="18"/>
              </w:rPr>
              <w:t>6</w:t>
            </w:r>
            <w:r w:rsidRPr="00A040EC">
              <w:rPr>
                <w:rFonts w:ascii="Arial" w:hAnsi="Arial" w:cs="Arial"/>
                <w:color w:val="000000"/>
                <w:sz w:val="18"/>
                <w:szCs w:val="18"/>
              </w:rPr>
              <w:t>.</w:t>
            </w:r>
            <w:r w:rsidR="00E1735C" w:rsidRPr="00A040EC">
              <w:rPr>
                <w:rFonts w:ascii="Arial" w:hAnsi="Arial" w:cs="Arial"/>
                <w:color w:val="000000"/>
                <w:sz w:val="18"/>
                <w:szCs w:val="18"/>
              </w:rPr>
              <w:t>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79.</w:t>
            </w:r>
            <w:r w:rsidR="00E1735C" w:rsidRPr="00A040EC">
              <w:rPr>
                <w:rFonts w:ascii="Arial" w:hAnsi="Arial" w:cs="Arial"/>
                <w:color w:val="000000"/>
                <w:sz w:val="18"/>
                <w:szCs w:val="18"/>
              </w:rPr>
              <w:t>4</w:t>
            </w:r>
          </w:p>
        </w:tc>
        <w:tc>
          <w:tcPr>
            <w:tcW w:w="378" w:type="pct"/>
            <w:tcBorders>
              <w:top w:val="nil"/>
              <w:left w:val="nil"/>
              <w:bottom w:val="nil"/>
              <w:right w:val="nil"/>
            </w:tcBorders>
            <w:shd w:val="clear" w:color="auto" w:fill="auto"/>
            <w:noWrap/>
            <w:hideMark/>
          </w:tcPr>
          <w:p w:rsidR="00E1735C" w:rsidRPr="00A040EC" w:rsidRDefault="00E1735C" w:rsidP="007C74EF">
            <w:pPr>
              <w:bidi/>
              <w:rPr>
                <w:rFonts w:ascii="Arial" w:hAnsi="Arial" w:cs="Arial"/>
                <w:color w:val="000000"/>
                <w:sz w:val="18"/>
                <w:szCs w:val="18"/>
              </w:rPr>
            </w:pPr>
            <w:r w:rsidRPr="00A040EC">
              <w:rPr>
                <w:rFonts w:ascii="Arial" w:hAnsi="Arial" w:cs="Arial"/>
                <w:color w:val="000000"/>
                <w:sz w:val="18"/>
                <w:szCs w:val="18"/>
              </w:rPr>
              <w:t>10.0</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w:t>
            </w:r>
            <w:r w:rsidR="00E1735C" w:rsidRPr="00A040EC">
              <w:rPr>
                <w:rFonts w:ascii="Arial" w:hAnsi="Arial" w:cs="Arial"/>
                <w:b/>
                <w:bCs/>
                <w:color w:val="000000"/>
                <w:sz w:val="18"/>
                <w:szCs w:val="18"/>
              </w:rPr>
              <w:t>5</w:t>
            </w:r>
          </w:p>
        </w:tc>
      </w:tr>
      <w:tr w:rsidR="00704065" w:rsidRPr="00A040EC" w:rsidTr="001A6744">
        <w:trPr>
          <w:trHeight w:hRule="exact" w:val="284"/>
          <w:jc w:val="center"/>
        </w:trPr>
        <w:tc>
          <w:tcPr>
            <w:tcW w:w="602" w:type="pct"/>
            <w:vMerge/>
            <w:tcBorders>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98.7</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96.3</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74.9</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11.1</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41.7</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3</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w:t>
            </w:r>
            <w:r w:rsidR="00E1735C" w:rsidRPr="00A040EC">
              <w:rPr>
                <w:rFonts w:ascii="Arial" w:hAnsi="Arial" w:cs="Arial"/>
                <w:color w:val="000000"/>
                <w:sz w:val="18"/>
                <w:szCs w:val="18"/>
              </w:rPr>
              <w:t>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68.</w:t>
            </w:r>
            <w:r w:rsidR="00E1735C" w:rsidRPr="00A040EC">
              <w:rPr>
                <w:rFonts w:ascii="Arial" w:hAnsi="Arial" w:cs="Arial"/>
                <w:color w:val="000000"/>
                <w:sz w:val="18"/>
                <w:szCs w:val="18"/>
              </w:rPr>
              <w:t>6</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w:t>
            </w:r>
            <w:r w:rsidR="00E1735C" w:rsidRPr="00A040EC">
              <w:rPr>
                <w:rFonts w:ascii="Arial" w:hAnsi="Arial" w:cs="Arial"/>
                <w:color w:val="000000"/>
                <w:sz w:val="18"/>
                <w:szCs w:val="18"/>
              </w:rPr>
              <w:t>6</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35.1</w:t>
            </w:r>
          </w:p>
        </w:tc>
      </w:tr>
      <w:tr w:rsidR="00704065" w:rsidRPr="00A040EC" w:rsidTr="001A6744">
        <w:trPr>
          <w:trHeight w:hRule="exact" w:val="284"/>
          <w:jc w:val="center"/>
        </w:trPr>
        <w:tc>
          <w:tcPr>
            <w:tcW w:w="602" w:type="pct"/>
            <w:vMerge/>
            <w:tcBorders>
              <w:left w:val="single" w:sz="4" w:space="0" w:color="auto"/>
              <w:bottom w:val="nil"/>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اناث</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98.7</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98.1</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88.5</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11.7</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42.2</w:t>
            </w:r>
          </w:p>
        </w:tc>
        <w:tc>
          <w:tcPr>
            <w:tcW w:w="379" w:type="pct"/>
            <w:tcBorders>
              <w:top w:val="nil"/>
              <w:left w:val="nil"/>
              <w:bottom w:val="nil"/>
              <w:right w:val="nil"/>
            </w:tcBorders>
            <w:shd w:val="clear" w:color="auto" w:fill="auto"/>
            <w:noWrap/>
            <w:hideMark/>
          </w:tcPr>
          <w:p w:rsidR="00C45801" w:rsidRPr="00A040EC" w:rsidRDefault="00E1735C" w:rsidP="007C74EF">
            <w:pPr>
              <w:bidi/>
              <w:rPr>
                <w:rFonts w:ascii="Arial" w:hAnsi="Arial" w:cs="Arial"/>
                <w:color w:val="000000"/>
                <w:sz w:val="18"/>
                <w:szCs w:val="18"/>
              </w:rPr>
            </w:pPr>
            <w:r w:rsidRPr="00A040EC">
              <w:rPr>
                <w:rFonts w:ascii="Arial" w:hAnsi="Arial" w:cs="Arial"/>
                <w:color w:val="000000"/>
                <w:sz w:val="18"/>
                <w:szCs w:val="18"/>
              </w:rPr>
              <w:t>97.8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E1735C" w:rsidRPr="00A040EC">
              <w:rPr>
                <w:rFonts w:ascii="Arial" w:hAnsi="Arial" w:cs="Arial"/>
                <w:color w:val="000000"/>
                <w:sz w:val="18"/>
                <w:szCs w:val="18"/>
              </w:rPr>
              <w:t>3</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90.</w:t>
            </w:r>
            <w:r w:rsidR="00E1735C" w:rsidRPr="00A040EC">
              <w:rPr>
                <w:rFonts w:ascii="Arial" w:hAnsi="Arial" w:cs="Arial"/>
                <w:color w:val="000000"/>
                <w:sz w:val="18"/>
                <w:szCs w:val="18"/>
              </w:rPr>
              <w:t>6</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w:t>
            </w:r>
            <w:r w:rsidR="00E1735C" w:rsidRPr="00A040EC">
              <w:rPr>
                <w:rFonts w:ascii="Arial" w:hAnsi="Arial" w:cs="Arial"/>
                <w:color w:val="000000"/>
                <w:sz w:val="18"/>
                <w:szCs w:val="18"/>
              </w:rPr>
              <w:t>5</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38.</w:t>
            </w:r>
            <w:r w:rsidR="00E1735C" w:rsidRPr="00A040EC">
              <w:rPr>
                <w:rFonts w:ascii="Arial" w:hAnsi="Arial" w:cs="Arial"/>
                <w:b/>
                <w:bCs/>
                <w:color w:val="000000"/>
                <w:sz w:val="18"/>
                <w:szCs w:val="18"/>
              </w:rPr>
              <w:t>0</w:t>
            </w:r>
          </w:p>
        </w:tc>
      </w:tr>
      <w:tr w:rsidR="001A6744" w:rsidRPr="00A040EC" w:rsidTr="001A6744">
        <w:trPr>
          <w:trHeight w:hRule="exact" w:val="284"/>
          <w:jc w:val="center"/>
        </w:trPr>
        <w:tc>
          <w:tcPr>
            <w:tcW w:w="602" w:type="pct"/>
            <w:vMerge w:val="restart"/>
            <w:tcBorders>
              <w:left w:val="single" w:sz="4" w:space="0" w:color="auto"/>
              <w:right w:val="single" w:sz="4" w:space="0" w:color="auto"/>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أريحا والاغوار</w:t>
            </w:r>
          </w:p>
        </w:tc>
        <w:tc>
          <w:tcPr>
            <w:tcW w:w="532" w:type="pct"/>
            <w:tcBorders>
              <w:left w:val="single" w:sz="4" w:space="0" w:color="auto"/>
              <w:right w:val="single" w:sz="4" w:space="0" w:color="auto"/>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left w:val="single" w:sz="4" w:space="0" w:color="auto"/>
              <w:right w:val="nil"/>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Pr>
              <w:t>97.0</w:t>
            </w:r>
          </w:p>
        </w:tc>
        <w:tc>
          <w:tcPr>
            <w:tcW w:w="380"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92.8</w:t>
            </w:r>
          </w:p>
        </w:tc>
        <w:tc>
          <w:tcPr>
            <w:tcW w:w="378"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69.3</w:t>
            </w:r>
          </w:p>
        </w:tc>
        <w:tc>
          <w:tcPr>
            <w:tcW w:w="303"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8.0</w:t>
            </w:r>
          </w:p>
        </w:tc>
        <w:tc>
          <w:tcPr>
            <w:tcW w:w="455" w:type="pct"/>
            <w:tcBorders>
              <w:left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39.8</w:t>
            </w:r>
          </w:p>
        </w:tc>
        <w:tc>
          <w:tcPr>
            <w:tcW w:w="379"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95.4</w:t>
            </w:r>
          </w:p>
        </w:tc>
        <w:tc>
          <w:tcPr>
            <w:tcW w:w="378"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93.2</w:t>
            </w:r>
          </w:p>
        </w:tc>
        <w:tc>
          <w:tcPr>
            <w:tcW w:w="378"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65.0</w:t>
            </w:r>
          </w:p>
        </w:tc>
        <w:tc>
          <w:tcPr>
            <w:tcW w:w="378" w:type="pct"/>
            <w:tcBorders>
              <w:left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7.3</w:t>
            </w:r>
          </w:p>
        </w:tc>
        <w:tc>
          <w:tcPr>
            <w:tcW w:w="459" w:type="pct"/>
            <w:tcBorders>
              <w:left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35.1</w:t>
            </w:r>
          </w:p>
        </w:tc>
      </w:tr>
      <w:tr w:rsidR="001A6744" w:rsidRPr="00A040EC" w:rsidTr="001A6744">
        <w:trPr>
          <w:trHeight w:hRule="exact" w:val="284"/>
          <w:jc w:val="center"/>
        </w:trPr>
        <w:tc>
          <w:tcPr>
            <w:tcW w:w="602" w:type="pct"/>
            <w:vMerge/>
            <w:tcBorders>
              <w:left w:val="single" w:sz="4" w:space="0" w:color="auto"/>
              <w:bottom w:val="nil"/>
              <w:right w:val="single" w:sz="4" w:space="0" w:color="auto"/>
            </w:tcBorders>
            <w:shd w:val="clear" w:color="auto" w:fill="auto"/>
            <w:hideMark/>
          </w:tcPr>
          <w:p w:rsidR="001A6744" w:rsidRPr="00A040EC" w:rsidRDefault="001A6744" w:rsidP="007C74EF">
            <w:pPr>
              <w:bidi/>
              <w:rPr>
                <w:rFonts w:ascii="Arial" w:hAnsi="Arial" w:cs="Arial"/>
                <w:color w:val="000000"/>
                <w:sz w:val="18"/>
                <w:szCs w:val="18"/>
              </w:rPr>
            </w:pPr>
          </w:p>
        </w:tc>
        <w:tc>
          <w:tcPr>
            <w:tcW w:w="532" w:type="pct"/>
            <w:tcBorders>
              <w:left w:val="single" w:sz="4" w:space="0" w:color="auto"/>
              <w:bottom w:val="nil"/>
              <w:right w:val="single" w:sz="4" w:space="0" w:color="auto"/>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left w:val="single" w:sz="4" w:space="0" w:color="auto"/>
              <w:bottom w:val="nil"/>
              <w:right w:val="nil"/>
            </w:tcBorders>
            <w:shd w:val="clear" w:color="auto" w:fill="auto"/>
            <w:noWrap/>
            <w:hideMark/>
          </w:tcPr>
          <w:p w:rsidR="001A6744" w:rsidRPr="00A040EC" w:rsidRDefault="001A6744" w:rsidP="007C74EF">
            <w:pPr>
              <w:bidi/>
              <w:rPr>
                <w:rFonts w:ascii="Arial" w:hAnsi="Arial" w:cs="Arial"/>
                <w:color w:val="000000"/>
                <w:sz w:val="18"/>
                <w:szCs w:val="18"/>
                <w:rtl/>
              </w:rPr>
            </w:pPr>
            <w:r w:rsidRPr="00A040EC">
              <w:rPr>
                <w:rFonts w:ascii="Arial" w:hAnsi="Arial" w:cs="Arial"/>
                <w:color w:val="000000"/>
                <w:sz w:val="18"/>
                <w:szCs w:val="18"/>
              </w:rPr>
              <w:t>96.9</w:t>
            </w:r>
          </w:p>
        </w:tc>
        <w:tc>
          <w:tcPr>
            <w:tcW w:w="380"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92.1</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64.1</w:t>
            </w:r>
          </w:p>
        </w:tc>
        <w:tc>
          <w:tcPr>
            <w:tcW w:w="303"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7.2</w:t>
            </w:r>
          </w:p>
        </w:tc>
        <w:tc>
          <w:tcPr>
            <w:tcW w:w="455" w:type="pct"/>
            <w:tcBorders>
              <w:left w:val="nil"/>
              <w:bottom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39.3</w:t>
            </w:r>
          </w:p>
        </w:tc>
        <w:tc>
          <w:tcPr>
            <w:tcW w:w="379"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95.2</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90.8</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53.9</w:t>
            </w:r>
          </w:p>
        </w:tc>
        <w:tc>
          <w:tcPr>
            <w:tcW w:w="378" w:type="pct"/>
            <w:tcBorders>
              <w:left w:val="nil"/>
              <w:bottom w:val="nil"/>
              <w:right w:val="nil"/>
            </w:tcBorders>
            <w:shd w:val="clear" w:color="auto" w:fill="auto"/>
            <w:noWrap/>
            <w:hideMark/>
          </w:tcPr>
          <w:p w:rsidR="001A6744" w:rsidRPr="00A040EC" w:rsidRDefault="001A6744" w:rsidP="007C74EF">
            <w:pPr>
              <w:bidi/>
              <w:rPr>
                <w:rFonts w:ascii="Arial" w:hAnsi="Arial" w:cs="Arial"/>
                <w:color w:val="000000"/>
                <w:sz w:val="18"/>
                <w:szCs w:val="18"/>
              </w:rPr>
            </w:pPr>
            <w:r w:rsidRPr="00A040EC">
              <w:rPr>
                <w:rFonts w:ascii="Arial" w:hAnsi="Arial" w:cs="Arial"/>
                <w:color w:val="000000"/>
                <w:sz w:val="18"/>
                <w:szCs w:val="18"/>
              </w:rPr>
              <w:t>5.4</w:t>
            </w:r>
          </w:p>
        </w:tc>
        <w:tc>
          <w:tcPr>
            <w:tcW w:w="459" w:type="pct"/>
            <w:tcBorders>
              <w:left w:val="nil"/>
              <w:bottom w:val="nil"/>
              <w:right w:val="single" w:sz="4" w:space="0" w:color="auto"/>
            </w:tcBorders>
            <w:shd w:val="clear" w:color="auto" w:fill="auto"/>
            <w:noWrap/>
            <w:hideMark/>
          </w:tcPr>
          <w:p w:rsidR="001A6744" w:rsidRPr="00A040EC" w:rsidRDefault="001A6744" w:rsidP="007C74EF">
            <w:pPr>
              <w:bidi/>
              <w:rPr>
                <w:rFonts w:ascii="Arial" w:hAnsi="Arial" w:cs="Arial"/>
                <w:b/>
                <w:bCs/>
                <w:color w:val="000000"/>
                <w:sz w:val="18"/>
                <w:szCs w:val="18"/>
              </w:rPr>
            </w:pPr>
            <w:r w:rsidRPr="00A040EC">
              <w:rPr>
                <w:rFonts w:ascii="Arial" w:hAnsi="Arial" w:cs="Arial"/>
                <w:b/>
                <w:bCs/>
                <w:color w:val="000000"/>
                <w:sz w:val="18"/>
                <w:szCs w:val="18"/>
              </w:rPr>
              <w:t>33.4</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97.1</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74.7</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8.9</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40.2</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w:t>
            </w:r>
            <w:r w:rsidR="00E1735C" w:rsidRPr="00A040EC">
              <w:rPr>
                <w:rFonts w:ascii="Arial" w:hAnsi="Arial" w:cs="Arial"/>
                <w:color w:val="000000"/>
                <w:sz w:val="18"/>
                <w:szCs w:val="18"/>
              </w:rPr>
              <w:t>6</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95.7</w:t>
            </w:r>
          </w:p>
        </w:tc>
        <w:tc>
          <w:tcPr>
            <w:tcW w:w="378" w:type="pct"/>
            <w:tcBorders>
              <w:top w:val="nil"/>
              <w:left w:val="nil"/>
              <w:right w:val="nil"/>
            </w:tcBorders>
            <w:shd w:val="clear" w:color="auto" w:fill="auto"/>
            <w:noWrap/>
            <w:hideMark/>
          </w:tcPr>
          <w:p w:rsidR="00C45801" w:rsidRPr="00A040EC" w:rsidRDefault="00E1735C" w:rsidP="007C74EF">
            <w:pPr>
              <w:bidi/>
              <w:rPr>
                <w:rFonts w:ascii="Arial" w:hAnsi="Arial" w:cs="Arial"/>
                <w:color w:val="000000"/>
                <w:sz w:val="18"/>
                <w:szCs w:val="18"/>
              </w:rPr>
            </w:pPr>
            <w:r w:rsidRPr="00A040EC">
              <w:rPr>
                <w:rFonts w:ascii="Arial" w:hAnsi="Arial" w:cs="Arial"/>
                <w:color w:val="000000"/>
                <w:sz w:val="18"/>
                <w:szCs w:val="18"/>
              </w:rPr>
              <w:t>76.5</w:t>
            </w:r>
          </w:p>
        </w:tc>
        <w:tc>
          <w:tcPr>
            <w:tcW w:w="378" w:type="pct"/>
            <w:tcBorders>
              <w:top w:val="nil"/>
              <w:left w:val="nil"/>
              <w:right w:val="nil"/>
            </w:tcBorders>
            <w:shd w:val="clear" w:color="auto" w:fill="auto"/>
            <w:noWrap/>
            <w:hideMark/>
          </w:tcPr>
          <w:p w:rsidR="00C45801" w:rsidRPr="00A040EC" w:rsidRDefault="00E1735C" w:rsidP="007C74EF">
            <w:pPr>
              <w:bidi/>
              <w:rPr>
                <w:rFonts w:ascii="Arial" w:hAnsi="Arial" w:cs="Arial"/>
                <w:color w:val="000000"/>
                <w:sz w:val="18"/>
                <w:szCs w:val="18"/>
              </w:rPr>
            </w:pPr>
            <w:r w:rsidRPr="00A040EC">
              <w:rPr>
                <w:rFonts w:ascii="Arial" w:hAnsi="Arial" w:cs="Arial"/>
                <w:color w:val="000000"/>
                <w:sz w:val="18"/>
                <w:szCs w:val="18"/>
              </w:rPr>
              <w:t>9.1</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36.7</w:t>
            </w:r>
          </w:p>
        </w:tc>
      </w:tr>
      <w:tr w:rsidR="00704065" w:rsidRPr="00A040EC" w:rsidTr="001A6744">
        <w:trPr>
          <w:trHeight w:hRule="exact" w:val="284"/>
          <w:jc w:val="center"/>
        </w:trPr>
        <w:tc>
          <w:tcPr>
            <w:tcW w:w="60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القدس</w:t>
            </w: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97.3</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94.8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74.7</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40.5</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98.5</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r w:rsidR="00E1735C" w:rsidRPr="00A040EC">
              <w:rPr>
                <w:rFonts w:ascii="Arial" w:hAnsi="Arial" w:cs="Arial"/>
                <w:color w:val="000000"/>
                <w:sz w:val="18"/>
                <w:szCs w:val="18"/>
              </w:rPr>
              <w:t>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80.1</w:t>
            </w:r>
          </w:p>
        </w:tc>
        <w:tc>
          <w:tcPr>
            <w:tcW w:w="378" w:type="pct"/>
            <w:tcBorders>
              <w:top w:val="nil"/>
              <w:left w:val="nil"/>
              <w:bottom w:val="nil"/>
              <w:right w:val="nil"/>
            </w:tcBorders>
            <w:shd w:val="clear" w:color="auto" w:fill="auto"/>
            <w:noWrap/>
            <w:hideMark/>
          </w:tcPr>
          <w:p w:rsidR="00C45801" w:rsidRPr="00A040EC" w:rsidRDefault="00E1735C" w:rsidP="007C74EF">
            <w:pPr>
              <w:bidi/>
              <w:rPr>
                <w:rFonts w:ascii="Arial" w:hAnsi="Arial" w:cs="Arial"/>
                <w:color w:val="000000"/>
                <w:sz w:val="18"/>
                <w:szCs w:val="18"/>
              </w:rPr>
            </w:pPr>
            <w:r w:rsidRPr="00A040EC">
              <w:rPr>
                <w:rFonts w:ascii="Arial" w:hAnsi="Arial" w:cs="Arial"/>
                <w:color w:val="000000"/>
                <w:sz w:val="18"/>
                <w:szCs w:val="18"/>
              </w:rPr>
              <w:t>8.3</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35.1</w:t>
            </w:r>
          </w:p>
        </w:tc>
      </w:tr>
      <w:tr w:rsidR="00704065" w:rsidRPr="00A040EC" w:rsidTr="001A6744">
        <w:trPr>
          <w:trHeight w:hRule="exact" w:val="284"/>
          <w:jc w:val="center"/>
        </w:trPr>
        <w:tc>
          <w:tcPr>
            <w:tcW w:w="602" w:type="pct"/>
            <w:tcBorders>
              <w:top w:val="nil"/>
              <w:left w:val="single" w:sz="4" w:space="0" w:color="auto"/>
              <w:bottom w:val="nil"/>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97.2</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67.5</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8.6</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39.6</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98.5</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7</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74.</w:t>
            </w:r>
            <w:r w:rsidR="00E1735C" w:rsidRPr="00A040EC">
              <w:rPr>
                <w:rFonts w:ascii="Arial" w:hAnsi="Arial" w:cs="Arial"/>
                <w:color w:val="000000"/>
                <w:sz w:val="18"/>
                <w:szCs w:val="18"/>
              </w:rPr>
              <w:t>3</w:t>
            </w:r>
          </w:p>
        </w:tc>
        <w:tc>
          <w:tcPr>
            <w:tcW w:w="378" w:type="pct"/>
            <w:tcBorders>
              <w:top w:val="nil"/>
              <w:left w:val="nil"/>
              <w:bottom w:val="nil"/>
              <w:right w:val="nil"/>
            </w:tcBorders>
            <w:shd w:val="clear" w:color="auto" w:fill="auto"/>
            <w:noWrap/>
            <w:hideMark/>
          </w:tcPr>
          <w:p w:rsidR="00C45801" w:rsidRPr="00A040EC" w:rsidRDefault="00E1735C" w:rsidP="007C74EF">
            <w:pPr>
              <w:bidi/>
              <w:rPr>
                <w:rFonts w:ascii="Arial" w:hAnsi="Arial" w:cs="Arial"/>
                <w:color w:val="000000"/>
                <w:sz w:val="18"/>
                <w:szCs w:val="18"/>
              </w:rPr>
            </w:pPr>
            <w:r w:rsidRPr="00A040EC">
              <w:rPr>
                <w:rFonts w:ascii="Arial" w:hAnsi="Arial" w:cs="Arial"/>
                <w:color w:val="000000"/>
                <w:sz w:val="18"/>
                <w:szCs w:val="18"/>
              </w:rPr>
              <w:t>7.2</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34.</w:t>
            </w:r>
            <w:r w:rsidR="00E1735C" w:rsidRPr="00A040EC">
              <w:rPr>
                <w:rFonts w:ascii="Arial" w:hAnsi="Arial" w:cs="Arial"/>
                <w:b/>
                <w:bCs/>
                <w:color w:val="000000"/>
                <w:sz w:val="18"/>
                <w:szCs w:val="18"/>
              </w:rPr>
              <w:t>3</w:t>
            </w:r>
          </w:p>
        </w:tc>
      </w:tr>
      <w:tr w:rsidR="00704065" w:rsidRPr="00A040EC" w:rsidTr="00DD115C">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97.4</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96.4</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82.1</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10.0</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41.5</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98.7</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86.</w:t>
            </w:r>
            <w:r w:rsidR="00E1735C" w:rsidRPr="00A040EC">
              <w:rPr>
                <w:rFonts w:ascii="Arial" w:hAnsi="Arial" w:cs="Arial"/>
                <w:color w:val="000000"/>
                <w:sz w:val="18"/>
                <w:szCs w:val="18"/>
              </w:rPr>
              <w:t>4</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8.7</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35.9</w:t>
            </w:r>
          </w:p>
        </w:tc>
      </w:tr>
      <w:tr w:rsidR="00704065" w:rsidRPr="00A040EC" w:rsidTr="00DD115C">
        <w:trPr>
          <w:trHeight w:hRule="exact" w:val="284"/>
          <w:jc w:val="center"/>
        </w:trPr>
        <w:tc>
          <w:tcPr>
            <w:tcW w:w="60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بيت لحم</w:t>
            </w: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98.5</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83.7</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12.9</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43.6</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5</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w:t>
            </w:r>
            <w:r w:rsidR="00E1735C" w:rsidRPr="00A040EC">
              <w:rPr>
                <w:rFonts w:ascii="Arial" w:hAnsi="Arial" w:cs="Arial"/>
                <w:color w:val="000000"/>
                <w:sz w:val="18"/>
                <w:szCs w:val="18"/>
              </w:rPr>
              <w:t>1</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77.</w:t>
            </w:r>
            <w:r w:rsidR="00E1735C" w:rsidRPr="00A040EC">
              <w:rPr>
                <w:rFonts w:ascii="Arial" w:hAnsi="Arial" w:cs="Arial"/>
                <w:color w:val="000000"/>
                <w:sz w:val="18"/>
                <w:szCs w:val="18"/>
              </w:rPr>
              <w:t>7</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9.9</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w:t>
            </w:r>
            <w:r w:rsidR="00E1735C" w:rsidRPr="00A040EC">
              <w:rPr>
                <w:rFonts w:ascii="Arial" w:hAnsi="Arial" w:cs="Arial"/>
                <w:b/>
                <w:bCs/>
                <w:color w:val="000000"/>
                <w:sz w:val="18"/>
                <w:szCs w:val="18"/>
              </w:rPr>
              <w:t>2</w:t>
            </w:r>
          </w:p>
        </w:tc>
      </w:tr>
      <w:tr w:rsidR="00704065" w:rsidRPr="00A040EC" w:rsidTr="00DD115C">
        <w:trPr>
          <w:trHeight w:hRule="exact" w:val="284"/>
          <w:jc w:val="center"/>
        </w:trPr>
        <w:tc>
          <w:tcPr>
            <w:tcW w:w="602" w:type="pct"/>
            <w:tcBorders>
              <w:left w:val="single" w:sz="4" w:space="0" w:color="auto"/>
              <w:bottom w:val="nil"/>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98.3</w:t>
            </w:r>
          </w:p>
        </w:tc>
        <w:tc>
          <w:tcPr>
            <w:tcW w:w="380"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95.9</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77.9</w:t>
            </w:r>
          </w:p>
        </w:tc>
        <w:tc>
          <w:tcPr>
            <w:tcW w:w="303"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12.1</w:t>
            </w:r>
          </w:p>
        </w:tc>
        <w:tc>
          <w:tcPr>
            <w:tcW w:w="455"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42.4</w:t>
            </w:r>
          </w:p>
        </w:tc>
        <w:tc>
          <w:tcPr>
            <w:tcW w:w="379"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4</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94.</w:t>
            </w:r>
            <w:r w:rsidR="00E1735C" w:rsidRPr="00A040EC">
              <w:rPr>
                <w:rFonts w:ascii="Arial" w:hAnsi="Arial" w:cs="Arial"/>
                <w:color w:val="000000"/>
                <w:sz w:val="18"/>
                <w:szCs w:val="18"/>
              </w:rPr>
              <w:t>1</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66.</w:t>
            </w:r>
            <w:r w:rsidR="00E1735C" w:rsidRPr="00A040EC">
              <w:rPr>
                <w:rFonts w:ascii="Arial" w:hAnsi="Arial" w:cs="Arial"/>
                <w:color w:val="000000"/>
                <w:sz w:val="18"/>
                <w:szCs w:val="18"/>
              </w:rPr>
              <w:t>6</w:t>
            </w:r>
          </w:p>
        </w:tc>
        <w:tc>
          <w:tcPr>
            <w:tcW w:w="378" w:type="pct"/>
            <w:tcBorders>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7.9</w:t>
            </w:r>
          </w:p>
        </w:tc>
        <w:tc>
          <w:tcPr>
            <w:tcW w:w="459" w:type="pct"/>
            <w:tcBorders>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34.1</w:t>
            </w:r>
          </w:p>
        </w:tc>
      </w:tr>
      <w:tr w:rsidR="00704065" w:rsidRPr="00A040EC" w:rsidTr="001A6744">
        <w:trPr>
          <w:trHeight w:hRule="exact" w:val="284"/>
          <w:jc w:val="center"/>
        </w:trPr>
        <w:tc>
          <w:tcPr>
            <w:tcW w:w="602" w:type="pct"/>
            <w:tcBorders>
              <w:top w:val="nil"/>
              <w:left w:val="single" w:sz="4" w:space="0" w:color="auto"/>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p>
        </w:tc>
        <w:tc>
          <w:tcPr>
            <w:tcW w:w="532" w:type="pct"/>
            <w:tcBorders>
              <w:top w:val="nil"/>
              <w:left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98.8</w:t>
            </w:r>
          </w:p>
        </w:tc>
        <w:tc>
          <w:tcPr>
            <w:tcW w:w="380"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98.2</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89.8</w:t>
            </w:r>
          </w:p>
        </w:tc>
        <w:tc>
          <w:tcPr>
            <w:tcW w:w="303"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13.7</w:t>
            </w:r>
          </w:p>
        </w:tc>
        <w:tc>
          <w:tcPr>
            <w:tcW w:w="455"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44.7</w:t>
            </w:r>
          </w:p>
        </w:tc>
        <w:tc>
          <w:tcPr>
            <w:tcW w:w="379"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6</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98.2</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89.4</w:t>
            </w:r>
          </w:p>
        </w:tc>
        <w:tc>
          <w:tcPr>
            <w:tcW w:w="378" w:type="pct"/>
            <w:tcBorders>
              <w:top w:val="nil"/>
              <w:left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12.0</w:t>
            </w:r>
          </w:p>
        </w:tc>
        <w:tc>
          <w:tcPr>
            <w:tcW w:w="459" w:type="pct"/>
            <w:tcBorders>
              <w:top w:val="nil"/>
              <w:left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38.5</w:t>
            </w:r>
          </w:p>
        </w:tc>
      </w:tr>
      <w:tr w:rsidR="00704065" w:rsidRPr="00A040EC" w:rsidTr="001A6744">
        <w:trPr>
          <w:trHeight w:hRule="exact" w:val="284"/>
          <w:jc w:val="center"/>
        </w:trPr>
        <w:tc>
          <w:tcPr>
            <w:tcW w:w="60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 </w:t>
            </w:r>
            <w:r w:rsidRPr="00A040EC">
              <w:rPr>
                <w:rFonts w:ascii="Arial" w:hAnsi="Arial" w:cs="Arial"/>
                <w:color w:val="000000"/>
                <w:sz w:val="18"/>
                <w:szCs w:val="18"/>
                <w:rtl/>
              </w:rPr>
              <w:t>الخليل</w:t>
            </w: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كلا الجنسين</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98.2</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95.2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76.7</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11.4</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45.6</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3</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w:t>
            </w:r>
            <w:r w:rsidR="00E1735C" w:rsidRPr="00A040EC">
              <w:rPr>
                <w:rFonts w:ascii="Arial" w:hAnsi="Arial" w:cs="Arial"/>
                <w:color w:val="000000"/>
                <w:sz w:val="18"/>
                <w:szCs w:val="18"/>
              </w:rPr>
              <w:t>7</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67.</w:t>
            </w:r>
            <w:r w:rsidR="00E1735C" w:rsidRPr="00A040EC">
              <w:rPr>
                <w:rFonts w:ascii="Arial" w:hAnsi="Arial" w:cs="Arial"/>
                <w:color w:val="000000"/>
                <w:sz w:val="18"/>
                <w:szCs w:val="18"/>
              </w:rPr>
              <w:t>1</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38.</w:t>
            </w:r>
            <w:r w:rsidR="00E1735C" w:rsidRPr="00A040EC">
              <w:rPr>
                <w:rFonts w:ascii="Arial" w:hAnsi="Arial" w:cs="Arial"/>
                <w:b/>
                <w:bCs/>
                <w:color w:val="000000"/>
                <w:sz w:val="18"/>
                <w:szCs w:val="18"/>
              </w:rPr>
              <w:t>3</w:t>
            </w:r>
          </w:p>
        </w:tc>
      </w:tr>
      <w:tr w:rsidR="00704065" w:rsidRPr="00A040EC" w:rsidTr="001A6744">
        <w:trPr>
          <w:trHeight w:hRule="exact" w:val="284"/>
          <w:jc w:val="center"/>
        </w:trPr>
        <w:tc>
          <w:tcPr>
            <w:tcW w:w="602" w:type="pct"/>
            <w:tcBorders>
              <w:top w:val="nil"/>
              <w:left w:val="single" w:sz="4" w:space="0" w:color="auto"/>
              <w:bottom w:val="nil"/>
              <w:right w:val="single" w:sz="4" w:space="0" w:color="auto"/>
            </w:tcBorders>
            <w:shd w:val="clear" w:color="auto" w:fill="auto"/>
            <w:hideMark/>
          </w:tcPr>
          <w:p w:rsidR="00C45801" w:rsidRPr="00A040EC" w:rsidRDefault="00C45801" w:rsidP="007C74EF">
            <w:pPr>
              <w:bidi/>
              <w:rPr>
                <w:rFonts w:ascii="Arial" w:hAnsi="Arial" w:cs="Arial"/>
                <w:color w:val="000000"/>
                <w:sz w:val="18"/>
                <w:szCs w:val="18"/>
              </w:rPr>
            </w:pPr>
          </w:p>
        </w:tc>
        <w:tc>
          <w:tcPr>
            <w:tcW w:w="532" w:type="pct"/>
            <w:tcBorders>
              <w:top w:val="nil"/>
              <w:left w:val="single" w:sz="4" w:space="0" w:color="auto"/>
              <w:bottom w:val="nil"/>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tl/>
              </w:rPr>
              <w:t>ذكور</w:t>
            </w:r>
          </w:p>
        </w:tc>
        <w:tc>
          <w:tcPr>
            <w:tcW w:w="378" w:type="pct"/>
            <w:tcBorders>
              <w:top w:val="nil"/>
              <w:left w:val="single" w:sz="4" w:space="0" w:color="auto"/>
              <w:bottom w:val="nil"/>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98.2</w:t>
            </w:r>
          </w:p>
        </w:tc>
        <w:tc>
          <w:tcPr>
            <w:tcW w:w="380"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93.6</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70.4</w:t>
            </w:r>
          </w:p>
        </w:tc>
        <w:tc>
          <w:tcPr>
            <w:tcW w:w="303"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11.1</w:t>
            </w:r>
          </w:p>
        </w:tc>
        <w:tc>
          <w:tcPr>
            <w:tcW w:w="455"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44.7</w:t>
            </w:r>
          </w:p>
        </w:tc>
        <w:tc>
          <w:tcPr>
            <w:tcW w:w="379"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97.</w:t>
            </w:r>
            <w:r w:rsidR="00E1735C" w:rsidRPr="00A040EC">
              <w:rPr>
                <w:rFonts w:ascii="Arial" w:hAnsi="Arial" w:cs="Arial"/>
                <w:color w:val="000000"/>
                <w:sz w:val="18"/>
                <w:szCs w:val="18"/>
              </w:rPr>
              <w:t>2</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90.</w:t>
            </w:r>
            <w:r w:rsidR="00E1735C" w:rsidRPr="00A040EC">
              <w:rPr>
                <w:rFonts w:ascii="Arial" w:hAnsi="Arial" w:cs="Arial"/>
                <w:color w:val="000000"/>
                <w:sz w:val="18"/>
                <w:szCs w:val="18"/>
              </w:rPr>
              <w:t>8</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54.</w:t>
            </w:r>
            <w:r w:rsidR="00E1735C" w:rsidRPr="00A040EC">
              <w:rPr>
                <w:rFonts w:ascii="Arial" w:hAnsi="Arial" w:cs="Arial"/>
                <w:color w:val="000000"/>
                <w:sz w:val="18"/>
                <w:szCs w:val="18"/>
              </w:rPr>
              <w:t>3</w:t>
            </w:r>
          </w:p>
        </w:tc>
        <w:tc>
          <w:tcPr>
            <w:tcW w:w="378" w:type="pct"/>
            <w:tcBorders>
              <w:top w:val="nil"/>
              <w:left w:val="nil"/>
              <w:bottom w:val="nil"/>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6.9</w:t>
            </w:r>
          </w:p>
        </w:tc>
        <w:tc>
          <w:tcPr>
            <w:tcW w:w="459" w:type="pct"/>
            <w:tcBorders>
              <w:top w:val="nil"/>
              <w:left w:val="nil"/>
              <w:bottom w:val="nil"/>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36.3</w:t>
            </w:r>
          </w:p>
        </w:tc>
      </w:tr>
      <w:tr w:rsidR="00704065" w:rsidRPr="00A040EC" w:rsidTr="001A6744">
        <w:trPr>
          <w:trHeight w:hRule="exact" w:val="284"/>
          <w:jc w:val="center"/>
        </w:trPr>
        <w:tc>
          <w:tcPr>
            <w:tcW w:w="602" w:type="pct"/>
            <w:tcBorders>
              <w:top w:val="nil"/>
              <w:left w:val="single" w:sz="4" w:space="0" w:color="auto"/>
              <w:bottom w:val="single" w:sz="4" w:space="0" w:color="auto"/>
              <w:right w:val="single" w:sz="4" w:space="0" w:color="auto"/>
            </w:tcBorders>
            <w:shd w:val="clear" w:color="auto" w:fill="auto"/>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 </w:t>
            </w:r>
          </w:p>
        </w:tc>
        <w:tc>
          <w:tcPr>
            <w:tcW w:w="532" w:type="pct"/>
            <w:tcBorders>
              <w:top w:val="nil"/>
              <w:left w:val="single" w:sz="4" w:space="0" w:color="auto"/>
              <w:bottom w:val="single" w:sz="4" w:space="0" w:color="auto"/>
              <w:right w:val="single" w:sz="4" w:space="0" w:color="auto"/>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tl/>
              </w:rPr>
              <w:t>اناث</w:t>
            </w:r>
          </w:p>
        </w:tc>
        <w:tc>
          <w:tcPr>
            <w:tcW w:w="378" w:type="pct"/>
            <w:tcBorders>
              <w:top w:val="nil"/>
              <w:left w:val="single" w:sz="4" w:space="0" w:color="auto"/>
              <w:bottom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98.2</w:t>
            </w:r>
          </w:p>
        </w:tc>
        <w:tc>
          <w:tcPr>
            <w:tcW w:w="380" w:type="pct"/>
            <w:tcBorders>
              <w:top w:val="nil"/>
              <w:left w:val="nil"/>
              <w:bottom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96.8</w:t>
            </w:r>
          </w:p>
        </w:tc>
        <w:tc>
          <w:tcPr>
            <w:tcW w:w="378" w:type="pct"/>
            <w:tcBorders>
              <w:top w:val="nil"/>
              <w:left w:val="nil"/>
              <w:bottom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83.2</w:t>
            </w:r>
          </w:p>
        </w:tc>
        <w:tc>
          <w:tcPr>
            <w:tcW w:w="303" w:type="pct"/>
            <w:tcBorders>
              <w:top w:val="nil"/>
              <w:left w:val="nil"/>
              <w:bottom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11.7</w:t>
            </w:r>
          </w:p>
        </w:tc>
        <w:tc>
          <w:tcPr>
            <w:tcW w:w="455" w:type="pct"/>
            <w:tcBorders>
              <w:top w:val="nil"/>
              <w:left w:val="nil"/>
              <w:bottom w:val="single" w:sz="4" w:space="0" w:color="auto"/>
              <w:right w:val="single" w:sz="4" w:space="0" w:color="auto"/>
            </w:tcBorders>
            <w:shd w:val="clear" w:color="auto" w:fill="auto"/>
            <w:noWrap/>
            <w:hideMark/>
          </w:tcPr>
          <w:p w:rsidR="00C45801" w:rsidRPr="00A040EC" w:rsidRDefault="00C45801" w:rsidP="007C74EF">
            <w:pPr>
              <w:bidi/>
              <w:rPr>
                <w:rFonts w:ascii="Arial" w:hAnsi="Arial" w:cs="Arial"/>
                <w:b/>
                <w:bCs/>
                <w:color w:val="000000"/>
                <w:sz w:val="18"/>
                <w:szCs w:val="18"/>
              </w:rPr>
            </w:pPr>
            <w:r w:rsidRPr="00A040EC">
              <w:rPr>
                <w:rFonts w:ascii="Arial" w:hAnsi="Arial" w:cs="Arial"/>
                <w:b/>
                <w:bCs/>
                <w:color w:val="000000"/>
                <w:sz w:val="18"/>
                <w:szCs w:val="18"/>
              </w:rPr>
              <w:t>46.5</w:t>
            </w:r>
          </w:p>
        </w:tc>
        <w:tc>
          <w:tcPr>
            <w:tcW w:w="379" w:type="pct"/>
            <w:tcBorders>
              <w:top w:val="nil"/>
              <w:left w:val="nil"/>
              <w:bottom w:val="single" w:sz="4" w:space="0" w:color="auto"/>
              <w:right w:val="nil"/>
            </w:tcBorders>
            <w:shd w:val="clear" w:color="auto" w:fill="auto"/>
            <w:noWrap/>
            <w:hideMark/>
          </w:tcPr>
          <w:p w:rsidR="00C45801" w:rsidRPr="00A040EC" w:rsidRDefault="00AC069B" w:rsidP="007C74EF">
            <w:pPr>
              <w:bidi/>
              <w:rPr>
                <w:rFonts w:ascii="Arial" w:hAnsi="Arial" w:cs="Arial"/>
                <w:color w:val="000000"/>
                <w:sz w:val="18"/>
                <w:szCs w:val="18"/>
              </w:rPr>
            </w:pPr>
            <w:r w:rsidRPr="00A040EC">
              <w:rPr>
                <w:rFonts w:ascii="Arial" w:hAnsi="Arial" w:cs="Arial"/>
                <w:color w:val="000000"/>
                <w:sz w:val="18"/>
                <w:szCs w:val="18"/>
                <w:rtl/>
              </w:rPr>
              <w:t>97.4</w:t>
            </w:r>
          </w:p>
        </w:tc>
        <w:tc>
          <w:tcPr>
            <w:tcW w:w="378" w:type="pct"/>
            <w:tcBorders>
              <w:top w:val="nil"/>
              <w:left w:val="nil"/>
              <w:bottom w:val="single" w:sz="4" w:space="0" w:color="auto"/>
              <w:right w:val="nil"/>
            </w:tcBorders>
            <w:shd w:val="clear" w:color="auto" w:fill="auto"/>
            <w:noWrap/>
            <w:hideMark/>
          </w:tcPr>
          <w:p w:rsidR="00C45801" w:rsidRPr="00A040EC" w:rsidRDefault="00AC069B" w:rsidP="007C74EF">
            <w:pPr>
              <w:bidi/>
              <w:rPr>
                <w:rFonts w:ascii="Arial" w:hAnsi="Arial" w:cs="Arial"/>
                <w:color w:val="000000"/>
                <w:sz w:val="18"/>
                <w:szCs w:val="18"/>
                <w:rtl/>
              </w:rPr>
            </w:pPr>
            <w:r w:rsidRPr="00A040EC">
              <w:rPr>
                <w:rFonts w:ascii="Arial" w:hAnsi="Arial" w:cs="Arial"/>
                <w:color w:val="000000"/>
                <w:sz w:val="18"/>
                <w:szCs w:val="18"/>
                <w:rtl/>
              </w:rPr>
              <w:t>96.6</w:t>
            </w:r>
          </w:p>
        </w:tc>
        <w:tc>
          <w:tcPr>
            <w:tcW w:w="378" w:type="pct"/>
            <w:tcBorders>
              <w:top w:val="nil"/>
              <w:left w:val="nil"/>
              <w:bottom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tl/>
              </w:rPr>
            </w:pPr>
            <w:r w:rsidRPr="00A040EC">
              <w:rPr>
                <w:rFonts w:ascii="Arial" w:hAnsi="Arial" w:cs="Arial"/>
                <w:color w:val="000000"/>
                <w:sz w:val="18"/>
                <w:szCs w:val="18"/>
              </w:rPr>
              <w:t>80.4</w:t>
            </w:r>
          </w:p>
        </w:tc>
        <w:tc>
          <w:tcPr>
            <w:tcW w:w="378" w:type="pct"/>
            <w:tcBorders>
              <w:top w:val="nil"/>
              <w:left w:val="nil"/>
              <w:bottom w:val="single" w:sz="4" w:space="0" w:color="auto"/>
              <w:right w:val="nil"/>
            </w:tcBorders>
            <w:shd w:val="clear" w:color="auto" w:fill="auto"/>
            <w:noWrap/>
            <w:hideMark/>
          </w:tcPr>
          <w:p w:rsidR="00C45801" w:rsidRPr="00A040EC" w:rsidRDefault="00C45801" w:rsidP="007C74EF">
            <w:pPr>
              <w:bidi/>
              <w:rPr>
                <w:rFonts w:ascii="Arial" w:hAnsi="Arial" w:cs="Arial"/>
                <w:color w:val="000000"/>
                <w:sz w:val="18"/>
                <w:szCs w:val="18"/>
              </w:rPr>
            </w:pPr>
            <w:r w:rsidRPr="00A040EC">
              <w:rPr>
                <w:rFonts w:ascii="Arial" w:hAnsi="Arial" w:cs="Arial"/>
                <w:color w:val="000000"/>
                <w:sz w:val="18"/>
                <w:szCs w:val="18"/>
              </w:rPr>
              <w:t>9.8</w:t>
            </w:r>
          </w:p>
        </w:tc>
        <w:tc>
          <w:tcPr>
            <w:tcW w:w="459" w:type="pct"/>
            <w:tcBorders>
              <w:top w:val="nil"/>
              <w:left w:val="nil"/>
              <w:bottom w:val="single" w:sz="4" w:space="0" w:color="auto"/>
              <w:right w:val="single" w:sz="4" w:space="0" w:color="auto"/>
            </w:tcBorders>
            <w:shd w:val="clear" w:color="auto" w:fill="auto"/>
            <w:noWrap/>
            <w:hideMark/>
          </w:tcPr>
          <w:p w:rsidR="00C45801" w:rsidRPr="00A040EC" w:rsidRDefault="00823B82" w:rsidP="007C74EF">
            <w:pPr>
              <w:bidi/>
              <w:rPr>
                <w:rFonts w:ascii="Arial" w:hAnsi="Arial" w:cs="Arial"/>
                <w:b/>
                <w:bCs/>
                <w:color w:val="000000"/>
                <w:sz w:val="18"/>
                <w:szCs w:val="18"/>
              </w:rPr>
            </w:pPr>
            <w:r w:rsidRPr="00A040EC">
              <w:rPr>
                <w:rFonts w:ascii="Arial" w:hAnsi="Arial" w:cs="Arial"/>
                <w:b/>
                <w:bCs/>
                <w:color w:val="000000"/>
                <w:sz w:val="18"/>
                <w:szCs w:val="18"/>
              </w:rPr>
              <w:t>40.5</w:t>
            </w:r>
          </w:p>
        </w:tc>
      </w:tr>
    </w:tbl>
    <w:p w:rsidR="00704065" w:rsidRDefault="00704065" w:rsidP="007C74EF">
      <w:pPr>
        <w:bidi/>
        <w:jc w:val="center"/>
        <w:rPr>
          <w:rFonts w:ascii="Simplified Arabic" w:hAnsi="Simplified Arabic" w:cs="Simplified Arabic"/>
          <w:b/>
          <w:bCs/>
          <w:sz w:val="22"/>
          <w:szCs w:val="22"/>
          <w:rtl/>
        </w:rPr>
      </w:pPr>
    </w:p>
    <w:p w:rsidR="00704065" w:rsidRDefault="00704065" w:rsidP="007C74EF">
      <w:pPr>
        <w:bidi/>
        <w:jc w:val="center"/>
        <w:rPr>
          <w:rFonts w:ascii="Simplified Arabic" w:hAnsi="Simplified Arabic" w:cs="Simplified Arabic"/>
          <w:b/>
          <w:bCs/>
          <w:sz w:val="22"/>
          <w:szCs w:val="22"/>
          <w:rtl/>
        </w:rPr>
      </w:pPr>
    </w:p>
    <w:p w:rsidR="008A5689" w:rsidRDefault="008A5689" w:rsidP="007C74EF">
      <w:pPr>
        <w:bidi/>
        <w:jc w:val="center"/>
        <w:rPr>
          <w:rFonts w:ascii="Simplified Arabic" w:hAnsi="Simplified Arabic" w:cs="Simplified Arabic"/>
          <w:b/>
          <w:bCs/>
          <w:color w:val="000000"/>
          <w:sz w:val="22"/>
          <w:szCs w:val="22"/>
          <w:rtl/>
        </w:rPr>
      </w:pPr>
      <w:r w:rsidRPr="00C804DB">
        <w:rPr>
          <w:rFonts w:ascii="Simplified Arabic" w:hAnsi="Simplified Arabic" w:cs="Simplified Arabic" w:hint="cs"/>
          <w:b/>
          <w:bCs/>
          <w:sz w:val="22"/>
          <w:szCs w:val="22"/>
          <w:rtl/>
        </w:rPr>
        <w:lastRenderedPageBreak/>
        <w:t xml:space="preserve">شكل </w:t>
      </w:r>
      <w:r>
        <w:rPr>
          <w:rFonts w:ascii="Simplified Arabic" w:hAnsi="Simplified Arabic" w:cs="Simplified Arabic" w:hint="cs"/>
          <w:b/>
          <w:bCs/>
          <w:sz w:val="22"/>
          <w:szCs w:val="22"/>
          <w:rtl/>
        </w:rPr>
        <w:t>4</w:t>
      </w:r>
      <w:r w:rsidRPr="00C804DB">
        <w:rPr>
          <w:rFonts w:ascii="Simplified Arabic" w:hAnsi="Simplified Arabic" w:cs="Simplified Arabic" w:hint="cs"/>
          <w:b/>
          <w:bCs/>
          <w:sz w:val="22"/>
          <w:szCs w:val="22"/>
          <w:rtl/>
        </w:rPr>
        <w:t>:</w:t>
      </w:r>
      <w:r w:rsidRPr="0031566B">
        <w:rPr>
          <w:rFonts w:ascii="Simplified Arabic" w:hAnsi="Simplified Arabic" w:cs="Simplified Arabic" w:hint="cs"/>
          <w:b/>
          <w:bCs/>
          <w:color w:val="000000"/>
          <w:sz w:val="22"/>
          <w:szCs w:val="22"/>
          <w:rtl/>
        </w:rPr>
        <w:t xml:space="preserve"> </w:t>
      </w:r>
      <w:r>
        <w:rPr>
          <w:rFonts w:ascii="Simplified Arabic" w:hAnsi="Simplified Arabic" w:cs="Simplified Arabic" w:hint="cs"/>
          <w:b/>
          <w:bCs/>
          <w:color w:val="000000"/>
          <w:sz w:val="22"/>
          <w:szCs w:val="22"/>
          <w:rtl/>
        </w:rPr>
        <w:t>معدلات الالتحاق بالتعليم ل</w:t>
      </w:r>
      <w:r w:rsidRPr="0031566B">
        <w:rPr>
          <w:rFonts w:ascii="Simplified Arabic" w:hAnsi="Simplified Arabic" w:cs="Simplified Arabic" w:hint="cs"/>
          <w:b/>
          <w:bCs/>
          <w:color w:val="000000"/>
          <w:sz w:val="22"/>
          <w:szCs w:val="22"/>
          <w:rtl/>
        </w:rPr>
        <w:t>لسكان الفلسطينييين (</w:t>
      </w:r>
      <w:r>
        <w:rPr>
          <w:rFonts w:ascii="Simplified Arabic" w:hAnsi="Simplified Arabic" w:cs="Simplified Arabic" w:hint="cs"/>
          <w:b/>
          <w:bCs/>
          <w:color w:val="000000"/>
          <w:sz w:val="22"/>
          <w:szCs w:val="22"/>
          <w:rtl/>
        </w:rPr>
        <w:t>18</w:t>
      </w:r>
      <w:r w:rsidRPr="0031566B">
        <w:rPr>
          <w:rFonts w:ascii="Simplified Arabic" w:hAnsi="Simplified Arabic" w:cs="Simplified Arabic" w:hint="cs"/>
          <w:b/>
          <w:bCs/>
          <w:color w:val="000000"/>
          <w:sz w:val="22"/>
          <w:szCs w:val="22"/>
          <w:rtl/>
        </w:rPr>
        <w:t xml:space="preserve"> سنة</w:t>
      </w:r>
      <w:r>
        <w:rPr>
          <w:rFonts w:ascii="Simplified Arabic" w:hAnsi="Simplified Arabic" w:cs="Simplified Arabic" w:hint="cs"/>
          <w:b/>
          <w:bCs/>
          <w:color w:val="000000"/>
          <w:sz w:val="22"/>
          <w:szCs w:val="22"/>
          <w:rtl/>
        </w:rPr>
        <w:t xml:space="preserve"> فأكثر</w:t>
      </w:r>
      <w:r w:rsidRPr="0031566B">
        <w:rPr>
          <w:rFonts w:ascii="Simplified Arabic" w:hAnsi="Simplified Arabic" w:cs="Simplified Arabic" w:hint="cs"/>
          <w:b/>
          <w:bCs/>
          <w:color w:val="000000"/>
          <w:sz w:val="22"/>
          <w:szCs w:val="22"/>
          <w:rtl/>
        </w:rPr>
        <w:t xml:space="preserve">) في </w:t>
      </w:r>
      <w:r>
        <w:rPr>
          <w:rFonts w:ascii="Simplified Arabic" w:hAnsi="Simplified Arabic" w:cs="Simplified Arabic" w:hint="cs"/>
          <w:b/>
          <w:bCs/>
          <w:color w:val="000000"/>
          <w:sz w:val="22"/>
          <w:szCs w:val="22"/>
          <w:rtl/>
        </w:rPr>
        <w:t>الضفة الغربية</w:t>
      </w:r>
      <w:r w:rsidRPr="0031566B">
        <w:rPr>
          <w:rFonts w:ascii="Simplified Arabic" w:hAnsi="Simplified Arabic" w:cs="Simplified Arabic" w:hint="cs"/>
          <w:b/>
          <w:bCs/>
          <w:color w:val="000000"/>
          <w:sz w:val="22"/>
          <w:szCs w:val="22"/>
          <w:rtl/>
        </w:rPr>
        <w:t xml:space="preserve"> حسب المحافظة والجنس</w:t>
      </w:r>
      <w:r>
        <w:rPr>
          <w:rFonts w:ascii="Simplified Arabic" w:hAnsi="Simplified Arabic" w:cs="Simplified Arabic" w:hint="cs"/>
          <w:b/>
          <w:bCs/>
          <w:color w:val="000000"/>
          <w:sz w:val="22"/>
          <w:szCs w:val="22"/>
          <w:rtl/>
        </w:rPr>
        <w:t xml:space="preserve">      </w:t>
      </w:r>
      <w:r w:rsidRPr="0031566B">
        <w:rPr>
          <w:rFonts w:ascii="Simplified Arabic" w:hAnsi="Simplified Arabic" w:cs="Simplified Arabic" w:hint="cs"/>
          <w:b/>
          <w:bCs/>
          <w:color w:val="000000"/>
          <w:sz w:val="22"/>
          <w:szCs w:val="22"/>
          <w:rtl/>
        </w:rPr>
        <w:t>2007، 2017</w:t>
      </w:r>
    </w:p>
    <w:tbl>
      <w:tblPr>
        <w:tblStyle w:val="TableGrid"/>
        <w:bidiVisual/>
        <w:tblW w:w="9684" w:type="dxa"/>
        <w:tblInd w:w="2" w:type="dxa"/>
        <w:tblLook w:val="04A0"/>
      </w:tblPr>
      <w:tblGrid>
        <w:gridCol w:w="9714"/>
      </w:tblGrid>
      <w:tr w:rsidR="00A2641B" w:rsidTr="00F2589C">
        <w:tc>
          <w:tcPr>
            <w:tcW w:w="9684" w:type="dxa"/>
          </w:tcPr>
          <w:p w:rsidR="00A2641B" w:rsidRDefault="00A2641B" w:rsidP="007C74EF">
            <w:pPr>
              <w:bidi/>
              <w:jc w:val="both"/>
              <w:rPr>
                <w:rFonts w:ascii="Simplified Arabic" w:hAnsi="Simplified Arabic" w:cs="Simplified Arabic"/>
                <w:b/>
                <w:bCs/>
                <w:rtl/>
              </w:rPr>
            </w:pPr>
            <w:r w:rsidRPr="00A2641B">
              <w:rPr>
                <w:rFonts w:ascii="Simplified Arabic" w:hAnsi="Simplified Arabic" w:cs="Simplified Arabic"/>
                <w:b/>
                <w:bCs/>
                <w:noProof/>
                <w:rtl/>
              </w:rPr>
              <w:drawing>
                <wp:inline distT="0" distB="0" distL="0" distR="0">
                  <wp:extent cx="6012000" cy="2908800"/>
                  <wp:effectExtent l="19050" t="0" r="0" b="0"/>
                  <wp:docPr id="10"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A2641B" w:rsidRDefault="00A2641B" w:rsidP="007C74EF">
      <w:pPr>
        <w:bidi/>
        <w:jc w:val="both"/>
        <w:rPr>
          <w:rFonts w:ascii="Simplified Arabic" w:hAnsi="Simplified Arabic" w:cs="Simplified Arabic"/>
          <w:b/>
          <w:bCs/>
          <w:rtl/>
        </w:rPr>
      </w:pPr>
    </w:p>
    <w:p w:rsidR="00BF6FB3" w:rsidRDefault="00A02901" w:rsidP="007C74EF">
      <w:pPr>
        <w:bidi/>
        <w:jc w:val="both"/>
        <w:rPr>
          <w:rFonts w:ascii="Simplified Arabic" w:hAnsi="Simplified Arabic" w:cs="Simplified Arabic"/>
          <w:b/>
          <w:bCs/>
          <w:sz w:val="22"/>
          <w:szCs w:val="22"/>
          <w:rtl/>
        </w:rPr>
      </w:pPr>
      <w:r w:rsidRPr="0038635F">
        <w:rPr>
          <w:rFonts w:ascii="Simplified Arabic" w:hAnsi="Simplified Arabic" w:cs="Simplified Arabic" w:hint="cs"/>
          <w:rtl/>
        </w:rPr>
        <w:t>وفي محافظات قطاع غزة فان معدلات الالتحاق</w:t>
      </w:r>
      <w:r w:rsidRPr="0038635F">
        <w:rPr>
          <w:rFonts w:ascii="Simplified Arabic" w:hAnsi="Simplified Arabic" w:cs="Simplified Arabic" w:hint="cs"/>
          <w:rtl/>
          <w:lang w:bidi="ar-SY"/>
        </w:rPr>
        <w:t xml:space="preserve"> للسكا</w:t>
      </w:r>
      <w:r w:rsidRPr="0038635F">
        <w:rPr>
          <w:rFonts w:ascii="Simplified Arabic" w:hAnsi="Simplified Arabic" w:cs="Simplified Arabic" w:hint="eastAsia"/>
          <w:rtl/>
          <w:lang w:bidi="ar-SY"/>
        </w:rPr>
        <w:t>ن</w:t>
      </w:r>
      <w:r w:rsidRPr="0038635F">
        <w:rPr>
          <w:rFonts w:ascii="Simplified Arabic" w:hAnsi="Simplified Arabic" w:cs="Simplified Arabic" w:hint="cs"/>
          <w:rtl/>
          <w:lang w:bidi="ar-SY"/>
        </w:rPr>
        <w:t xml:space="preserve"> الفلسطينيين (6 سنوات فأكثر)</w:t>
      </w:r>
      <w:r w:rsidRPr="0038635F">
        <w:rPr>
          <w:rFonts w:ascii="Simplified Arabic" w:hAnsi="Simplified Arabic" w:cs="Simplified Arabic" w:hint="cs"/>
          <w:rtl/>
        </w:rPr>
        <w:t xml:space="preserve"> </w:t>
      </w:r>
      <w:r w:rsidR="00595160" w:rsidRPr="0038635F">
        <w:rPr>
          <w:rFonts w:ascii="Simplified Arabic" w:hAnsi="Simplified Arabic" w:cs="Simplified Arabic" w:hint="cs"/>
          <w:rtl/>
        </w:rPr>
        <w:t>أكبر منها في الضفة الغربية</w:t>
      </w:r>
      <w:r w:rsidR="00BF6FB3" w:rsidRPr="0038635F">
        <w:rPr>
          <w:rFonts w:ascii="Simplified Arabic" w:hAnsi="Simplified Arabic" w:cs="Simplified Arabic" w:hint="cs"/>
          <w:rtl/>
        </w:rPr>
        <w:t>،</w:t>
      </w:r>
      <w:r w:rsidR="00595160" w:rsidRPr="0038635F">
        <w:rPr>
          <w:rFonts w:ascii="Simplified Arabic" w:hAnsi="Simplified Arabic" w:cs="Simplified Arabic" w:hint="cs"/>
          <w:rtl/>
        </w:rPr>
        <w:t xml:space="preserve"> حيث احتلت محافظة شمال غزة المرتبة الأولى </w:t>
      </w:r>
      <w:r w:rsidR="00BF6FB3" w:rsidRPr="0038635F">
        <w:rPr>
          <w:rFonts w:ascii="Simplified Arabic" w:hAnsi="Simplified Arabic" w:cs="Simplified Arabic" w:hint="cs"/>
          <w:rtl/>
        </w:rPr>
        <w:t>في معدل</w:t>
      </w:r>
      <w:r w:rsidRPr="0038635F">
        <w:rPr>
          <w:rFonts w:ascii="Simplified Arabic" w:hAnsi="Simplified Arabic" w:cs="Simplified Arabic" w:hint="cs"/>
          <w:rtl/>
        </w:rPr>
        <w:t xml:space="preserve"> </w:t>
      </w:r>
      <w:r w:rsidR="00595160" w:rsidRPr="0038635F">
        <w:rPr>
          <w:rFonts w:ascii="Simplified Arabic" w:hAnsi="Simplified Arabic" w:cs="Simplified Arabic" w:hint="cs"/>
          <w:rtl/>
        </w:rPr>
        <w:t>الالتحاق في التعليم</w:t>
      </w:r>
      <w:r w:rsidR="00BF6FB3" w:rsidRPr="0038635F">
        <w:rPr>
          <w:rFonts w:ascii="Simplified Arabic" w:hAnsi="Simplified Arabic" w:cs="Simplified Arabic" w:hint="cs"/>
          <w:rtl/>
          <w:lang w:bidi="ar-SY"/>
        </w:rPr>
        <w:t xml:space="preserve"> للسكا</w:t>
      </w:r>
      <w:r w:rsidR="00BF6FB3" w:rsidRPr="0038635F">
        <w:rPr>
          <w:rFonts w:ascii="Simplified Arabic" w:hAnsi="Simplified Arabic" w:cs="Simplified Arabic" w:hint="eastAsia"/>
          <w:rtl/>
          <w:lang w:bidi="ar-SY"/>
        </w:rPr>
        <w:t>ن</w:t>
      </w:r>
      <w:r w:rsidR="00BF6FB3" w:rsidRPr="0038635F">
        <w:rPr>
          <w:rFonts w:ascii="Simplified Arabic" w:hAnsi="Simplified Arabic" w:cs="Simplified Arabic" w:hint="cs"/>
          <w:rtl/>
          <w:lang w:bidi="ar-SY"/>
        </w:rPr>
        <w:t xml:space="preserve"> (6 سنوات فأكثر)</w:t>
      </w:r>
      <w:r w:rsidR="00BF6FB3" w:rsidRPr="0038635F">
        <w:rPr>
          <w:rFonts w:ascii="Simplified Arabic" w:hAnsi="Simplified Arabic" w:cs="Simplified Arabic" w:hint="cs"/>
          <w:rtl/>
        </w:rPr>
        <w:t xml:space="preserve"> الذي بلغ 49.4</w:t>
      </w:r>
      <w:r w:rsidR="009F3709">
        <w:rPr>
          <w:rFonts w:ascii="Simplified Arabic" w:hAnsi="Simplified Arabic" w:cs="Simplified Arabic" w:hint="cs"/>
          <w:rtl/>
        </w:rPr>
        <w:t xml:space="preserve">% (50.4% </w:t>
      </w:r>
      <w:r w:rsidR="00BF6FB3" w:rsidRPr="0038635F">
        <w:rPr>
          <w:rFonts w:ascii="Simplified Arabic" w:hAnsi="Simplified Arabic" w:cs="Simplified Arabic" w:hint="cs"/>
          <w:rtl/>
        </w:rPr>
        <w:t xml:space="preserve">للذكور، و48.4% للإناث) في العام 2007، </w:t>
      </w:r>
      <w:r w:rsidR="007B3ADC" w:rsidRPr="0038635F">
        <w:rPr>
          <w:rFonts w:ascii="Simplified Arabic" w:hAnsi="Simplified Arabic" w:cs="Simplified Arabic" w:hint="cs"/>
          <w:rtl/>
        </w:rPr>
        <w:t>وانخفض معدلات الالتحاق</w:t>
      </w:r>
      <w:r w:rsidR="007B3ADC" w:rsidRPr="0038635F">
        <w:rPr>
          <w:rFonts w:ascii="Simplified Arabic" w:hAnsi="Simplified Arabic" w:cs="Simplified Arabic" w:hint="cs"/>
          <w:rtl/>
          <w:lang w:bidi="ar-SY"/>
        </w:rPr>
        <w:t xml:space="preserve"> للسكا</w:t>
      </w:r>
      <w:r w:rsidR="007B3ADC" w:rsidRPr="0038635F">
        <w:rPr>
          <w:rFonts w:ascii="Simplified Arabic" w:hAnsi="Simplified Arabic" w:cs="Simplified Arabic" w:hint="eastAsia"/>
          <w:rtl/>
          <w:lang w:bidi="ar-SY"/>
        </w:rPr>
        <w:t>ن</w:t>
      </w:r>
      <w:r w:rsidR="007B3ADC" w:rsidRPr="0038635F">
        <w:rPr>
          <w:rFonts w:ascii="Simplified Arabic" w:hAnsi="Simplified Arabic" w:cs="Simplified Arabic" w:hint="cs"/>
          <w:rtl/>
          <w:lang w:bidi="ar-SY"/>
        </w:rPr>
        <w:t xml:space="preserve"> الفلسطينيين</w:t>
      </w:r>
      <w:r w:rsidR="00F41783">
        <w:rPr>
          <w:rFonts w:ascii="Simplified Arabic" w:hAnsi="Simplified Arabic" w:cs="Simplified Arabic" w:hint="cs"/>
          <w:rtl/>
          <w:lang w:bidi="ar-SY"/>
        </w:rPr>
        <w:t xml:space="preserve">               </w:t>
      </w:r>
      <w:r w:rsidR="007B3ADC" w:rsidRPr="0038635F">
        <w:rPr>
          <w:rFonts w:ascii="Simplified Arabic" w:hAnsi="Simplified Arabic" w:cs="Simplified Arabic" w:hint="cs"/>
          <w:rtl/>
          <w:lang w:bidi="ar-SY"/>
        </w:rPr>
        <w:t xml:space="preserve"> (6 سنوات </w:t>
      </w:r>
      <w:r w:rsidR="00BC5AA8" w:rsidRPr="0038635F">
        <w:rPr>
          <w:rFonts w:ascii="Simplified Arabic" w:hAnsi="Simplified Arabic" w:cs="Simplified Arabic" w:hint="cs"/>
          <w:rtl/>
          <w:lang w:bidi="ar-SY"/>
        </w:rPr>
        <w:t>فأكثر)</w:t>
      </w:r>
      <w:r w:rsidR="00BC5AA8" w:rsidRPr="0038635F">
        <w:rPr>
          <w:rFonts w:ascii="Simplified Arabic" w:hAnsi="Simplified Arabic" w:cs="Simplified Arabic" w:hint="cs"/>
          <w:rtl/>
        </w:rPr>
        <w:t xml:space="preserve"> في</w:t>
      </w:r>
      <w:r w:rsidR="007B3ADC" w:rsidRPr="0038635F">
        <w:rPr>
          <w:rFonts w:ascii="Simplified Arabic" w:hAnsi="Simplified Arabic" w:cs="Simplified Arabic" w:hint="cs"/>
          <w:rtl/>
        </w:rPr>
        <w:t xml:space="preserve"> هذه المحافظة الى 42.</w:t>
      </w:r>
      <w:r w:rsidR="00613D57">
        <w:rPr>
          <w:rFonts w:ascii="Simplified Arabic" w:hAnsi="Simplified Arabic" w:cs="Simplified Arabic" w:hint="cs"/>
          <w:rtl/>
        </w:rPr>
        <w:t>4</w:t>
      </w:r>
      <w:r w:rsidR="007B3ADC" w:rsidRPr="0038635F">
        <w:rPr>
          <w:rFonts w:ascii="Simplified Arabic" w:hAnsi="Simplified Arabic" w:cs="Simplified Arabic" w:hint="cs"/>
          <w:rtl/>
        </w:rPr>
        <w:t xml:space="preserve">% (41.9% </w:t>
      </w:r>
      <w:r w:rsidR="009F3709">
        <w:rPr>
          <w:rFonts w:ascii="Simplified Arabic" w:hAnsi="Simplified Arabic" w:cs="Simplified Arabic" w:hint="cs"/>
          <w:rtl/>
        </w:rPr>
        <w:t>لل</w:t>
      </w:r>
      <w:r w:rsidR="007B3ADC" w:rsidRPr="0038635F">
        <w:rPr>
          <w:rFonts w:ascii="Simplified Arabic" w:hAnsi="Simplified Arabic" w:cs="Simplified Arabic" w:hint="cs"/>
          <w:rtl/>
        </w:rPr>
        <w:t xml:space="preserve">ذكور، 42.8% </w:t>
      </w:r>
      <w:r w:rsidR="009F3709">
        <w:rPr>
          <w:rFonts w:ascii="Simplified Arabic" w:hAnsi="Simplified Arabic" w:cs="Simplified Arabic" w:hint="cs"/>
          <w:rtl/>
        </w:rPr>
        <w:t>للإ</w:t>
      </w:r>
      <w:r w:rsidR="007B3ADC" w:rsidRPr="0038635F">
        <w:rPr>
          <w:rFonts w:ascii="Simplified Arabic" w:hAnsi="Simplified Arabic" w:cs="Simplified Arabic" w:hint="cs"/>
          <w:rtl/>
        </w:rPr>
        <w:t xml:space="preserve">ناث) </w:t>
      </w:r>
      <w:r w:rsidR="00BF6FB3" w:rsidRPr="0038635F">
        <w:rPr>
          <w:rFonts w:ascii="Simplified Arabic" w:hAnsi="Simplified Arabic" w:cs="Simplified Arabic" w:hint="cs"/>
          <w:rtl/>
        </w:rPr>
        <w:t>وأن هنا</w:t>
      </w:r>
      <w:r w:rsidR="00BF6FB3" w:rsidRPr="0038635F">
        <w:rPr>
          <w:rFonts w:ascii="Simplified Arabic" w:hAnsi="Simplified Arabic" w:cs="Simplified Arabic" w:hint="eastAsia"/>
          <w:rtl/>
        </w:rPr>
        <w:t>ك</w:t>
      </w:r>
      <w:r w:rsidR="00BF6FB3" w:rsidRPr="0038635F">
        <w:rPr>
          <w:rFonts w:ascii="Simplified Arabic" w:hAnsi="Simplified Arabic" w:cs="Simplified Arabic" w:hint="cs"/>
          <w:rtl/>
        </w:rPr>
        <w:t xml:space="preserve"> تقارب كبير معدلات الالتحاق بين محافظات قطاع غزة وأن الفرق بين معدلات الالتحاق بين</w:t>
      </w:r>
      <w:r w:rsidR="007B3ADC" w:rsidRPr="0038635F">
        <w:rPr>
          <w:rFonts w:ascii="Simplified Arabic" w:hAnsi="Simplified Arabic" w:cs="Simplified Arabic" w:hint="cs"/>
          <w:b/>
          <w:bCs/>
          <w:sz w:val="22"/>
          <w:szCs w:val="22"/>
          <w:rtl/>
        </w:rPr>
        <w:t xml:space="preserve"> </w:t>
      </w:r>
      <w:r w:rsidR="007B3ADC" w:rsidRPr="0038635F">
        <w:rPr>
          <w:rFonts w:ascii="Simplified Arabic" w:hAnsi="Simplified Arabic" w:cs="Simplified Arabic" w:hint="cs"/>
          <w:rtl/>
        </w:rPr>
        <w:t>محافظة وأخرى محدودا جدا</w:t>
      </w:r>
      <w:r w:rsidR="00C56278" w:rsidRPr="0038635F">
        <w:rPr>
          <w:rFonts w:ascii="Simplified Arabic" w:hAnsi="Simplified Arabic" w:cs="Simplified Arabic" w:hint="cs"/>
          <w:rtl/>
        </w:rPr>
        <w:t xml:space="preserve"> كما يظهر من الجدول</w:t>
      </w:r>
      <w:r w:rsidR="009F3709">
        <w:rPr>
          <w:rFonts w:ascii="Simplified Arabic" w:hAnsi="Simplified Arabic" w:cs="Simplified Arabic" w:hint="cs"/>
          <w:rtl/>
        </w:rPr>
        <w:t xml:space="preserve"> </w:t>
      </w:r>
      <w:r w:rsidR="00C56278" w:rsidRPr="0038635F">
        <w:rPr>
          <w:rFonts w:ascii="Simplified Arabic" w:hAnsi="Simplified Arabic" w:cs="Simplified Arabic" w:hint="cs"/>
          <w:rtl/>
        </w:rPr>
        <w:t>(</w:t>
      </w:r>
      <w:r w:rsidR="00F41783">
        <w:rPr>
          <w:rFonts w:ascii="Simplified Arabic" w:hAnsi="Simplified Arabic" w:cs="Simplified Arabic" w:hint="cs"/>
          <w:rtl/>
        </w:rPr>
        <w:t>5</w:t>
      </w:r>
      <w:r w:rsidR="00C56278" w:rsidRPr="0038635F">
        <w:rPr>
          <w:rFonts w:ascii="Simplified Arabic" w:hAnsi="Simplified Arabic" w:cs="Simplified Arabic" w:hint="cs"/>
          <w:rtl/>
        </w:rPr>
        <w:t>).</w:t>
      </w:r>
    </w:p>
    <w:p w:rsidR="00BF6FB3" w:rsidRDefault="00BF6FB3" w:rsidP="007C74EF">
      <w:pPr>
        <w:bidi/>
        <w:jc w:val="both"/>
        <w:rPr>
          <w:rFonts w:ascii="Simplified Arabic" w:hAnsi="Simplified Arabic" w:cs="Simplified Arabic"/>
          <w:b/>
          <w:bCs/>
          <w:sz w:val="22"/>
          <w:szCs w:val="22"/>
          <w:rtl/>
        </w:rPr>
      </w:pPr>
    </w:p>
    <w:p w:rsidR="007912C6" w:rsidRDefault="007912C6" w:rsidP="007C74EF">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7912C6" w:rsidRDefault="007912C6" w:rsidP="007912C6">
      <w:pPr>
        <w:bidi/>
        <w:jc w:val="center"/>
        <w:rPr>
          <w:rFonts w:ascii="Simplified Arabic" w:hAnsi="Simplified Arabic" w:cs="Simplified Arabic"/>
          <w:b/>
          <w:bCs/>
          <w:sz w:val="22"/>
          <w:szCs w:val="22"/>
          <w:rtl/>
        </w:rPr>
      </w:pPr>
    </w:p>
    <w:p w:rsidR="00595160" w:rsidRDefault="00595160" w:rsidP="007912C6">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lastRenderedPageBreak/>
        <w:t xml:space="preserve">جدول </w:t>
      </w:r>
      <w:r w:rsidR="00F41783">
        <w:rPr>
          <w:rFonts w:ascii="Simplified Arabic" w:hAnsi="Simplified Arabic" w:cs="Simplified Arabic" w:hint="cs"/>
          <w:b/>
          <w:bCs/>
          <w:sz w:val="22"/>
          <w:szCs w:val="22"/>
          <w:rtl/>
        </w:rPr>
        <w:t>5</w:t>
      </w:r>
      <w:r w:rsidRPr="00C804DB">
        <w:rPr>
          <w:rFonts w:ascii="Simplified Arabic" w:hAnsi="Simplified Arabic" w:cs="Simplified Arabic"/>
          <w:b/>
          <w:bCs/>
          <w:sz w:val="22"/>
          <w:szCs w:val="22"/>
          <w:rtl/>
        </w:rPr>
        <w:t xml:space="preserve">: </w:t>
      </w:r>
      <w:r w:rsidR="009F3709">
        <w:rPr>
          <w:rFonts w:ascii="Simplified Arabic" w:hAnsi="Simplified Arabic" w:cs="Simplified Arabic" w:hint="cs"/>
          <w:b/>
          <w:bCs/>
          <w:sz w:val="22"/>
          <w:szCs w:val="22"/>
          <w:rtl/>
        </w:rPr>
        <w:t>معدلات الالتحاق بالتعليم</w:t>
      </w:r>
      <w:r w:rsidR="005E3EA5">
        <w:rPr>
          <w:rFonts w:ascii="Simplified Arabic" w:hAnsi="Simplified Arabic" w:cs="Simplified Arabic" w:hint="cs"/>
          <w:b/>
          <w:bCs/>
          <w:sz w:val="22"/>
          <w:szCs w:val="22"/>
          <w:rtl/>
        </w:rPr>
        <w:t xml:space="preserve"> </w:t>
      </w:r>
      <w:r w:rsidR="009F3709">
        <w:rPr>
          <w:rFonts w:ascii="Simplified Arabic" w:hAnsi="Simplified Arabic" w:cs="Simplified Arabic" w:hint="cs"/>
          <w:b/>
          <w:bCs/>
          <w:sz w:val="22"/>
          <w:szCs w:val="22"/>
          <w:rtl/>
        </w:rPr>
        <w:t>ل</w:t>
      </w:r>
      <w:r w:rsidR="0035505E">
        <w:rPr>
          <w:rFonts w:ascii="Simplified Arabic" w:hAnsi="Simplified Arabic" w:cs="Simplified Arabic"/>
          <w:b/>
          <w:bCs/>
          <w:sz w:val="22"/>
          <w:szCs w:val="22"/>
          <w:rtl/>
        </w:rPr>
        <w:t>لسكان الفلسطيني</w:t>
      </w:r>
      <w:r w:rsidR="0035505E">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ن</w:t>
      </w:r>
      <w:r w:rsidR="009F3709">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(6 س</w:t>
      </w:r>
      <w:r w:rsidR="0035505E">
        <w:rPr>
          <w:rFonts w:ascii="Simplified Arabic" w:hAnsi="Simplified Arabic" w:cs="Simplified Arabic"/>
          <w:b/>
          <w:bCs/>
          <w:sz w:val="22"/>
          <w:szCs w:val="22"/>
          <w:rtl/>
        </w:rPr>
        <w:t xml:space="preserve">نوات فأكثر) في قطاع غزة </w:t>
      </w:r>
      <w:r w:rsidRPr="00C804DB">
        <w:rPr>
          <w:rFonts w:ascii="Simplified Arabic" w:hAnsi="Simplified Arabic" w:cs="Simplified Arabic"/>
          <w:b/>
          <w:bCs/>
          <w:sz w:val="22"/>
          <w:szCs w:val="22"/>
          <w:rtl/>
        </w:rPr>
        <w:t>حسب المحافظة والجنس والفئة العمرية، 2007، 2017</w:t>
      </w:r>
    </w:p>
    <w:p w:rsidR="0035505E" w:rsidRPr="0035505E" w:rsidRDefault="0035505E" w:rsidP="007C74EF">
      <w:pPr>
        <w:bidi/>
        <w:jc w:val="center"/>
        <w:rPr>
          <w:rFonts w:ascii="Simplified Arabic" w:hAnsi="Simplified Arabic" w:cs="Simplified Arabic"/>
          <w:b/>
          <w:bCs/>
          <w:sz w:val="12"/>
          <w:szCs w:val="12"/>
          <w:rtl/>
        </w:rPr>
      </w:pPr>
    </w:p>
    <w:tbl>
      <w:tblPr>
        <w:bidiVisual/>
        <w:tblW w:w="9072" w:type="dxa"/>
        <w:jc w:val="center"/>
        <w:tblLook w:val="04A0"/>
      </w:tblPr>
      <w:tblGrid>
        <w:gridCol w:w="952"/>
        <w:gridCol w:w="1054"/>
        <w:gridCol w:w="575"/>
        <w:gridCol w:w="682"/>
        <w:gridCol w:w="682"/>
        <w:gridCol w:w="766"/>
        <w:gridCol w:w="728"/>
        <w:gridCol w:w="637"/>
        <w:gridCol w:w="682"/>
        <w:gridCol w:w="804"/>
        <w:gridCol w:w="766"/>
        <w:gridCol w:w="744"/>
      </w:tblGrid>
      <w:tr w:rsidR="003126E3" w:rsidRPr="00E53CCE" w:rsidTr="00DE2FFF">
        <w:trPr>
          <w:trHeight w:hRule="exact" w:val="340"/>
          <w:tblHeader/>
          <w:jc w:val="center"/>
        </w:trPr>
        <w:tc>
          <w:tcPr>
            <w:tcW w:w="525" w:type="pct"/>
            <w:vMerge w:val="restart"/>
            <w:tcBorders>
              <w:top w:val="single" w:sz="4" w:space="0" w:color="auto"/>
              <w:left w:val="single" w:sz="4" w:space="0" w:color="auto"/>
              <w:bottom w:val="nil"/>
              <w:right w:val="single" w:sz="4" w:space="0" w:color="auto"/>
            </w:tcBorders>
            <w:shd w:val="clear" w:color="auto" w:fill="auto"/>
            <w:noWrap/>
            <w:vAlign w:val="center"/>
            <w:hideMark/>
          </w:tcPr>
          <w:p w:rsidR="003126E3" w:rsidRPr="009F3709" w:rsidRDefault="003126E3" w:rsidP="007C74EF">
            <w:pPr>
              <w:bidi/>
              <w:jc w:val="center"/>
              <w:rPr>
                <w:rFonts w:ascii="Simplified Arabic" w:hAnsi="Simplified Arabic" w:cs="Simplified Arabic"/>
                <w:b/>
                <w:bCs/>
                <w:color w:val="000000"/>
                <w:sz w:val="18"/>
                <w:szCs w:val="18"/>
              </w:rPr>
            </w:pPr>
            <w:r w:rsidRPr="009F3709">
              <w:rPr>
                <w:rFonts w:ascii="Simplified Arabic" w:hAnsi="Simplified Arabic" w:cs="Simplified Arabic"/>
                <w:b/>
                <w:bCs/>
                <w:color w:val="000000"/>
                <w:sz w:val="18"/>
                <w:szCs w:val="18"/>
                <w:rtl/>
              </w:rPr>
              <w:t>المحافظة</w:t>
            </w:r>
          </w:p>
        </w:tc>
        <w:tc>
          <w:tcPr>
            <w:tcW w:w="581" w:type="pct"/>
            <w:vMerge w:val="restart"/>
            <w:tcBorders>
              <w:top w:val="single" w:sz="4" w:space="0" w:color="auto"/>
              <w:left w:val="nil"/>
              <w:right w:val="nil"/>
            </w:tcBorders>
            <w:shd w:val="clear" w:color="auto" w:fill="auto"/>
            <w:noWrap/>
            <w:vAlign w:val="center"/>
            <w:hideMark/>
          </w:tcPr>
          <w:p w:rsidR="003126E3" w:rsidRPr="009F3709" w:rsidRDefault="003126E3" w:rsidP="007C74EF">
            <w:pPr>
              <w:bidi/>
              <w:jc w:val="center"/>
              <w:rPr>
                <w:rFonts w:ascii="Simplified Arabic" w:hAnsi="Simplified Arabic" w:cs="Simplified Arabic"/>
                <w:b/>
                <w:bCs/>
                <w:color w:val="000000"/>
                <w:sz w:val="18"/>
                <w:szCs w:val="18"/>
                <w:rtl/>
              </w:rPr>
            </w:pPr>
            <w:r w:rsidRPr="009F3709">
              <w:rPr>
                <w:rFonts w:ascii="Simplified Arabic" w:hAnsi="Simplified Arabic" w:cs="Simplified Arabic"/>
                <w:b/>
                <w:bCs/>
                <w:color w:val="000000"/>
                <w:sz w:val="18"/>
                <w:szCs w:val="18"/>
                <w:rtl/>
              </w:rPr>
              <w:t>الجنس</w:t>
            </w:r>
          </w:p>
        </w:tc>
        <w:tc>
          <w:tcPr>
            <w:tcW w:w="1892"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6E3" w:rsidRPr="00B33919" w:rsidRDefault="003126E3" w:rsidP="007C74EF">
            <w:pPr>
              <w:bidi/>
              <w:jc w:val="center"/>
              <w:rPr>
                <w:rFonts w:ascii="Arial" w:hAnsi="Arial" w:cs="Arial"/>
                <w:b/>
                <w:bCs/>
                <w:color w:val="000000"/>
                <w:sz w:val="18"/>
                <w:szCs w:val="18"/>
              </w:rPr>
            </w:pPr>
            <w:r w:rsidRPr="00B33919">
              <w:rPr>
                <w:rFonts w:ascii="Arial" w:hAnsi="Arial" w:cs="Arial"/>
                <w:b/>
                <w:bCs/>
                <w:color w:val="000000"/>
                <w:sz w:val="18"/>
                <w:szCs w:val="18"/>
              </w:rPr>
              <w:t>2007</w:t>
            </w:r>
          </w:p>
        </w:tc>
        <w:tc>
          <w:tcPr>
            <w:tcW w:w="2003"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6E3" w:rsidRPr="003126E3" w:rsidRDefault="003126E3" w:rsidP="007C74EF">
            <w:pPr>
              <w:bidi/>
              <w:jc w:val="center"/>
              <w:rPr>
                <w:rFonts w:ascii="Arial" w:hAnsi="Arial" w:cs="Arial"/>
                <w:b/>
                <w:bCs/>
                <w:color w:val="000000"/>
                <w:sz w:val="18"/>
                <w:szCs w:val="18"/>
              </w:rPr>
            </w:pPr>
            <w:r w:rsidRPr="00B33919">
              <w:rPr>
                <w:rFonts w:ascii="Arial" w:hAnsi="Arial" w:cs="Arial"/>
                <w:b/>
                <w:bCs/>
                <w:color w:val="000000"/>
                <w:sz w:val="18"/>
                <w:szCs w:val="18"/>
              </w:rPr>
              <w:t>2017</w:t>
            </w:r>
          </w:p>
        </w:tc>
      </w:tr>
      <w:tr w:rsidR="00B33919" w:rsidRPr="00E53CCE" w:rsidTr="000150D5">
        <w:trPr>
          <w:trHeight w:hRule="exact" w:val="340"/>
          <w:tblHeader/>
          <w:jc w:val="center"/>
        </w:trPr>
        <w:tc>
          <w:tcPr>
            <w:tcW w:w="525" w:type="pct"/>
            <w:vMerge/>
            <w:tcBorders>
              <w:top w:val="single" w:sz="4" w:space="0" w:color="auto"/>
              <w:left w:val="single" w:sz="4" w:space="0" w:color="auto"/>
              <w:bottom w:val="single" w:sz="4" w:space="0" w:color="auto"/>
              <w:right w:val="single" w:sz="4" w:space="0" w:color="auto"/>
            </w:tcBorders>
            <w:vAlign w:val="center"/>
            <w:hideMark/>
          </w:tcPr>
          <w:p w:rsidR="00595160" w:rsidRPr="00F41783" w:rsidRDefault="00595160" w:rsidP="007C74EF">
            <w:pPr>
              <w:bidi/>
              <w:rPr>
                <w:rFonts w:asciiTheme="minorBidi" w:hAnsiTheme="minorBidi"/>
                <w:color w:val="000000"/>
                <w:sz w:val="18"/>
                <w:szCs w:val="18"/>
              </w:rPr>
            </w:pPr>
          </w:p>
        </w:tc>
        <w:tc>
          <w:tcPr>
            <w:tcW w:w="581" w:type="pct"/>
            <w:vMerge/>
            <w:tcBorders>
              <w:left w:val="nil"/>
              <w:bottom w:val="nil"/>
              <w:right w:val="nil"/>
            </w:tcBorders>
            <w:shd w:val="clear" w:color="auto" w:fill="auto"/>
            <w:noWrap/>
            <w:vAlign w:val="center"/>
            <w:hideMark/>
          </w:tcPr>
          <w:p w:rsidR="00595160" w:rsidRPr="00F41783" w:rsidRDefault="00595160" w:rsidP="007C74EF">
            <w:pPr>
              <w:bidi/>
              <w:rPr>
                <w:rFonts w:asciiTheme="minorBidi" w:hAnsiTheme="minorBidi"/>
                <w:color w:val="000000"/>
                <w:sz w:val="18"/>
                <w:szCs w:val="18"/>
              </w:rPr>
            </w:pPr>
          </w:p>
        </w:tc>
        <w:tc>
          <w:tcPr>
            <w:tcW w:w="3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B33919" w:rsidRDefault="00595160" w:rsidP="007C74EF">
            <w:pPr>
              <w:bidi/>
              <w:rPr>
                <w:rFonts w:ascii="Arial" w:hAnsi="Arial" w:cs="Arial"/>
                <w:color w:val="000000"/>
                <w:sz w:val="18"/>
                <w:szCs w:val="18"/>
              </w:rPr>
            </w:pPr>
            <w:r w:rsidRPr="00B33919">
              <w:rPr>
                <w:rFonts w:ascii="Arial" w:hAnsi="Arial" w:cs="Arial"/>
                <w:color w:val="000000"/>
                <w:sz w:val="18"/>
                <w:szCs w:val="18"/>
              </w:rPr>
              <w:t>9-6</w:t>
            </w:r>
          </w:p>
        </w:tc>
        <w:tc>
          <w:tcPr>
            <w:tcW w:w="376"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Pr>
            </w:pPr>
            <w:r w:rsidRPr="00B33919">
              <w:rPr>
                <w:rFonts w:ascii="Arial" w:hAnsi="Arial" w:cs="Arial"/>
                <w:color w:val="000000"/>
                <w:sz w:val="18"/>
                <w:szCs w:val="18"/>
              </w:rPr>
              <w:t>15-10</w:t>
            </w:r>
          </w:p>
        </w:tc>
        <w:tc>
          <w:tcPr>
            <w:tcW w:w="376"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Pr>
            </w:pPr>
            <w:r w:rsidRPr="00B33919">
              <w:rPr>
                <w:rFonts w:ascii="Arial" w:hAnsi="Arial" w:cs="Arial"/>
                <w:color w:val="000000"/>
                <w:sz w:val="18"/>
                <w:szCs w:val="18"/>
              </w:rPr>
              <w:t>17-16</w:t>
            </w:r>
          </w:p>
        </w:tc>
        <w:tc>
          <w:tcPr>
            <w:tcW w:w="42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tl/>
              </w:rPr>
            </w:pPr>
            <w:r w:rsidRPr="00B33919">
              <w:rPr>
                <w:rFonts w:ascii="Arial" w:hAnsi="Arial" w:cs="Arial"/>
                <w:color w:val="000000"/>
                <w:sz w:val="18"/>
                <w:szCs w:val="18"/>
                <w:rtl/>
              </w:rPr>
              <w:t>18 فأكثر</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504F18" w:rsidRDefault="00595160" w:rsidP="007C74EF">
            <w:pPr>
              <w:bidi/>
              <w:rPr>
                <w:rFonts w:asciiTheme="minorBidi" w:hAnsiTheme="minorBidi"/>
                <w:b/>
                <w:bCs/>
                <w:color w:val="000000"/>
                <w:sz w:val="18"/>
                <w:szCs w:val="18"/>
                <w:rtl/>
              </w:rPr>
            </w:pPr>
            <w:r w:rsidRPr="00504F18">
              <w:rPr>
                <w:rFonts w:asciiTheme="minorBidi" w:hAnsiTheme="minorBidi"/>
                <w:b/>
                <w:bCs/>
                <w:color w:val="000000"/>
                <w:sz w:val="18"/>
                <w:szCs w:val="18"/>
                <w:rtl/>
              </w:rPr>
              <w:t>المجموع</w:t>
            </w:r>
          </w:p>
        </w:tc>
        <w:tc>
          <w:tcPr>
            <w:tcW w:w="3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Pr>
            </w:pPr>
            <w:r w:rsidRPr="00B33919">
              <w:rPr>
                <w:rFonts w:ascii="Arial" w:hAnsi="Arial" w:cs="Arial"/>
                <w:color w:val="000000"/>
                <w:sz w:val="18"/>
                <w:szCs w:val="18"/>
              </w:rPr>
              <w:t>9-6</w:t>
            </w:r>
          </w:p>
        </w:tc>
        <w:tc>
          <w:tcPr>
            <w:tcW w:w="376"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Pr>
            </w:pPr>
            <w:r w:rsidRPr="00B33919">
              <w:rPr>
                <w:rFonts w:ascii="Arial" w:hAnsi="Arial" w:cs="Arial"/>
                <w:color w:val="000000"/>
                <w:sz w:val="18"/>
                <w:szCs w:val="18"/>
              </w:rPr>
              <w:t>15-10</w:t>
            </w:r>
          </w:p>
        </w:tc>
        <w:tc>
          <w:tcPr>
            <w:tcW w:w="443"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Pr>
            </w:pPr>
            <w:r w:rsidRPr="00B33919">
              <w:rPr>
                <w:rFonts w:ascii="Arial" w:hAnsi="Arial" w:cs="Arial"/>
                <w:color w:val="000000"/>
                <w:sz w:val="18"/>
                <w:szCs w:val="18"/>
              </w:rPr>
              <w:t>17-16</w:t>
            </w:r>
          </w:p>
        </w:tc>
        <w:tc>
          <w:tcPr>
            <w:tcW w:w="42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B33919" w:rsidRDefault="00595160" w:rsidP="007C74EF">
            <w:pPr>
              <w:bidi/>
              <w:rPr>
                <w:rFonts w:ascii="Arial" w:hAnsi="Arial" w:cs="Arial"/>
                <w:color w:val="000000"/>
                <w:sz w:val="18"/>
                <w:szCs w:val="18"/>
                <w:rtl/>
              </w:rPr>
            </w:pPr>
            <w:r w:rsidRPr="00B33919">
              <w:rPr>
                <w:rFonts w:ascii="Arial" w:hAnsi="Arial" w:cs="Arial"/>
                <w:color w:val="000000"/>
                <w:sz w:val="18"/>
                <w:szCs w:val="18"/>
                <w:rtl/>
              </w:rPr>
              <w:t>18 فأكثر</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95160" w:rsidRPr="00504F18" w:rsidRDefault="00595160" w:rsidP="007C74EF">
            <w:pPr>
              <w:bidi/>
              <w:rPr>
                <w:rFonts w:asciiTheme="minorBidi" w:hAnsiTheme="minorBidi"/>
                <w:b/>
                <w:bCs/>
                <w:color w:val="000000"/>
                <w:sz w:val="18"/>
                <w:szCs w:val="18"/>
                <w:rtl/>
              </w:rPr>
            </w:pPr>
            <w:r w:rsidRPr="00504F18">
              <w:rPr>
                <w:rFonts w:asciiTheme="minorBidi" w:hAnsiTheme="minorBidi"/>
                <w:b/>
                <w:bCs/>
                <w:color w:val="000000"/>
                <w:sz w:val="18"/>
                <w:szCs w:val="18"/>
                <w:rtl/>
              </w:rPr>
              <w:t>المجموع</w:t>
            </w:r>
          </w:p>
        </w:tc>
      </w:tr>
      <w:tr w:rsidR="00B33919" w:rsidRPr="00E53CCE" w:rsidTr="000150D5">
        <w:trPr>
          <w:trHeight w:hRule="exact" w:val="340"/>
          <w:jc w:val="center"/>
        </w:trPr>
        <w:tc>
          <w:tcPr>
            <w:tcW w:w="525" w:type="pct"/>
            <w:tcBorders>
              <w:top w:val="single" w:sz="4" w:space="0" w:color="auto"/>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b/>
                <w:bCs/>
                <w:color w:val="000000"/>
                <w:sz w:val="18"/>
                <w:szCs w:val="18"/>
                <w:rtl/>
              </w:rPr>
            </w:pPr>
            <w:r w:rsidRPr="00B33919">
              <w:rPr>
                <w:rFonts w:ascii="Simplified Arabic" w:hAnsi="Simplified Arabic" w:cs="Simplified Arabic"/>
                <w:b/>
                <w:bCs/>
                <w:color w:val="000000"/>
                <w:sz w:val="18"/>
                <w:szCs w:val="18"/>
                <w:rtl/>
              </w:rPr>
              <w:t>قطاع</w:t>
            </w:r>
            <w:r w:rsidR="00B33919" w:rsidRPr="00B33919">
              <w:rPr>
                <w:rFonts w:ascii="Simplified Arabic" w:hAnsi="Simplified Arabic" w:cs="Simplified Arabic"/>
                <w:b/>
                <w:bCs/>
                <w:color w:val="000000"/>
                <w:sz w:val="18"/>
                <w:szCs w:val="18"/>
                <w:rtl/>
              </w:rPr>
              <w:t xml:space="preserve"> غزة</w:t>
            </w:r>
          </w:p>
        </w:tc>
        <w:tc>
          <w:tcPr>
            <w:tcW w:w="581" w:type="pct"/>
            <w:tcBorders>
              <w:top w:val="single" w:sz="4" w:space="0" w:color="auto"/>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b/>
                <w:bCs/>
                <w:color w:val="000000"/>
                <w:sz w:val="18"/>
                <w:szCs w:val="18"/>
              </w:rPr>
            </w:pPr>
            <w:r w:rsidRPr="00B33919">
              <w:rPr>
                <w:rFonts w:ascii="Simplified Arabic" w:hAnsi="Simplified Arabic" w:cs="Simplified Arabic"/>
                <w:b/>
                <w:bCs/>
                <w:color w:val="000000"/>
                <w:sz w:val="18"/>
                <w:szCs w:val="18"/>
                <w:rtl/>
              </w:rPr>
              <w:t>كلا الجنسين</w:t>
            </w:r>
          </w:p>
        </w:tc>
        <w:tc>
          <w:tcPr>
            <w:tcW w:w="317" w:type="pct"/>
            <w:tcBorders>
              <w:top w:val="single" w:sz="4" w:space="0" w:color="auto"/>
              <w:left w:val="single" w:sz="4" w:space="0" w:color="auto"/>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tl/>
              </w:rPr>
            </w:pPr>
            <w:r w:rsidRPr="009F3709">
              <w:rPr>
                <w:rFonts w:ascii="Arial" w:hAnsi="Arial" w:cs="Arial"/>
                <w:b/>
                <w:bCs/>
                <w:color w:val="000000"/>
                <w:sz w:val="18"/>
                <w:szCs w:val="18"/>
              </w:rPr>
              <w:t>98.8</w:t>
            </w:r>
          </w:p>
        </w:tc>
        <w:tc>
          <w:tcPr>
            <w:tcW w:w="376" w:type="pct"/>
            <w:tcBorders>
              <w:top w:val="single" w:sz="4" w:space="0" w:color="auto"/>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96.9</w:t>
            </w:r>
          </w:p>
        </w:tc>
        <w:tc>
          <w:tcPr>
            <w:tcW w:w="376" w:type="pct"/>
            <w:tcBorders>
              <w:top w:val="single" w:sz="4" w:space="0" w:color="auto"/>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83.2</w:t>
            </w:r>
          </w:p>
        </w:tc>
        <w:tc>
          <w:tcPr>
            <w:tcW w:w="422" w:type="pct"/>
            <w:tcBorders>
              <w:top w:val="single" w:sz="4" w:space="0" w:color="auto"/>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13.8</w:t>
            </w:r>
          </w:p>
        </w:tc>
        <w:tc>
          <w:tcPr>
            <w:tcW w:w="400" w:type="pct"/>
            <w:tcBorders>
              <w:top w:val="single" w:sz="4" w:space="0" w:color="auto"/>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47.5</w:t>
            </w:r>
          </w:p>
        </w:tc>
        <w:tc>
          <w:tcPr>
            <w:tcW w:w="351" w:type="pct"/>
            <w:tcBorders>
              <w:top w:val="single" w:sz="4" w:space="0" w:color="auto"/>
              <w:left w:val="single" w:sz="4" w:space="0" w:color="auto"/>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97.9</w:t>
            </w:r>
          </w:p>
        </w:tc>
        <w:tc>
          <w:tcPr>
            <w:tcW w:w="376" w:type="pct"/>
            <w:tcBorders>
              <w:top w:val="single" w:sz="4" w:space="0" w:color="auto"/>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96.7</w:t>
            </w:r>
          </w:p>
        </w:tc>
        <w:tc>
          <w:tcPr>
            <w:tcW w:w="443" w:type="pct"/>
            <w:tcBorders>
              <w:top w:val="single" w:sz="4" w:space="0" w:color="auto"/>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80.7</w:t>
            </w:r>
          </w:p>
        </w:tc>
        <w:tc>
          <w:tcPr>
            <w:tcW w:w="422" w:type="pct"/>
            <w:tcBorders>
              <w:top w:val="single" w:sz="4" w:space="0" w:color="auto"/>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10.9</w:t>
            </w:r>
          </w:p>
        </w:tc>
        <w:tc>
          <w:tcPr>
            <w:tcW w:w="411" w:type="pct"/>
            <w:tcBorders>
              <w:top w:val="single" w:sz="4" w:space="0" w:color="auto"/>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41.7</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b/>
                <w:bCs/>
                <w:color w:val="000000"/>
                <w:sz w:val="18"/>
                <w:szCs w:val="18"/>
              </w:rPr>
            </w:pP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b/>
                <w:bCs/>
                <w:color w:val="000000"/>
                <w:sz w:val="18"/>
                <w:szCs w:val="18"/>
                <w:rtl/>
              </w:rPr>
            </w:pPr>
            <w:r w:rsidRPr="00B33919">
              <w:rPr>
                <w:rFonts w:ascii="Simplified Arabic" w:hAnsi="Simplified Arabic" w:cs="Simplified Arabic"/>
                <w:b/>
                <w:bCs/>
                <w:color w:val="000000"/>
                <w:sz w:val="18"/>
                <w:szCs w:val="18"/>
                <w:rtl/>
              </w:rPr>
              <w:t>ذكور</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tl/>
              </w:rPr>
            </w:pPr>
            <w:r w:rsidRPr="009F3709">
              <w:rPr>
                <w:rFonts w:ascii="Arial" w:hAnsi="Arial" w:cs="Arial"/>
                <w:b/>
                <w:bCs/>
                <w:color w:val="000000"/>
                <w:sz w:val="18"/>
                <w:szCs w:val="18"/>
              </w:rPr>
              <w:t>98.7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95.9</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81.2</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14.9</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48.1</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97.6</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95.3</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74.9</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10.4</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41.2</w:t>
            </w:r>
          </w:p>
        </w:tc>
      </w:tr>
      <w:tr w:rsidR="00B33919" w:rsidRPr="00E53CCE" w:rsidTr="000150D5">
        <w:trPr>
          <w:trHeight w:hRule="exact" w:val="340"/>
          <w:jc w:val="center"/>
        </w:trPr>
        <w:tc>
          <w:tcPr>
            <w:tcW w:w="525"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b/>
                <w:bCs/>
                <w:color w:val="000000"/>
                <w:sz w:val="18"/>
                <w:szCs w:val="18"/>
              </w:rPr>
            </w:pPr>
            <w:r w:rsidRPr="00B33919">
              <w:rPr>
                <w:rFonts w:ascii="Simplified Arabic" w:hAnsi="Simplified Arabic" w:cs="Simplified Arabic"/>
                <w:b/>
                <w:bCs/>
                <w:color w:val="000000"/>
                <w:sz w:val="18"/>
                <w:szCs w:val="18"/>
              </w:rPr>
              <w:t> </w:t>
            </w:r>
          </w:p>
        </w:tc>
        <w:tc>
          <w:tcPr>
            <w:tcW w:w="581"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b/>
                <w:bCs/>
                <w:color w:val="000000"/>
                <w:sz w:val="18"/>
                <w:szCs w:val="18"/>
                <w:rtl/>
              </w:rPr>
            </w:pPr>
            <w:r w:rsidRPr="00B33919">
              <w:rPr>
                <w:rFonts w:ascii="Simplified Arabic" w:hAnsi="Simplified Arabic" w:cs="Simplified Arabic"/>
                <w:b/>
                <w:bCs/>
                <w:color w:val="000000"/>
                <w:sz w:val="18"/>
                <w:szCs w:val="18"/>
                <w:rtl/>
              </w:rPr>
              <w:t>اناث</w:t>
            </w:r>
          </w:p>
        </w:tc>
        <w:tc>
          <w:tcPr>
            <w:tcW w:w="317"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b/>
                <w:bCs/>
                <w:color w:val="000000"/>
                <w:sz w:val="18"/>
                <w:szCs w:val="18"/>
                <w:rtl/>
              </w:rPr>
            </w:pPr>
            <w:r w:rsidRPr="009F3709">
              <w:rPr>
                <w:rFonts w:ascii="Arial" w:hAnsi="Arial" w:cs="Arial"/>
                <w:b/>
                <w:bCs/>
                <w:color w:val="000000"/>
                <w:sz w:val="18"/>
                <w:szCs w:val="18"/>
              </w:rPr>
              <w:t>98.8</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97.9</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85.3</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12.8</w:t>
            </w:r>
          </w:p>
        </w:tc>
        <w:tc>
          <w:tcPr>
            <w:tcW w:w="400"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46.9</w:t>
            </w:r>
          </w:p>
        </w:tc>
        <w:tc>
          <w:tcPr>
            <w:tcW w:w="351"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98.1</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98.2</w:t>
            </w:r>
          </w:p>
        </w:tc>
        <w:tc>
          <w:tcPr>
            <w:tcW w:w="443" w:type="pct"/>
            <w:tcBorders>
              <w:top w:val="nil"/>
              <w:left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86.8</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11.4</w:t>
            </w:r>
          </w:p>
        </w:tc>
        <w:tc>
          <w:tcPr>
            <w:tcW w:w="411"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42.2</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noWrap/>
            <w:hideMark/>
          </w:tcPr>
          <w:p w:rsidR="00595160" w:rsidRPr="00B33919" w:rsidRDefault="009F4A35"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شمال</w:t>
            </w:r>
            <w:r w:rsidR="00B33919" w:rsidRPr="00B33919">
              <w:rPr>
                <w:rFonts w:ascii="Simplified Arabic" w:hAnsi="Simplified Arabic" w:cs="Simplified Arabic"/>
                <w:color w:val="000000"/>
                <w:sz w:val="18"/>
                <w:szCs w:val="18"/>
                <w:rtl/>
              </w:rPr>
              <w:t xml:space="preserve"> غزة</w:t>
            </w: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كلا الجنسين</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96.6</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82</w:t>
            </w:r>
            <w:r w:rsidR="00A02901" w:rsidRPr="009F3709">
              <w:rPr>
                <w:rFonts w:ascii="Arial" w:hAnsi="Arial" w:cs="Arial"/>
                <w:color w:val="000000"/>
                <w:sz w:val="18"/>
                <w:szCs w:val="18"/>
              </w:rPr>
              <w:t>.0</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14.7</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49.4</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96.3</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79.0</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11.6</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42.4</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hideMark/>
          </w:tcPr>
          <w:p w:rsidR="00595160" w:rsidRPr="00B33919" w:rsidRDefault="00595160" w:rsidP="007C74EF">
            <w:pPr>
              <w:bidi/>
              <w:rPr>
                <w:rFonts w:ascii="Simplified Arabic" w:hAnsi="Simplified Arabic" w:cs="Simplified Arabic"/>
                <w:color w:val="000000"/>
                <w:sz w:val="18"/>
                <w:szCs w:val="18"/>
              </w:rPr>
            </w:pP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tl/>
              </w:rPr>
            </w:pPr>
            <w:r w:rsidRPr="00B33919">
              <w:rPr>
                <w:rFonts w:ascii="Simplified Arabic" w:hAnsi="Simplified Arabic" w:cs="Simplified Arabic"/>
                <w:color w:val="000000"/>
                <w:sz w:val="18"/>
                <w:szCs w:val="18"/>
                <w:rtl/>
              </w:rPr>
              <w:t>ذكور</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95.8</w:t>
            </w:r>
          </w:p>
        </w:tc>
        <w:tc>
          <w:tcPr>
            <w:tcW w:w="376" w:type="pct"/>
            <w:tcBorders>
              <w:top w:val="nil"/>
              <w:left w:val="nil"/>
              <w:bottom w:val="nil"/>
              <w:right w:val="nil"/>
            </w:tcBorders>
            <w:shd w:val="clear" w:color="auto" w:fill="auto"/>
            <w:noWrap/>
            <w:hideMark/>
          </w:tcPr>
          <w:p w:rsidR="00A02901"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82</w:t>
            </w:r>
            <w:r w:rsidR="00A02901" w:rsidRPr="009F3709">
              <w:rPr>
                <w:rFonts w:ascii="Arial" w:hAnsi="Arial" w:cs="Arial"/>
                <w:color w:val="000000"/>
                <w:sz w:val="18"/>
                <w:szCs w:val="18"/>
              </w:rPr>
              <w:t>.0</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16.3</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50.4</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97.5</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94.8</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74.8</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11.4</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41.9</w:t>
            </w:r>
          </w:p>
        </w:tc>
      </w:tr>
      <w:tr w:rsidR="00B33919" w:rsidRPr="00E53CCE" w:rsidTr="000150D5">
        <w:trPr>
          <w:trHeight w:hRule="exact" w:val="340"/>
          <w:jc w:val="center"/>
        </w:trPr>
        <w:tc>
          <w:tcPr>
            <w:tcW w:w="525"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p>
        </w:tc>
        <w:tc>
          <w:tcPr>
            <w:tcW w:w="581"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اناث</w:t>
            </w:r>
          </w:p>
        </w:tc>
        <w:tc>
          <w:tcPr>
            <w:tcW w:w="317"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97.4</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81.9</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12.9</w:t>
            </w:r>
          </w:p>
        </w:tc>
        <w:tc>
          <w:tcPr>
            <w:tcW w:w="400"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48.4</w:t>
            </w:r>
          </w:p>
        </w:tc>
        <w:tc>
          <w:tcPr>
            <w:tcW w:w="351"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97.9</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97.8</w:t>
            </w:r>
          </w:p>
        </w:tc>
        <w:tc>
          <w:tcPr>
            <w:tcW w:w="443"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83.4</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11.7</w:t>
            </w:r>
          </w:p>
        </w:tc>
        <w:tc>
          <w:tcPr>
            <w:tcW w:w="411"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42.8</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noWrap/>
            <w:hideMark/>
          </w:tcPr>
          <w:p w:rsidR="00595160" w:rsidRPr="00B33919" w:rsidRDefault="009F4A35"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غزة</w:t>
            </w: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كلا الجنسين</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99.0</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96.5</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80.1</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12.6</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tl/>
              </w:rPr>
            </w:pPr>
            <w:r w:rsidRPr="009F3709">
              <w:rPr>
                <w:rFonts w:ascii="Arial" w:hAnsi="Arial" w:cs="Arial"/>
                <w:b/>
                <w:bCs/>
                <w:color w:val="000000"/>
                <w:sz w:val="18"/>
                <w:szCs w:val="18"/>
              </w:rPr>
              <w:t>46.7</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96.5</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78.6</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10.2</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41.3</w:t>
            </w:r>
          </w:p>
        </w:tc>
      </w:tr>
      <w:tr w:rsidR="00B33919" w:rsidRPr="00E53CCE" w:rsidTr="000150D5">
        <w:trPr>
          <w:trHeight w:hRule="exact" w:val="340"/>
          <w:jc w:val="center"/>
        </w:trPr>
        <w:tc>
          <w:tcPr>
            <w:tcW w:w="525" w:type="pct"/>
            <w:tcBorders>
              <w:top w:val="nil"/>
              <w:left w:val="single" w:sz="4" w:space="0" w:color="auto"/>
              <w:right w:val="single" w:sz="4" w:space="0" w:color="auto"/>
            </w:tcBorders>
            <w:shd w:val="clear" w:color="auto" w:fill="auto"/>
            <w:hideMark/>
          </w:tcPr>
          <w:p w:rsidR="00595160" w:rsidRPr="00B33919" w:rsidRDefault="00595160" w:rsidP="007C74EF">
            <w:pPr>
              <w:bidi/>
              <w:rPr>
                <w:rFonts w:ascii="Simplified Arabic" w:hAnsi="Simplified Arabic" w:cs="Simplified Arabic"/>
                <w:color w:val="000000"/>
                <w:sz w:val="18"/>
                <w:szCs w:val="18"/>
              </w:rPr>
            </w:pPr>
          </w:p>
        </w:tc>
        <w:tc>
          <w:tcPr>
            <w:tcW w:w="581"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tl/>
              </w:rPr>
            </w:pPr>
            <w:r w:rsidRPr="00B33919">
              <w:rPr>
                <w:rFonts w:ascii="Simplified Arabic" w:hAnsi="Simplified Arabic" w:cs="Simplified Arabic"/>
                <w:color w:val="000000"/>
                <w:sz w:val="18"/>
                <w:szCs w:val="18"/>
                <w:rtl/>
              </w:rPr>
              <w:t>ذكور</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tl/>
              </w:rPr>
              <w:t>98.9</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95.1</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77.3</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13.4</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47.1</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94.9</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72.9</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10.0</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40.8</w:t>
            </w:r>
          </w:p>
        </w:tc>
      </w:tr>
      <w:tr w:rsidR="00B33919" w:rsidRPr="00E53CCE" w:rsidTr="000150D5">
        <w:trPr>
          <w:trHeight w:hRule="exact" w:val="340"/>
          <w:jc w:val="center"/>
        </w:trPr>
        <w:tc>
          <w:tcPr>
            <w:tcW w:w="525" w:type="pct"/>
            <w:tcBorders>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p>
        </w:tc>
        <w:tc>
          <w:tcPr>
            <w:tcW w:w="581" w:type="pct"/>
            <w:tcBorders>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اناث</w:t>
            </w:r>
          </w:p>
        </w:tc>
        <w:tc>
          <w:tcPr>
            <w:tcW w:w="317"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tl/>
              </w:rPr>
              <w:t>99.0</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97.9</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82.9</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11.8</w:t>
            </w:r>
          </w:p>
        </w:tc>
        <w:tc>
          <w:tcPr>
            <w:tcW w:w="400"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46.4</w:t>
            </w:r>
          </w:p>
        </w:tc>
        <w:tc>
          <w:tcPr>
            <w:tcW w:w="351"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98.3</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98.3</w:t>
            </w:r>
          </w:p>
        </w:tc>
        <w:tc>
          <w:tcPr>
            <w:tcW w:w="443"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84.7</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10.5</w:t>
            </w:r>
          </w:p>
        </w:tc>
        <w:tc>
          <w:tcPr>
            <w:tcW w:w="411"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41.7</w:t>
            </w:r>
          </w:p>
        </w:tc>
      </w:tr>
      <w:tr w:rsidR="00B33919" w:rsidRPr="00E53CCE" w:rsidTr="000150D5">
        <w:trPr>
          <w:trHeight w:hRule="exact" w:val="340"/>
          <w:jc w:val="center"/>
        </w:trPr>
        <w:tc>
          <w:tcPr>
            <w:tcW w:w="525" w:type="pct"/>
            <w:tcBorders>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r w:rsidR="009F4A35" w:rsidRPr="00B33919">
              <w:rPr>
                <w:rFonts w:ascii="Simplified Arabic" w:hAnsi="Simplified Arabic" w:cs="Simplified Arabic"/>
                <w:color w:val="000000"/>
                <w:sz w:val="18"/>
                <w:szCs w:val="18"/>
                <w:rtl/>
              </w:rPr>
              <w:t>دير البلح</w:t>
            </w:r>
          </w:p>
        </w:tc>
        <w:tc>
          <w:tcPr>
            <w:tcW w:w="581" w:type="pct"/>
            <w:tcBorders>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كلا الجنسين</w:t>
            </w:r>
          </w:p>
        </w:tc>
        <w:tc>
          <w:tcPr>
            <w:tcW w:w="317" w:type="pct"/>
            <w:tcBorders>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97.6</w:t>
            </w:r>
          </w:p>
        </w:tc>
        <w:tc>
          <w:tcPr>
            <w:tcW w:w="376" w:type="pct"/>
            <w:tcBorders>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87.5</w:t>
            </w:r>
          </w:p>
        </w:tc>
        <w:tc>
          <w:tcPr>
            <w:tcW w:w="422" w:type="pct"/>
            <w:tcBorders>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15.3</w:t>
            </w:r>
          </w:p>
        </w:tc>
        <w:tc>
          <w:tcPr>
            <w:tcW w:w="400" w:type="pct"/>
            <w:tcBorders>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47.7</w:t>
            </w:r>
          </w:p>
        </w:tc>
        <w:tc>
          <w:tcPr>
            <w:tcW w:w="351" w:type="pct"/>
            <w:tcBorders>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98.2</w:t>
            </w:r>
          </w:p>
        </w:tc>
        <w:tc>
          <w:tcPr>
            <w:tcW w:w="376" w:type="pct"/>
            <w:tcBorders>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96.9</w:t>
            </w:r>
          </w:p>
        </w:tc>
        <w:tc>
          <w:tcPr>
            <w:tcW w:w="443" w:type="pct"/>
            <w:tcBorders>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84.9</w:t>
            </w:r>
          </w:p>
        </w:tc>
        <w:tc>
          <w:tcPr>
            <w:tcW w:w="422" w:type="pct"/>
            <w:tcBorders>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11.9</w:t>
            </w:r>
          </w:p>
        </w:tc>
        <w:tc>
          <w:tcPr>
            <w:tcW w:w="411" w:type="pct"/>
            <w:tcBorders>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41.2</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hideMark/>
          </w:tcPr>
          <w:p w:rsidR="00595160" w:rsidRPr="00B33919" w:rsidRDefault="00595160" w:rsidP="007C74EF">
            <w:pPr>
              <w:bidi/>
              <w:rPr>
                <w:rFonts w:ascii="Simplified Arabic" w:hAnsi="Simplified Arabic" w:cs="Simplified Arabic"/>
                <w:color w:val="000000"/>
                <w:sz w:val="18"/>
                <w:szCs w:val="18"/>
              </w:rPr>
            </w:pP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tl/>
              </w:rPr>
            </w:pPr>
            <w:r w:rsidRPr="00B33919">
              <w:rPr>
                <w:rFonts w:ascii="Simplified Arabic" w:hAnsi="Simplified Arabic" w:cs="Simplified Arabic"/>
                <w:color w:val="000000"/>
                <w:sz w:val="18"/>
                <w:szCs w:val="18"/>
                <w:rtl/>
              </w:rPr>
              <w:t>ذكور</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97.0</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84.5</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16.0</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48.2</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98.1</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95.7</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78.3</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11.0</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40.6</w:t>
            </w:r>
          </w:p>
        </w:tc>
      </w:tr>
      <w:tr w:rsidR="00B33919" w:rsidRPr="00E53CCE" w:rsidTr="000150D5">
        <w:trPr>
          <w:trHeight w:hRule="exact" w:val="340"/>
          <w:jc w:val="center"/>
        </w:trPr>
        <w:tc>
          <w:tcPr>
            <w:tcW w:w="525"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p>
        </w:tc>
        <w:tc>
          <w:tcPr>
            <w:tcW w:w="581"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اناث</w:t>
            </w:r>
          </w:p>
        </w:tc>
        <w:tc>
          <w:tcPr>
            <w:tcW w:w="317"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98.3</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90.6</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14.7</w:t>
            </w:r>
          </w:p>
        </w:tc>
        <w:tc>
          <w:tcPr>
            <w:tcW w:w="400"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47.1</w:t>
            </w:r>
          </w:p>
        </w:tc>
        <w:tc>
          <w:tcPr>
            <w:tcW w:w="351"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98.4</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98.2</w:t>
            </w:r>
          </w:p>
        </w:tc>
        <w:tc>
          <w:tcPr>
            <w:tcW w:w="443"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91.8</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12.8</w:t>
            </w:r>
          </w:p>
        </w:tc>
        <w:tc>
          <w:tcPr>
            <w:tcW w:w="411"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41.8</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r w:rsidR="009F4A35" w:rsidRPr="00B33919">
              <w:rPr>
                <w:rFonts w:ascii="Simplified Arabic" w:hAnsi="Simplified Arabic" w:cs="Simplified Arabic"/>
                <w:color w:val="000000"/>
                <w:sz w:val="18"/>
                <w:szCs w:val="18"/>
                <w:rtl/>
              </w:rPr>
              <w:t>خانيونس</w:t>
            </w: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كلا الجنسين</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98.8</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97.2</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85.6</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13.8</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46.7</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97.6</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82.4</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10.8</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41.9</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hideMark/>
          </w:tcPr>
          <w:p w:rsidR="00595160" w:rsidRPr="00B33919" w:rsidRDefault="00595160" w:rsidP="007C74EF">
            <w:pPr>
              <w:bidi/>
              <w:rPr>
                <w:rFonts w:ascii="Simplified Arabic" w:hAnsi="Simplified Arabic" w:cs="Simplified Arabic"/>
                <w:color w:val="000000"/>
                <w:sz w:val="18"/>
                <w:szCs w:val="18"/>
              </w:rPr>
            </w:pP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tl/>
              </w:rPr>
            </w:pPr>
            <w:r w:rsidRPr="00B33919">
              <w:rPr>
                <w:rFonts w:ascii="Simplified Arabic" w:hAnsi="Simplified Arabic" w:cs="Simplified Arabic"/>
                <w:color w:val="000000"/>
                <w:sz w:val="18"/>
                <w:szCs w:val="18"/>
                <w:rtl/>
              </w:rPr>
              <w:t>ذكور</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96.4</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83.3</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15.0</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47.3</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97.2</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95.6</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76.1</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10.1</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41.2</w:t>
            </w:r>
          </w:p>
        </w:tc>
      </w:tr>
      <w:tr w:rsidR="00B33919" w:rsidRPr="00E53CCE" w:rsidTr="000150D5">
        <w:trPr>
          <w:trHeight w:hRule="exact" w:val="340"/>
          <w:jc w:val="center"/>
        </w:trPr>
        <w:tc>
          <w:tcPr>
            <w:tcW w:w="525"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p>
        </w:tc>
        <w:tc>
          <w:tcPr>
            <w:tcW w:w="581" w:type="pct"/>
            <w:tcBorders>
              <w:top w:val="nil"/>
              <w:left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اناث</w:t>
            </w:r>
          </w:p>
        </w:tc>
        <w:tc>
          <w:tcPr>
            <w:tcW w:w="317"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98.9</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98.1</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87.9</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12.6</w:t>
            </w:r>
          </w:p>
        </w:tc>
        <w:tc>
          <w:tcPr>
            <w:tcW w:w="400"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46.1</w:t>
            </w:r>
          </w:p>
        </w:tc>
        <w:tc>
          <w:tcPr>
            <w:tcW w:w="351" w:type="pct"/>
            <w:tcBorders>
              <w:top w:val="nil"/>
              <w:left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97.9</w:t>
            </w:r>
          </w:p>
        </w:tc>
        <w:tc>
          <w:tcPr>
            <w:tcW w:w="376"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98.5</w:t>
            </w:r>
          </w:p>
        </w:tc>
        <w:tc>
          <w:tcPr>
            <w:tcW w:w="443"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89.2</w:t>
            </w:r>
          </w:p>
        </w:tc>
        <w:tc>
          <w:tcPr>
            <w:tcW w:w="422" w:type="pct"/>
            <w:tcBorders>
              <w:top w:val="nil"/>
              <w:left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11.4</w:t>
            </w:r>
          </w:p>
        </w:tc>
        <w:tc>
          <w:tcPr>
            <w:tcW w:w="411" w:type="pct"/>
            <w:tcBorders>
              <w:top w:val="nil"/>
              <w:left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42.6</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r w:rsidR="005B3890" w:rsidRPr="00B33919">
              <w:rPr>
                <w:rFonts w:ascii="Simplified Arabic" w:hAnsi="Simplified Arabic" w:cs="Simplified Arabic"/>
                <w:color w:val="000000"/>
                <w:sz w:val="18"/>
                <w:szCs w:val="18"/>
                <w:rtl/>
              </w:rPr>
              <w:t>رفح</w:t>
            </w: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كلا الجنسين</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98.5</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97.4</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85.3</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14.4</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47.8</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97.9</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97.3</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82.1</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10.8</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42.4</w:t>
            </w:r>
          </w:p>
        </w:tc>
      </w:tr>
      <w:tr w:rsidR="00B33919" w:rsidRPr="00E53CCE" w:rsidTr="000150D5">
        <w:trPr>
          <w:trHeight w:hRule="exact" w:val="340"/>
          <w:jc w:val="center"/>
        </w:trPr>
        <w:tc>
          <w:tcPr>
            <w:tcW w:w="525" w:type="pct"/>
            <w:tcBorders>
              <w:top w:val="nil"/>
              <w:left w:val="single" w:sz="4" w:space="0" w:color="auto"/>
              <w:bottom w:val="nil"/>
              <w:right w:val="single" w:sz="4" w:space="0" w:color="auto"/>
            </w:tcBorders>
            <w:shd w:val="clear" w:color="auto" w:fill="auto"/>
            <w:hideMark/>
          </w:tcPr>
          <w:p w:rsidR="00595160" w:rsidRPr="00B33919" w:rsidRDefault="00595160" w:rsidP="007C74EF">
            <w:pPr>
              <w:bidi/>
              <w:rPr>
                <w:rFonts w:ascii="Simplified Arabic" w:hAnsi="Simplified Arabic" w:cs="Simplified Arabic"/>
                <w:color w:val="000000"/>
                <w:sz w:val="18"/>
                <w:szCs w:val="18"/>
              </w:rPr>
            </w:pPr>
          </w:p>
        </w:tc>
        <w:tc>
          <w:tcPr>
            <w:tcW w:w="581" w:type="pct"/>
            <w:tcBorders>
              <w:top w:val="nil"/>
              <w:left w:val="single" w:sz="4" w:space="0" w:color="auto"/>
              <w:bottom w:val="nil"/>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tl/>
              </w:rPr>
            </w:pPr>
            <w:r w:rsidRPr="00B33919">
              <w:rPr>
                <w:rFonts w:ascii="Simplified Arabic" w:hAnsi="Simplified Arabic" w:cs="Simplified Arabic"/>
                <w:color w:val="000000"/>
                <w:sz w:val="18"/>
                <w:szCs w:val="18"/>
                <w:rtl/>
              </w:rPr>
              <w:t>ذكور</w:t>
            </w:r>
          </w:p>
        </w:tc>
        <w:tc>
          <w:tcPr>
            <w:tcW w:w="317"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98.4</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96.7</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83.7</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15.7</w:t>
            </w:r>
          </w:p>
        </w:tc>
        <w:tc>
          <w:tcPr>
            <w:tcW w:w="400"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48.8</w:t>
            </w:r>
          </w:p>
        </w:tc>
        <w:tc>
          <w:tcPr>
            <w:tcW w:w="351" w:type="pct"/>
            <w:tcBorders>
              <w:top w:val="nil"/>
              <w:left w:val="single" w:sz="4" w:space="0" w:color="auto"/>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97.8</w:t>
            </w:r>
          </w:p>
        </w:tc>
        <w:tc>
          <w:tcPr>
            <w:tcW w:w="376"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96.1</w:t>
            </w:r>
          </w:p>
        </w:tc>
        <w:tc>
          <w:tcPr>
            <w:tcW w:w="443"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75.3</w:t>
            </w:r>
          </w:p>
        </w:tc>
        <w:tc>
          <w:tcPr>
            <w:tcW w:w="422" w:type="pct"/>
            <w:tcBorders>
              <w:top w:val="nil"/>
              <w:left w:val="nil"/>
              <w:bottom w:val="nil"/>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10.2</w:t>
            </w:r>
          </w:p>
        </w:tc>
        <w:tc>
          <w:tcPr>
            <w:tcW w:w="411" w:type="pct"/>
            <w:tcBorders>
              <w:top w:val="nil"/>
              <w:left w:val="nil"/>
              <w:bottom w:val="nil"/>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41.9</w:t>
            </w:r>
          </w:p>
        </w:tc>
      </w:tr>
      <w:tr w:rsidR="00B33919" w:rsidRPr="00E53CCE" w:rsidTr="000150D5">
        <w:trPr>
          <w:trHeight w:hRule="exact" w:val="340"/>
          <w:jc w:val="center"/>
        </w:trPr>
        <w:tc>
          <w:tcPr>
            <w:tcW w:w="525" w:type="pct"/>
            <w:tcBorders>
              <w:top w:val="nil"/>
              <w:left w:val="single" w:sz="4" w:space="0" w:color="auto"/>
              <w:bottom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Pr>
              <w:t> </w:t>
            </w:r>
          </w:p>
        </w:tc>
        <w:tc>
          <w:tcPr>
            <w:tcW w:w="581" w:type="pct"/>
            <w:tcBorders>
              <w:top w:val="nil"/>
              <w:left w:val="single" w:sz="4" w:space="0" w:color="auto"/>
              <w:bottom w:val="single" w:sz="4" w:space="0" w:color="auto"/>
              <w:right w:val="single" w:sz="4" w:space="0" w:color="auto"/>
            </w:tcBorders>
            <w:shd w:val="clear" w:color="auto" w:fill="auto"/>
            <w:noWrap/>
            <w:hideMark/>
          </w:tcPr>
          <w:p w:rsidR="00595160" w:rsidRPr="00B33919" w:rsidRDefault="00595160" w:rsidP="007C74EF">
            <w:pPr>
              <w:bidi/>
              <w:rPr>
                <w:rFonts w:ascii="Simplified Arabic" w:hAnsi="Simplified Arabic" w:cs="Simplified Arabic"/>
                <w:color w:val="000000"/>
                <w:sz w:val="18"/>
                <w:szCs w:val="18"/>
              </w:rPr>
            </w:pPr>
            <w:r w:rsidRPr="00B33919">
              <w:rPr>
                <w:rFonts w:ascii="Simplified Arabic" w:hAnsi="Simplified Arabic" w:cs="Simplified Arabic"/>
                <w:color w:val="000000"/>
                <w:sz w:val="18"/>
                <w:szCs w:val="18"/>
                <w:rtl/>
              </w:rPr>
              <w:t>اناث</w:t>
            </w:r>
          </w:p>
        </w:tc>
        <w:tc>
          <w:tcPr>
            <w:tcW w:w="317" w:type="pct"/>
            <w:tcBorders>
              <w:top w:val="nil"/>
              <w:left w:val="single" w:sz="4" w:space="0" w:color="auto"/>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tl/>
              </w:rPr>
            </w:pPr>
            <w:r w:rsidRPr="009F3709">
              <w:rPr>
                <w:rFonts w:ascii="Arial" w:hAnsi="Arial" w:cs="Arial"/>
                <w:color w:val="000000"/>
                <w:sz w:val="18"/>
                <w:szCs w:val="18"/>
              </w:rPr>
              <w:t>98.6</w:t>
            </w:r>
          </w:p>
        </w:tc>
        <w:tc>
          <w:tcPr>
            <w:tcW w:w="376" w:type="pct"/>
            <w:tcBorders>
              <w:top w:val="nil"/>
              <w:left w:val="nil"/>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98.0</w:t>
            </w:r>
          </w:p>
        </w:tc>
        <w:tc>
          <w:tcPr>
            <w:tcW w:w="376" w:type="pct"/>
            <w:tcBorders>
              <w:top w:val="nil"/>
              <w:left w:val="nil"/>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86.9</w:t>
            </w:r>
          </w:p>
        </w:tc>
        <w:tc>
          <w:tcPr>
            <w:tcW w:w="422" w:type="pct"/>
            <w:tcBorders>
              <w:top w:val="nil"/>
              <w:left w:val="nil"/>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13.1</w:t>
            </w:r>
          </w:p>
        </w:tc>
        <w:tc>
          <w:tcPr>
            <w:tcW w:w="400" w:type="pct"/>
            <w:tcBorders>
              <w:top w:val="nil"/>
              <w:left w:val="nil"/>
              <w:bottom w:val="single" w:sz="4" w:space="0" w:color="auto"/>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46.8</w:t>
            </w:r>
          </w:p>
        </w:tc>
        <w:tc>
          <w:tcPr>
            <w:tcW w:w="351" w:type="pct"/>
            <w:tcBorders>
              <w:top w:val="nil"/>
              <w:left w:val="single" w:sz="4" w:space="0" w:color="auto"/>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98.0</w:t>
            </w:r>
          </w:p>
        </w:tc>
        <w:tc>
          <w:tcPr>
            <w:tcW w:w="376" w:type="pct"/>
            <w:tcBorders>
              <w:top w:val="nil"/>
              <w:left w:val="nil"/>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98.5</w:t>
            </w:r>
          </w:p>
        </w:tc>
        <w:tc>
          <w:tcPr>
            <w:tcW w:w="443" w:type="pct"/>
            <w:tcBorders>
              <w:top w:val="nil"/>
              <w:left w:val="nil"/>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89.3</w:t>
            </w:r>
          </w:p>
        </w:tc>
        <w:tc>
          <w:tcPr>
            <w:tcW w:w="422" w:type="pct"/>
            <w:tcBorders>
              <w:top w:val="nil"/>
              <w:left w:val="nil"/>
              <w:bottom w:val="single" w:sz="4" w:space="0" w:color="auto"/>
              <w:right w:val="nil"/>
            </w:tcBorders>
            <w:shd w:val="clear" w:color="auto" w:fill="auto"/>
            <w:noWrap/>
            <w:hideMark/>
          </w:tcPr>
          <w:p w:rsidR="00595160" w:rsidRPr="009F3709" w:rsidRDefault="00595160" w:rsidP="007C74EF">
            <w:pPr>
              <w:bidi/>
              <w:rPr>
                <w:rFonts w:ascii="Arial" w:hAnsi="Arial" w:cs="Arial"/>
                <w:color w:val="000000"/>
                <w:sz w:val="18"/>
                <w:szCs w:val="18"/>
              </w:rPr>
            </w:pPr>
            <w:r w:rsidRPr="009F3709">
              <w:rPr>
                <w:rFonts w:ascii="Arial" w:hAnsi="Arial" w:cs="Arial"/>
                <w:color w:val="000000"/>
                <w:sz w:val="18"/>
                <w:szCs w:val="18"/>
              </w:rPr>
              <w:t>11.5</w:t>
            </w:r>
          </w:p>
        </w:tc>
        <w:tc>
          <w:tcPr>
            <w:tcW w:w="411" w:type="pct"/>
            <w:tcBorders>
              <w:top w:val="nil"/>
              <w:left w:val="nil"/>
              <w:bottom w:val="single" w:sz="4" w:space="0" w:color="auto"/>
              <w:right w:val="single" w:sz="4" w:space="0" w:color="auto"/>
            </w:tcBorders>
            <w:shd w:val="clear" w:color="auto" w:fill="auto"/>
            <w:noWrap/>
            <w:hideMark/>
          </w:tcPr>
          <w:p w:rsidR="00595160" w:rsidRPr="009F3709" w:rsidRDefault="00595160" w:rsidP="007C74EF">
            <w:pPr>
              <w:bidi/>
              <w:rPr>
                <w:rFonts w:ascii="Arial" w:hAnsi="Arial" w:cs="Arial"/>
                <w:b/>
                <w:bCs/>
                <w:color w:val="000000"/>
                <w:sz w:val="18"/>
                <w:szCs w:val="18"/>
              </w:rPr>
            </w:pPr>
            <w:r w:rsidRPr="009F3709">
              <w:rPr>
                <w:rFonts w:ascii="Arial" w:hAnsi="Arial" w:cs="Arial"/>
                <w:b/>
                <w:bCs/>
                <w:color w:val="000000"/>
                <w:sz w:val="18"/>
                <w:szCs w:val="18"/>
              </w:rPr>
              <w:t>42.8</w:t>
            </w:r>
          </w:p>
        </w:tc>
      </w:tr>
    </w:tbl>
    <w:p w:rsidR="00595160"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أما أقل معدلات الالتحاق</w:t>
      </w:r>
      <w:r w:rsidR="00B92D6B">
        <w:rPr>
          <w:rFonts w:ascii="Simplified Arabic" w:hAnsi="Simplified Arabic" w:cs="Simplified Arabic" w:hint="cs"/>
          <w:rtl/>
        </w:rPr>
        <w:t xml:space="preserve"> للسكان (6 سنوات فأكثر)</w:t>
      </w:r>
      <w:r w:rsidRPr="00E53CCE">
        <w:rPr>
          <w:rFonts w:ascii="Simplified Arabic" w:hAnsi="Simplified Arabic" w:cs="Simplified Arabic" w:hint="cs"/>
          <w:rtl/>
        </w:rPr>
        <w:t xml:space="preserve"> فكان في محافظ</w:t>
      </w:r>
      <w:r>
        <w:rPr>
          <w:rFonts w:ascii="Simplified Arabic" w:hAnsi="Simplified Arabic" w:cs="Simplified Arabic" w:hint="cs"/>
          <w:rtl/>
        </w:rPr>
        <w:t>تي</w:t>
      </w:r>
      <w:r w:rsidRPr="00E53CCE">
        <w:rPr>
          <w:rFonts w:ascii="Simplified Arabic" w:hAnsi="Simplified Arabic" w:cs="Simplified Arabic" w:hint="cs"/>
          <w:rtl/>
        </w:rPr>
        <w:t xml:space="preserve"> غزة </w:t>
      </w:r>
      <w:r>
        <w:rPr>
          <w:rFonts w:ascii="Simplified Arabic" w:hAnsi="Simplified Arabic" w:cs="Simplified Arabic" w:hint="cs"/>
          <w:rtl/>
        </w:rPr>
        <w:t xml:space="preserve">وخانيونس </w:t>
      </w:r>
      <w:r w:rsidRPr="00E53CCE">
        <w:rPr>
          <w:rFonts w:ascii="Simplified Arabic" w:hAnsi="Simplified Arabic" w:cs="Simplified Arabic" w:hint="cs"/>
          <w:rtl/>
        </w:rPr>
        <w:t xml:space="preserve">حيث بلغ معدل الالتحاق </w:t>
      </w:r>
      <w:r>
        <w:rPr>
          <w:rFonts w:ascii="Simplified Arabic" w:hAnsi="Simplified Arabic" w:cs="Simplified Arabic" w:hint="cs"/>
          <w:rtl/>
        </w:rPr>
        <w:t>لهما</w:t>
      </w:r>
      <w:r w:rsidRPr="00E53CCE">
        <w:rPr>
          <w:rFonts w:ascii="Simplified Arabic" w:hAnsi="Simplified Arabic" w:cs="Simplified Arabic" w:hint="cs"/>
          <w:rtl/>
        </w:rPr>
        <w:t xml:space="preserve"> </w:t>
      </w:r>
      <w:r>
        <w:rPr>
          <w:rFonts w:ascii="Simplified Arabic" w:hAnsi="Simplified Arabic" w:cs="Simplified Arabic" w:hint="cs"/>
          <w:rtl/>
        </w:rPr>
        <w:t>46.7%</w:t>
      </w:r>
      <w:r w:rsidRPr="00E53CCE">
        <w:rPr>
          <w:rFonts w:ascii="Simplified Arabic" w:hAnsi="Simplified Arabic" w:cs="Simplified Arabic" w:hint="cs"/>
          <w:rtl/>
        </w:rPr>
        <w:t>، وفي العام 2017 انخفضت معدلات الالتحاق في جميع المحافظات بدون استثناء وان الفروق في معدلات الالتحاق بين المحافظات كان</w:t>
      </w:r>
      <w:r>
        <w:rPr>
          <w:rFonts w:ascii="Simplified Arabic" w:hAnsi="Simplified Arabic" w:cs="Simplified Arabic" w:hint="cs"/>
          <w:rtl/>
        </w:rPr>
        <w:t xml:space="preserve">ت </w:t>
      </w:r>
      <w:r w:rsidR="00BF4605">
        <w:rPr>
          <w:rFonts w:ascii="Simplified Arabic" w:hAnsi="Simplified Arabic" w:cs="Simplified Arabic" w:hint="cs"/>
          <w:rtl/>
        </w:rPr>
        <w:t>محدودة</w:t>
      </w:r>
      <w:r w:rsidR="00B92D6B">
        <w:rPr>
          <w:rFonts w:ascii="Simplified Arabic" w:hAnsi="Simplified Arabic" w:cs="Simplified Arabic" w:hint="cs"/>
          <w:rtl/>
        </w:rPr>
        <w:t xml:space="preserve"> كما يظهر من </w:t>
      </w:r>
      <w:r w:rsidR="009F3709">
        <w:rPr>
          <w:rFonts w:ascii="Simplified Arabic" w:hAnsi="Simplified Arabic" w:cs="Simplified Arabic" w:hint="cs"/>
          <w:rtl/>
        </w:rPr>
        <w:t xml:space="preserve">الجدول </w:t>
      </w:r>
      <w:r w:rsidR="00B92D6B">
        <w:rPr>
          <w:rFonts w:ascii="Simplified Arabic" w:hAnsi="Simplified Arabic" w:cs="Simplified Arabic" w:hint="cs"/>
          <w:rtl/>
        </w:rPr>
        <w:t>(5)</w:t>
      </w:r>
      <w:r w:rsidR="00BF4605" w:rsidRPr="00E53CCE">
        <w:rPr>
          <w:rFonts w:ascii="Simplified Arabic" w:hAnsi="Simplified Arabic" w:cs="Simplified Arabic" w:hint="cs"/>
          <w:rtl/>
        </w:rPr>
        <w:t>.</w:t>
      </w:r>
    </w:p>
    <w:p w:rsidR="0038635F" w:rsidRDefault="0038635F" w:rsidP="007C74EF">
      <w:pPr>
        <w:bidi/>
        <w:jc w:val="both"/>
        <w:rPr>
          <w:rFonts w:ascii="Simplified Arabic" w:hAnsi="Simplified Arabic" w:cs="Simplified Arabic"/>
          <w:rtl/>
        </w:rPr>
      </w:pPr>
    </w:p>
    <w:p w:rsidR="00964FC7" w:rsidRDefault="00E148EE" w:rsidP="007C74EF">
      <w:pPr>
        <w:bidi/>
        <w:jc w:val="both"/>
        <w:rPr>
          <w:rFonts w:ascii="Simplified Arabic" w:hAnsi="Simplified Arabic" w:cs="Simplified Arabic"/>
          <w:rtl/>
        </w:rPr>
      </w:pPr>
      <w:r w:rsidRPr="00E148EE">
        <w:rPr>
          <w:rFonts w:ascii="Simplified Arabic" w:hAnsi="Simplified Arabic" w:cs="Simplified Arabic" w:hint="cs"/>
          <w:rtl/>
        </w:rPr>
        <w:t>اما التحاق السكان بالتعليم في قطاع غزة في الفئة العمرية (</w:t>
      </w:r>
      <w:r w:rsidR="00A66936">
        <w:rPr>
          <w:rFonts w:ascii="Simplified Arabic" w:hAnsi="Simplified Arabic" w:cs="Simplified Arabic" w:hint="cs"/>
          <w:rtl/>
        </w:rPr>
        <w:t>16 - 17</w:t>
      </w:r>
      <w:r w:rsidR="003126E3">
        <w:rPr>
          <w:rFonts w:ascii="Simplified Arabic" w:hAnsi="Simplified Arabic" w:cs="Simplified Arabic" w:hint="cs"/>
          <w:rtl/>
        </w:rPr>
        <w:t xml:space="preserve"> </w:t>
      </w:r>
      <w:r>
        <w:rPr>
          <w:rFonts w:ascii="Simplified Arabic" w:hAnsi="Simplified Arabic" w:cs="Simplified Arabic" w:hint="cs"/>
          <w:rtl/>
        </w:rPr>
        <w:t>سنة</w:t>
      </w:r>
      <w:r w:rsidRPr="0038635F">
        <w:rPr>
          <w:rFonts w:ascii="Simplified Arabic" w:hAnsi="Simplified Arabic" w:cs="Simplified Arabic" w:hint="cs"/>
          <w:rtl/>
        </w:rPr>
        <w:t xml:space="preserve">)، تحتل محافظة دير البلح المرتبة الأولى في معدلات </w:t>
      </w:r>
      <w:r w:rsidR="00CD2228" w:rsidRPr="0038635F">
        <w:rPr>
          <w:rFonts w:ascii="Simplified Arabic" w:hAnsi="Simplified Arabic" w:cs="Simplified Arabic" w:hint="cs"/>
          <w:rtl/>
        </w:rPr>
        <w:t>الالتحاق ولكل</w:t>
      </w:r>
      <w:r w:rsidRPr="0038635F">
        <w:rPr>
          <w:rFonts w:ascii="Simplified Arabic" w:hAnsi="Simplified Arabic" w:cs="Simplified Arabic" w:hint="cs"/>
          <w:rtl/>
        </w:rPr>
        <w:t xml:space="preserve"> من الذكور والاناث وهي</w:t>
      </w:r>
      <w:r w:rsidR="00CD2228" w:rsidRPr="0038635F">
        <w:rPr>
          <w:rFonts w:ascii="Simplified Arabic" w:hAnsi="Simplified Arabic" w:cs="Simplified Arabic" w:hint="cs"/>
          <w:rtl/>
        </w:rPr>
        <w:t xml:space="preserve"> </w:t>
      </w:r>
      <w:r w:rsidR="00D9650A">
        <w:rPr>
          <w:rFonts w:ascii="Simplified Arabic" w:hAnsi="Simplified Arabic" w:cs="Simplified Arabic" w:hint="cs"/>
          <w:rtl/>
        </w:rPr>
        <w:t>78.3</w:t>
      </w:r>
      <w:r w:rsidR="00CD2228" w:rsidRPr="0038635F">
        <w:rPr>
          <w:rFonts w:ascii="Simplified Arabic" w:hAnsi="Simplified Arabic" w:cs="Simplified Arabic" w:hint="cs"/>
          <w:rtl/>
        </w:rPr>
        <w:t xml:space="preserve">% و91.8%، </w:t>
      </w:r>
      <w:r w:rsidR="00D9650A">
        <w:rPr>
          <w:rFonts w:ascii="Simplified Arabic" w:hAnsi="Simplified Arabic" w:cs="Simplified Arabic" w:hint="cs"/>
          <w:rtl/>
        </w:rPr>
        <w:t>حيث</w:t>
      </w:r>
      <w:r w:rsidR="00CD2228" w:rsidRPr="0038635F">
        <w:rPr>
          <w:rFonts w:ascii="Simplified Arabic" w:hAnsi="Simplified Arabic" w:cs="Simplified Arabic" w:hint="cs"/>
          <w:rtl/>
        </w:rPr>
        <w:t xml:space="preserve"> أن التحاق الاناث في ال</w:t>
      </w:r>
      <w:r w:rsidR="00D9650A">
        <w:rPr>
          <w:rFonts w:ascii="Simplified Arabic" w:hAnsi="Simplified Arabic" w:cs="Simplified Arabic" w:hint="cs"/>
          <w:rtl/>
        </w:rPr>
        <w:t>ت</w:t>
      </w:r>
      <w:r w:rsidR="00CD2228" w:rsidRPr="0038635F">
        <w:rPr>
          <w:rFonts w:ascii="Simplified Arabic" w:hAnsi="Simplified Arabic" w:cs="Simplified Arabic" w:hint="cs"/>
          <w:rtl/>
        </w:rPr>
        <w:t>عليم في الفئة العمرية (16-17 سنة) أكبر منها للذكور كما يظهر من الشكل</w:t>
      </w:r>
      <w:r w:rsidR="00D9650A">
        <w:rPr>
          <w:rFonts w:ascii="Simplified Arabic" w:hAnsi="Simplified Arabic" w:cs="Simplified Arabic" w:hint="cs"/>
          <w:rtl/>
        </w:rPr>
        <w:t xml:space="preserve"> </w:t>
      </w:r>
      <w:r w:rsidR="0038635F" w:rsidRPr="0038635F">
        <w:rPr>
          <w:rFonts w:ascii="Simplified Arabic" w:hAnsi="Simplified Arabic" w:cs="Simplified Arabic" w:hint="cs"/>
          <w:rtl/>
        </w:rPr>
        <w:t>(5)،</w:t>
      </w:r>
      <w:r w:rsidR="00CD2228" w:rsidRPr="0038635F">
        <w:rPr>
          <w:rFonts w:ascii="Simplified Arabic" w:hAnsi="Simplified Arabic" w:cs="Simplified Arabic" w:hint="cs"/>
          <w:rtl/>
        </w:rPr>
        <w:t xml:space="preserve"> ويلاحظ ان </w:t>
      </w:r>
      <w:r w:rsidR="006B3B94">
        <w:rPr>
          <w:rFonts w:ascii="Simplified Arabic" w:hAnsi="Simplified Arabic" w:cs="Simplified Arabic" w:hint="cs"/>
          <w:rtl/>
        </w:rPr>
        <w:t>معدلات</w:t>
      </w:r>
      <w:r w:rsidR="00CD2228" w:rsidRPr="0038635F">
        <w:rPr>
          <w:rFonts w:ascii="Simplified Arabic" w:hAnsi="Simplified Arabic" w:cs="Simplified Arabic" w:hint="cs"/>
          <w:rtl/>
        </w:rPr>
        <w:t xml:space="preserve"> التحاق الذكور بالتعليم قد انخفضت بين العامين 2007 </w:t>
      </w:r>
      <w:r w:rsidR="0038635F" w:rsidRPr="0038635F">
        <w:rPr>
          <w:rFonts w:ascii="Simplified Arabic" w:hAnsi="Simplified Arabic" w:cs="Simplified Arabic" w:hint="cs"/>
          <w:rtl/>
        </w:rPr>
        <w:t>و2017</w:t>
      </w:r>
      <w:r w:rsidR="00CD2228" w:rsidRPr="0038635F">
        <w:rPr>
          <w:rFonts w:ascii="Simplified Arabic" w:hAnsi="Simplified Arabic" w:cs="Simplified Arabic" w:hint="cs"/>
          <w:rtl/>
        </w:rPr>
        <w:t>، وكذلك التحاق الاناث.</w:t>
      </w:r>
    </w:p>
    <w:p w:rsidR="0038635F" w:rsidRDefault="0038635F" w:rsidP="007C74EF">
      <w:pPr>
        <w:bidi/>
        <w:rPr>
          <w:rFonts w:ascii="Simplified Arabic" w:hAnsi="Simplified Arabic" w:cs="Simplified Arabic"/>
          <w:sz w:val="20"/>
          <w:szCs w:val="20"/>
          <w:rtl/>
        </w:rPr>
      </w:pPr>
    </w:p>
    <w:p w:rsidR="0035505E" w:rsidRDefault="0035505E" w:rsidP="007C74EF">
      <w:pPr>
        <w:bidi/>
        <w:rPr>
          <w:rFonts w:ascii="Simplified Arabic" w:hAnsi="Simplified Arabic" w:cs="Simplified Arabic"/>
          <w:sz w:val="20"/>
          <w:szCs w:val="20"/>
          <w:rtl/>
        </w:rPr>
      </w:pPr>
    </w:p>
    <w:p w:rsidR="0035505E" w:rsidRDefault="0035505E" w:rsidP="007C74EF">
      <w:pPr>
        <w:bidi/>
        <w:rPr>
          <w:rFonts w:ascii="Simplified Arabic" w:hAnsi="Simplified Arabic" w:cs="Simplified Arabic"/>
          <w:sz w:val="20"/>
          <w:szCs w:val="20"/>
          <w:rtl/>
        </w:rPr>
      </w:pPr>
    </w:p>
    <w:p w:rsidR="0035505E" w:rsidRDefault="0035505E" w:rsidP="007C74EF">
      <w:pPr>
        <w:bidi/>
        <w:rPr>
          <w:rFonts w:ascii="Simplified Arabic" w:hAnsi="Simplified Arabic" w:cs="Simplified Arabic"/>
          <w:sz w:val="20"/>
          <w:szCs w:val="20"/>
          <w:rtl/>
        </w:rPr>
      </w:pPr>
    </w:p>
    <w:p w:rsidR="0035505E" w:rsidRDefault="0035505E" w:rsidP="007C74EF">
      <w:pPr>
        <w:bidi/>
        <w:rPr>
          <w:rFonts w:ascii="Simplified Arabic" w:hAnsi="Simplified Arabic" w:cs="Simplified Arabic"/>
          <w:sz w:val="20"/>
          <w:szCs w:val="20"/>
          <w:rtl/>
        </w:rPr>
      </w:pPr>
    </w:p>
    <w:p w:rsidR="00D9650A" w:rsidRDefault="00D9650A" w:rsidP="007C74EF">
      <w:pPr>
        <w:bidi/>
        <w:rPr>
          <w:rFonts w:ascii="Simplified Arabic" w:hAnsi="Simplified Arabic" w:cs="Simplified Arabic"/>
          <w:sz w:val="20"/>
          <w:szCs w:val="20"/>
          <w:rtl/>
        </w:rPr>
      </w:pPr>
    </w:p>
    <w:p w:rsidR="0035505E" w:rsidRDefault="0035505E" w:rsidP="007C74EF">
      <w:pPr>
        <w:bidi/>
        <w:rPr>
          <w:rFonts w:ascii="Simplified Arabic" w:hAnsi="Simplified Arabic" w:cs="Simplified Arabic"/>
          <w:sz w:val="20"/>
          <w:szCs w:val="20"/>
          <w:rtl/>
        </w:rPr>
      </w:pPr>
    </w:p>
    <w:p w:rsidR="00BF4605" w:rsidRPr="00A6013A" w:rsidRDefault="00BF4605" w:rsidP="007C74EF">
      <w:pPr>
        <w:bidi/>
        <w:jc w:val="center"/>
        <w:rPr>
          <w:rFonts w:ascii="Simplified Arabic" w:hAnsi="Simplified Arabic" w:cs="Simplified Arabic"/>
          <w:b/>
          <w:bCs/>
          <w:color w:val="000000"/>
          <w:sz w:val="22"/>
          <w:szCs w:val="22"/>
          <w:rtl/>
        </w:rPr>
      </w:pPr>
      <w:r w:rsidRPr="00A6013A">
        <w:rPr>
          <w:rFonts w:ascii="Simplified Arabic" w:hAnsi="Simplified Arabic" w:cs="Simplified Arabic" w:hint="cs"/>
          <w:b/>
          <w:bCs/>
          <w:sz w:val="22"/>
          <w:szCs w:val="22"/>
          <w:rtl/>
        </w:rPr>
        <w:lastRenderedPageBreak/>
        <w:t xml:space="preserve">شكل </w:t>
      </w:r>
      <w:r w:rsidR="00C56278" w:rsidRPr="00A6013A">
        <w:rPr>
          <w:rFonts w:ascii="Simplified Arabic" w:hAnsi="Simplified Arabic" w:cs="Simplified Arabic" w:hint="cs"/>
          <w:b/>
          <w:bCs/>
          <w:sz w:val="22"/>
          <w:szCs w:val="22"/>
          <w:rtl/>
        </w:rPr>
        <w:t>5</w:t>
      </w:r>
      <w:r w:rsidRPr="00A6013A">
        <w:rPr>
          <w:rFonts w:ascii="Simplified Arabic" w:hAnsi="Simplified Arabic" w:cs="Simplified Arabic" w:hint="cs"/>
          <w:b/>
          <w:bCs/>
          <w:sz w:val="22"/>
          <w:szCs w:val="22"/>
          <w:rtl/>
        </w:rPr>
        <w:t>:</w:t>
      </w:r>
      <w:r w:rsidRPr="00A6013A">
        <w:rPr>
          <w:rFonts w:ascii="Simplified Arabic" w:hAnsi="Simplified Arabic" w:cs="Simplified Arabic" w:hint="cs"/>
          <w:b/>
          <w:bCs/>
          <w:color w:val="000000"/>
          <w:sz w:val="22"/>
          <w:szCs w:val="22"/>
          <w:rtl/>
        </w:rPr>
        <w:t xml:space="preserve"> </w:t>
      </w:r>
      <w:r w:rsidR="00D9650A" w:rsidRPr="00A6013A">
        <w:rPr>
          <w:rFonts w:ascii="Simplified Arabic" w:hAnsi="Simplified Arabic" w:cs="Simplified Arabic" w:hint="cs"/>
          <w:b/>
          <w:bCs/>
          <w:color w:val="000000"/>
          <w:sz w:val="22"/>
          <w:szCs w:val="22"/>
          <w:rtl/>
        </w:rPr>
        <w:t>معدلات الالتحاق بالتعليم ل</w:t>
      </w:r>
      <w:r w:rsidRPr="00A6013A">
        <w:rPr>
          <w:rFonts w:ascii="Simplified Arabic" w:hAnsi="Simplified Arabic" w:cs="Simplified Arabic" w:hint="cs"/>
          <w:b/>
          <w:bCs/>
          <w:color w:val="000000"/>
          <w:sz w:val="22"/>
          <w:szCs w:val="22"/>
          <w:rtl/>
        </w:rPr>
        <w:t>لسكان الفلسطينييين (</w:t>
      </w:r>
      <w:r w:rsidR="00BC5AA8" w:rsidRPr="00A6013A">
        <w:rPr>
          <w:rFonts w:ascii="Simplified Arabic" w:hAnsi="Simplified Arabic" w:cs="Simplified Arabic" w:hint="cs"/>
          <w:b/>
          <w:bCs/>
          <w:color w:val="000000"/>
          <w:sz w:val="22"/>
          <w:szCs w:val="22"/>
          <w:rtl/>
        </w:rPr>
        <w:t>16-17 سنة</w:t>
      </w:r>
      <w:r w:rsidR="0035505E" w:rsidRPr="00A6013A">
        <w:rPr>
          <w:rFonts w:ascii="Simplified Arabic" w:hAnsi="Simplified Arabic" w:cs="Simplified Arabic" w:hint="cs"/>
          <w:b/>
          <w:bCs/>
          <w:color w:val="000000"/>
          <w:sz w:val="22"/>
          <w:szCs w:val="22"/>
          <w:rtl/>
        </w:rPr>
        <w:t xml:space="preserve">) في قطاع غزة </w:t>
      </w:r>
      <w:r w:rsidRPr="00A6013A">
        <w:rPr>
          <w:rFonts w:ascii="Simplified Arabic" w:hAnsi="Simplified Arabic" w:cs="Simplified Arabic" w:hint="cs"/>
          <w:b/>
          <w:bCs/>
          <w:color w:val="000000"/>
          <w:sz w:val="22"/>
          <w:szCs w:val="22"/>
          <w:rtl/>
        </w:rPr>
        <w:t>حسب المحافظة والجنس 2007، 2017</w:t>
      </w:r>
    </w:p>
    <w:tbl>
      <w:tblPr>
        <w:tblStyle w:val="TableGrid"/>
        <w:bidiVisual/>
        <w:tblW w:w="0" w:type="auto"/>
        <w:tblInd w:w="86" w:type="dxa"/>
        <w:tblLook w:val="04A0"/>
      </w:tblPr>
      <w:tblGrid>
        <w:gridCol w:w="9106"/>
      </w:tblGrid>
      <w:tr w:rsidR="0035505E" w:rsidTr="00D9650A">
        <w:tc>
          <w:tcPr>
            <w:tcW w:w="9106" w:type="dxa"/>
          </w:tcPr>
          <w:p w:rsidR="0035505E" w:rsidRDefault="0035505E" w:rsidP="007C74EF">
            <w:pPr>
              <w:bidi/>
              <w:rPr>
                <w:rFonts w:ascii="Simplified Arabic" w:hAnsi="Simplified Arabic" w:cs="Simplified Arabic"/>
                <w:b/>
                <w:bCs/>
                <w:sz w:val="20"/>
                <w:szCs w:val="20"/>
                <w:rtl/>
              </w:rPr>
            </w:pPr>
            <w:r w:rsidRPr="0035505E">
              <w:rPr>
                <w:rFonts w:ascii="Simplified Arabic" w:hAnsi="Simplified Arabic" w:cs="Simplified Arabic"/>
                <w:b/>
                <w:bCs/>
                <w:noProof/>
                <w:sz w:val="20"/>
                <w:szCs w:val="20"/>
                <w:rtl/>
              </w:rPr>
              <w:drawing>
                <wp:inline distT="0" distB="0" distL="0" distR="0">
                  <wp:extent cx="5644896" cy="2633472"/>
                  <wp:effectExtent l="0" t="0" r="0" b="0"/>
                  <wp:docPr id="32" name="مخطط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D2D51" w:rsidRDefault="006D2D51" w:rsidP="007C74EF">
      <w:pPr>
        <w:tabs>
          <w:tab w:val="center" w:pos="4525"/>
        </w:tabs>
        <w:bidi/>
        <w:rPr>
          <w:rFonts w:ascii="Simplified Arabic" w:hAnsi="Simplified Arabic" w:cs="Simplified Arabic"/>
          <w:rtl/>
        </w:rPr>
      </w:pPr>
    </w:p>
    <w:p w:rsidR="00E62AB5" w:rsidRPr="002358BB" w:rsidRDefault="002358BB" w:rsidP="007C74EF">
      <w:pPr>
        <w:tabs>
          <w:tab w:val="center" w:pos="4525"/>
        </w:tabs>
        <w:bidi/>
        <w:jc w:val="both"/>
        <w:rPr>
          <w:rFonts w:ascii="Simplified Arabic" w:hAnsi="Simplified Arabic" w:cs="Simplified Arabic"/>
          <w:rtl/>
        </w:rPr>
      </w:pPr>
      <w:r w:rsidRPr="002358BB">
        <w:rPr>
          <w:rFonts w:ascii="Simplified Arabic" w:hAnsi="Simplified Arabic" w:cs="Simplified Arabic" w:hint="cs"/>
          <w:rtl/>
        </w:rPr>
        <w:t>بالنسبة الى التحاق الفئة العمرية (18 سنة فأكثر</w:t>
      </w:r>
      <w:r w:rsidR="00AC24B1">
        <w:rPr>
          <w:rFonts w:ascii="Simplified Arabic" w:hAnsi="Simplified Arabic" w:cs="Simplified Arabic" w:hint="cs"/>
          <w:rtl/>
        </w:rPr>
        <w:t>)</w:t>
      </w:r>
      <w:r w:rsidRPr="002358BB">
        <w:rPr>
          <w:rFonts w:ascii="Simplified Arabic" w:hAnsi="Simplified Arabic" w:cs="Simplified Arabic" w:hint="cs"/>
          <w:rtl/>
        </w:rPr>
        <w:t xml:space="preserve"> في قطاع غزة، يلاحظ أن معدلات الالتحاق في الفئة العمرية </w:t>
      </w:r>
      <w:r w:rsidR="00D9650A">
        <w:rPr>
          <w:rFonts w:ascii="Simplified Arabic" w:hAnsi="Simplified Arabic" w:cs="Simplified Arabic" w:hint="cs"/>
          <w:rtl/>
        </w:rPr>
        <w:t xml:space="preserve">      </w:t>
      </w:r>
      <w:r w:rsidRPr="002358BB">
        <w:rPr>
          <w:rFonts w:ascii="Simplified Arabic" w:hAnsi="Simplified Arabic" w:cs="Simplified Arabic" w:hint="cs"/>
          <w:rtl/>
        </w:rPr>
        <w:t>(18 سنة فأكثر) قد انخفضت في العام 2017 عما كانت عليه في العام 2007 ولجميع المحافظات دون استثناء، ولكن الانخفاض يتفاوت من محافظة لاخرى في قطاع غزة، كما أن التحاق الاناث في هذه الفئة العمرية أكبر من التحاق الذ</w:t>
      </w:r>
      <w:r w:rsidR="00AC24B1">
        <w:rPr>
          <w:rFonts w:ascii="Simplified Arabic" w:hAnsi="Simplified Arabic" w:cs="Simplified Arabic" w:hint="cs"/>
          <w:rtl/>
        </w:rPr>
        <w:t>كور في الفئة العمرية (18 سنة فأ</w:t>
      </w:r>
      <w:r w:rsidRPr="002358BB">
        <w:rPr>
          <w:rFonts w:ascii="Simplified Arabic" w:hAnsi="Simplified Arabic" w:cs="Simplified Arabic" w:hint="cs"/>
          <w:rtl/>
        </w:rPr>
        <w:t>كثر)</w:t>
      </w:r>
      <w:r w:rsidR="001E14DD">
        <w:rPr>
          <w:rFonts w:ascii="Simplified Arabic" w:hAnsi="Simplified Arabic" w:cs="Simplified Arabic" w:hint="cs"/>
          <w:rtl/>
        </w:rPr>
        <w:t xml:space="preserve"> كما يظهر </w:t>
      </w:r>
      <w:r w:rsidR="001E14DD" w:rsidRPr="0038635F">
        <w:rPr>
          <w:rFonts w:ascii="Simplified Arabic" w:hAnsi="Simplified Arabic" w:cs="Simplified Arabic" w:hint="cs"/>
          <w:rtl/>
        </w:rPr>
        <w:t>من الشكل (</w:t>
      </w:r>
      <w:r w:rsidR="0038635F" w:rsidRPr="0038635F">
        <w:rPr>
          <w:rFonts w:ascii="Simplified Arabic" w:hAnsi="Simplified Arabic" w:cs="Simplified Arabic" w:hint="cs"/>
          <w:rtl/>
        </w:rPr>
        <w:t>6)</w:t>
      </w:r>
      <w:r w:rsidR="001E14DD" w:rsidRPr="0038635F">
        <w:rPr>
          <w:rFonts w:ascii="Simplified Arabic" w:hAnsi="Simplified Arabic" w:cs="Simplified Arabic" w:hint="cs"/>
          <w:rtl/>
        </w:rPr>
        <w:t>.</w:t>
      </w:r>
    </w:p>
    <w:p w:rsidR="00E62AB5" w:rsidRDefault="00E62AB5" w:rsidP="007C74EF">
      <w:pPr>
        <w:tabs>
          <w:tab w:val="center" w:pos="4525"/>
        </w:tabs>
        <w:bidi/>
        <w:rPr>
          <w:rFonts w:ascii="Simplified Arabic" w:hAnsi="Simplified Arabic" w:cs="Simplified Arabic"/>
          <w:b/>
          <w:bCs/>
          <w:sz w:val="20"/>
          <w:szCs w:val="20"/>
        </w:rPr>
      </w:pPr>
    </w:p>
    <w:p w:rsidR="00BC5AA8" w:rsidRPr="00A6013A" w:rsidRDefault="00BC5AA8" w:rsidP="007C74EF">
      <w:pPr>
        <w:tabs>
          <w:tab w:val="center" w:pos="4525"/>
        </w:tabs>
        <w:bidi/>
        <w:jc w:val="center"/>
        <w:rPr>
          <w:rFonts w:ascii="Simplified Arabic" w:hAnsi="Simplified Arabic" w:cs="Simplified Arabic"/>
          <w:b/>
          <w:bCs/>
          <w:color w:val="000000"/>
          <w:sz w:val="22"/>
          <w:szCs w:val="22"/>
          <w:rtl/>
        </w:rPr>
      </w:pPr>
      <w:r w:rsidRPr="00A6013A">
        <w:rPr>
          <w:rFonts w:ascii="Simplified Arabic" w:hAnsi="Simplified Arabic" w:cs="Simplified Arabic" w:hint="cs"/>
          <w:b/>
          <w:bCs/>
          <w:sz w:val="22"/>
          <w:szCs w:val="22"/>
          <w:rtl/>
        </w:rPr>
        <w:t xml:space="preserve">شكل </w:t>
      </w:r>
      <w:r w:rsidR="0038635F" w:rsidRPr="00A6013A">
        <w:rPr>
          <w:rFonts w:ascii="Simplified Arabic" w:hAnsi="Simplified Arabic" w:cs="Simplified Arabic" w:hint="cs"/>
          <w:b/>
          <w:bCs/>
          <w:sz w:val="22"/>
          <w:szCs w:val="22"/>
          <w:rtl/>
        </w:rPr>
        <w:t>6</w:t>
      </w:r>
      <w:r w:rsidRPr="00A6013A">
        <w:rPr>
          <w:rFonts w:ascii="Simplified Arabic" w:hAnsi="Simplified Arabic" w:cs="Simplified Arabic" w:hint="cs"/>
          <w:b/>
          <w:bCs/>
          <w:sz w:val="22"/>
          <w:szCs w:val="22"/>
          <w:rtl/>
        </w:rPr>
        <w:t>:</w:t>
      </w:r>
      <w:r w:rsidRPr="00A6013A">
        <w:rPr>
          <w:rFonts w:ascii="Simplified Arabic" w:hAnsi="Simplified Arabic" w:cs="Simplified Arabic" w:hint="cs"/>
          <w:b/>
          <w:bCs/>
          <w:color w:val="000000"/>
          <w:sz w:val="22"/>
          <w:szCs w:val="22"/>
          <w:rtl/>
        </w:rPr>
        <w:t xml:space="preserve"> </w:t>
      </w:r>
      <w:r w:rsidR="00AC24B1" w:rsidRPr="00A6013A">
        <w:rPr>
          <w:rFonts w:ascii="Simplified Arabic" w:hAnsi="Simplified Arabic" w:cs="Simplified Arabic" w:hint="cs"/>
          <w:b/>
          <w:bCs/>
          <w:color w:val="000000"/>
          <w:sz w:val="22"/>
          <w:szCs w:val="22"/>
          <w:rtl/>
        </w:rPr>
        <w:t>معدلات الالتحاق بالتعليم ل</w:t>
      </w:r>
      <w:r w:rsidRPr="00A6013A">
        <w:rPr>
          <w:rFonts w:ascii="Simplified Arabic" w:hAnsi="Simplified Arabic" w:cs="Simplified Arabic" w:hint="cs"/>
          <w:b/>
          <w:bCs/>
          <w:color w:val="000000"/>
          <w:sz w:val="22"/>
          <w:szCs w:val="22"/>
          <w:rtl/>
        </w:rPr>
        <w:t>لسكان الفلسطينييين (18</w:t>
      </w:r>
      <w:r w:rsidR="0035505E" w:rsidRPr="00A6013A">
        <w:rPr>
          <w:rFonts w:ascii="Simplified Arabic" w:hAnsi="Simplified Arabic" w:cs="Simplified Arabic" w:hint="cs"/>
          <w:b/>
          <w:bCs/>
          <w:color w:val="000000"/>
          <w:sz w:val="22"/>
          <w:szCs w:val="22"/>
          <w:rtl/>
        </w:rPr>
        <w:t xml:space="preserve"> سنة فأكثر) في قطاع غزة </w:t>
      </w:r>
      <w:r w:rsidRPr="00A6013A">
        <w:rPr>
          <w:rFonts w:ascii="Simplified Arabic" w:hAnsi="Simplified Arabic" w:cs="Simplified Arabic" w:hint="cs"/>
          <w:b/>
          <w:bCs/>
          <w:color w:val="000000"/>
          <w:sz w:val="22"/>
          <w:szCs w:val="22"/>
          <w:rtl/>
        </w:rPr>
        <w:t>حسب المحافظة والجنس</w:t>
      </w:r>
      <w:r w:rsidR="00A6013A">
        <w:rPr>
          <w:rFonts w:ascii="Simplified Arabic" w:hAnsi="Simplified Arabic" w:cs="Simplified Arabic" w:hint="cs"/>
          <w:b/>
          <w:bCs/>
          <w:color w:val="000000"/>
          <w:sz w:val="22"/>
          <w:szCs w:val="22"/>
          <w:rtl/>
        </w:rPr>
        <w:t xml:space="preserve">        </w:t>
      </w:r>
      <w:r w:rsidRPr="00A6013A">
        <w:rPr>
          <w:rFonts w:ascii="Simplified Arabic" w:hAnsi="Simplified Arabic" w:cs="Simplified Arabic" w:hint="cs"/>
          <w:b/>
          <w:bCs/>
          <w:color w:val="000000"/>
          <w:sz w:val="22"/>
          <w:szCs w:val="22"/>
          <w:rtl/>
        </w:rPr>
        <w:t xml:space="preserve"> 2007، 2017</w:t>
      </w:r>
    </w:p>
    <w:tbl>
      <w:tblPr>
        <w:tblStyle w:val="TableGrid"/>
        <w:bidiVisual/>
        <w:tblW w:w="0" w:type="auto"/>
        <w:tblLook w:val="04A0"/>
      </w:tblPr>
      <w:tblGrid>
        <w:gridCol w:w="9269"/>
      </w:tblGrid>
      <w:tr w:rsidR="0035505E" w:rsidTr="0035505E">
        <w:tc>
          <w:tcPr>
            <w:tcW w:w="9266" w:type="dxa"/>
          </w:tcPr>
          <w:p w:rsidR="0035505E" w:rsidRDefault="0035505E" w:rsidP="007C74EF">
            <w:pPr>
              <w:bidi/>
              <w:rPr>
                <w:rFonts w:ascii="Simplified Arabic" w:hAnsi="Simplified Arabic" w:cs="Simplified Arabic"/>
                <w:b/>
                <w:bCs/>
                <w:sz w:val="20"/>
                <w:szCs w:val="20"/>
                <w:rtl/>
              </w:rPr>
            </w:pPr>
            <w:r w:rsidRPr="0035505E">
              <w:rPr>
                <w:rFonts w:ascii="Simplified Arabic" w:hAnsi="Simplified Arabic" w:cs="Simplified Arabic"/>
                <w:b/>
                <w:bCs/>
                <w:noProof/>
                <w:sz w:val="20"/>
                <w:szCs w:val="20"/>
                <w:rtl/>
              </w:rPr>
              <w:drawing>
                <wp:inline distT="0" distB="0" distL="0" distR="0">
                  <wp:extent cx="5748274" cy="2676144"/>
                  <wp:effectExtent l="0" t="0" r="0" b="0"/>
                  <wp:docPr id="33" name="مخطط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BC5AA8" w:rsidRDefault="00BC5AA8" w:rsidP="007C74EF">
      <w:pPr>
        <w:bidi/>
        <w:rPr>
          <w:rFonts w:ascii="Simplified Arabic" w:hAnsi="Simplified Arabic" w:cs="Simplified Arabic"/>
          <w:b/>
          <w:bCs/>
          <w:sz w:val="20"/>
          <w:szCs w:val="20"/>
          <w:rtl/>
        </w:rPr>
      </w:pPr>
    </w:p>
    <w:p w:rsidR="00595160" w:rsidRDefault="00BF4605" w:rsidP="007C74EF">
      <w:pPr>
        <w:bidi/>
        <w:jc w:val="both"/>
        <w:rPr>
          <w:rFonts w:ascii="Simplified Arabic" w:hAnsi="Simplified Arabic" w:cs="Simplified Arabic"/>
          <w:rtl/>
        </w:rPr>
      </w:pPr>
      <w:r>
        <w:rPr>
          <w:rFonts w:ascii="Helvetica" w:hAnsi="Helvetica" w:cs="Simplified Arabic" w:hint="cs"/>
          <w:color w:val="000000"/>
          <w:shd w:val="clear" w:color="auto" w:fill="FFFFFF"/>
          <w:rtl/>
        </w:rPr>
        <w:t xml:space="preserve">وعند استعراض معدلات الالتحاق للسكان </w:t>
      </w:r>
      <w:r w:rsidR="00633238">
        <w:rPr>
          <w:rFonts w:ascii="Helvetica" w:hAnsi="Helvetica" w:cs="Simplified Arabic" w:hint="cs"/>
          <w:color w:val="000000"/>
          <w:shd w:val="clear" w:color="auto" w:fill="FFFFFF"/>
          <w:rtl/>
        </w:rPr>
        <w:t xml:space="preserve">الفلسطينيين </w:t>
      </w:r>
      <w:r>
        <w:rPr>
          <w:rFonts w:ascii="Helvetica" w:hAnsi="Helvetica" w:cs="Simplified Arabic" w:hint="cs"/>
          <w:color w:val="000000"/>
          <w:shd w:val="clear" w:color="auto" w:fill="FFFFFF"/>
          <w:rtl/>
        </w:rPr>
        <w:t xml:space="preserve">(6 سنوات فأكثر) حسب </w:t>
      </w:r>
      <w:r w:rsidR="008D6114">
        <w:rPr>
          <w:rFonts w:ascii="Helvetica" w:hAnsi="Helvetica" w:cs="Simplified Arabic" w:hint="cs"/>
          <w:color w:val="000000"/>
          <w:shd w:val="clear" w:color="auto" w:fill="FFFFFF"/>
          <w:rtl/>
        </w:rPr>
        <w:t>آ</w:t>
      </w:r>
      <w:r>
        <w:rPr>
          <w:rFonts w:ascii="Helvetica" w:hAnsi="Helvetica" w:cs="Simplified Arabic" w:hint="cs"/>
          <w:color w:val="000000"/>
          <w:shd w:val="clear" w:color="auto" w:fill="FFFFFF"/>
          <w:rtl/>
        </w:rPr>
        <w:t>حاد الاعمار</w:t>
      </w:r>
      <w:r w:rsidR="00E221BD">
        <w:rPr>
          <w:rFonts w:ascii="Helvetica" w:hAnsi="Helvetica" w:cs="Simplified Arabic" w:hint="cs"/>
          <w:color w:val="000000"/>
          <w:shd w:val="clear" w:color="auto" w:fill="FFFFFF"/>
          <w:rtl/>
        </w:rPr>
        <w:t xml:space="preserve">، وهذا المعدل يعتبر من أكثر معدلات الالتحاق استخداما، حيث يقيس </w:t>
      </w:r>
      <w:r w:rsidR="001213E1">
        <w:rPr>
          <w:rFonts w:ascii="Helvetica" w:hAnsi="Helvetica" w:cs="Simplified Arabic" w:hint="cs"/>
          <w:color w:val="000000"/>
          <w:shd w:val="clear" w:color="auto" w:fill="FFFFFF"/>
          <w:rtl/>
        </w:rPr>
        <w:t>معدل</w:t>
      </w:r>
      <w:r w:rsidR="00E221BD">
        <w:rPr>
          <w:rFonts w:ascii="Helvetica" w:hAnsi="Helvetica" w:cs="Simplified Arabic" w:hint="cs"/>
          <w:color w:val="000000"/>
          <w:shd w:val="clear" w:color="auto" w:fill="FFFFFF"/>
          <w:rtl/>
        </w:rPr>
        <w:t xml:space="preserve"> السكان المتو</w:t>
      </w:r>
      <w:r w:rsidR="00633238">
        <w:rPr>
          <w:rFonts w:ascii="Helvetica" w:hAnsi="Helvetica" w:cs="Simplified Arabic" w:hint="cs"/>
          <w:color w:val="000000"/>
          <w:shd w:val="clear" w:color="auto" w:fill="FFFFFF"/>
          <w:rtl/>
        </w:rPr>
        <w:t>ا</w:t>
      </w:r>
      <w:r w:rsidR="00E221BD">
        <w:rPr>
          <w:rFonts w:ascii="Helvetica" w:hAnsi="Helvetica" w:cs="Simplified Arabic" w:hint="cs"/>
          <w:color w:val="000000"/>
          <w:shd w:val="clear" w:color="auto" w:fill="FFFFFF"/>
          <w:rtl/>
        </w:rPr>
        <w:t>جدين على مقاعد الدراسة بغض النظر عن الصف الذين هم فيه، وبالتالي قدرة النظام التعليمي بالاحتفاظ بالطلبة على مقاعد الدراسة.</w:t>
      </w:r>
    </w:p>
    <w:p w:rsidR="004B454F" w:rsidRDefault="004B454F" w:rsidP="007C74EF">
      <w:pPr>
        <w:bidi/>
        <w:jc w:val="both"/>
        <w:rPr>
          <w:rFonts w:ascii="Simplified Arabic" w:hAnsi="Simplified Arabic" w:cs="Simplified Arabic"/>
          <w:rtl/>
        </w:rPr>
      </w:pPr>
      <w:r w:rsidRPr="00E53CCE">
        <w:rPr>
          <w:rFonts w:ascii="Simplified Arabic" w:hAnsi="Simplified Arabic" w:cs="Simplified Arabic" w:hint="cs"/>
          <w:rtl/>
        </w:rPr>
        <w:lastRenderedPageBreak/>
        <w:t>بلغ معدل الالتحاق في العمر 6 سنوات وهو العمر الرسمي للدخول الى الصف الأول 9</w:t>
      </w:r>
      <w:r w:rsidRPr="00E53CCE">
        <w:rPr>
          <w:rFonts w:ascii="Simplified Arabic" w:hAnsi="Simplified Arabic" w:cs="Simplified Arabic"/>
          <w:rtl/>
        </w:rPr>
        <w:t>7</w:t>
      </w:r>
      <w:r w:rsidRPr="00E53CCE">
        <w:rPr>
          <w:rFonts w:ascii="Simplified Arabic" w:hAnsi="Simplified Arabic" w:cs="Simplified Arabic" w:hint="cs"/>
          <w:rtl/>
        </w:rPr>
        <w:t>.</w:t>
      </w:r>
      <w:r>
        <w:rPr>
          <w:rFonts w:ascii="Simplified Arabic" w:hAnsi="Simplified Arabic" w:cs="Simplified Arabic" w:hint="cs"/>
          <w:rtl/>
        </w:rPr>
        <w:t>3</w:t>
      </w:r>
      <w:r w:rsidRPr="00E53CCE">
        <w:rPr>
          <w:rFonts w:ascii="Simplified Arabic" w:hAnsi="Simplified Arabic" w:cs="Simplified Arabic" w:hint="cs"/>
          <w:rtl/>
        </w:rPr>
        <w:t>% في فلسطين (97.2</w:t>
      </w:r>
      <w:r>
        <w:rPr>
          <w:rFonts w:ascii="Simplified Arabic" w:hAnsi="Simplified Arabic" w:cs="Simplified Arabic" w:hint="cs"/>
          <w:rtl/>
        </w:rPr>
        <w:t>%</w:t>
      </w:r>
      <w:r w:rsidRPr="00E53CCE">
        <w:rPr>
          <w:rFonts w:ascii="Simplified Arabic" w:hAnsi="Simplified Arabic" w:cs="Simplified Arabic" w:hint="cs"/>
          <w:rtl/>
        </w:rPr>
        <w:t xml:space="preserve"> ذكور، 97.</w:t>
      </w:r>
      <w:r w:rsidRPr="00E53CCE">
        <w:rPr>
          <w:rFonts w:ascii="Simplified Arabic" w:hAnsi="Simplified Arabic" w:cs="Simplified Arabic"/>
          <w:rtl/>
        </w:rPr>
        <w:t>4</w:t>
      </w:r>
      <w:r w:rsidRPr="00E53CCE">
        <w:rPr>
          <w:rFonts w:ascii="Simplified Arabic" w:hAnsi="Simplified Arabic" w:cs="Simplified Arabic" w:hint="cs"/>
          <w:rtl/>
        </w:rPr>
        <w:t xml:space="preserve">% اناث) في العام 2007 </w:t>
      </w:r>
      <w:r w:rsidR="00985AD9">
        <w:rPr>
          <w:rFonts w:ascii="Simplified Arabic" w:hAnsi="Simplified Arabic" w:cs="Simplified Arabic" w:hint="cs"/>
          <w:rtl/>
        </w:rPr>
        <w:t>وبلغ</w:t>
      </w:r>
      <w:r w:rsidRPr="00E53CCE">
        <w:rPr>
          <w:rFonts w:ascii="Simplified Arabic" w:hAnsi="Simplified Arabic" w:cs="Simplified Arabic" w:hint="cs"/>
          <w:rtl/>
        </w:rPr>
        <w:t xml:space="preserve"> هذا المعدل 94.6</w:t>
      </w:r>
      <w:r>
        <w:rPr>
          <w:rFonts w:ascii="Simplified Arabic" w:hAnsi="Simplified Arabic" w:cs="Simplified Arabic" w:hint="cs"/>
          <w:rtl/>
        </w:rPr>
        <w:t>%</w:t>
      </w:r>
      <w:r w:rsidRPr="00E53CCE">
        <w:rPr>
          <w:rFonts w:ascii="Simplified Arabic" w:hAnsi="Simplified Arabic" w:cs="Simplified Arabic" w:hint="cs"/>
          <w:rtl/>
        </w:rPr>
        <w:t xml:space="preserve"> في العام 2017</w:t>
      </w:r>
      <w:r w:rsidR="009608D4">
        <w:rPr>
          <w:rFonts w:ascii="Simplified Arabic" w:hAnsi="Simplified Arabic" w:cs="Simplified Arabic" w:hint="cs"/>
          <w:rtl/>
        </w:rPr>
        <w:t xml:space="preserve"> </w:t>
      </w:r>
      <w:r w:rsidRPr="00E53CCE">
        <w:rPr>
          <w:rFonts w:ascii="Simplified Arabic" w:hAnsi="Simplified Arabic" w:cs="Simplified Arabic" w:hint="cs"/>
          <w:rtl/>
        </w:rPr>
        <w:t>(94.2</w:t>
      </w:r>
      <w:r>
        <w:rPr>
          <w:rFonts w:ascii="Simplified Arabic" w:hAnsi="Simplified Arabic" w:cs="Simplified Arabic" w:hint="cs"/>
          <w:rtl/>
        </w:rPr>
        <w:t>%</w:t>
      </w:r>
      <w:r w:rsidRPr="00E53CCE">
        <w:rPr>
          <w:rFonts w:ascii="Simplified Arabic" w:hAnsi="Simplified Arabic" w:cs="Simplified Arabic" w:hint="cs"/>
          <w:rtl/>
        </w:rPr>
        <w:t xml:space="preserve"> ذكور، 95</w:t>
      </w:r>
      <w:r>
        <w:rPr>
          <w:rFonts w:ascii="Simplified Arabic" w:hAnsi="Simplified Arabic" w:cs="Simplified Arabic" w:hint="cs"/>
          <w:rtl/>
        </w:rPr>
        <w:t xml:space="preserve">.0% اناث). </w:t>
      </w:r>
    </w:p>
    <w:p w:rsidR="004B454F" w:rsidRDefault="004B454F" w:rsidP="007C74EF">
      <w:pPr>
        <w:bidi/>
        <w:jc w:val="both"/>
        <w:rPr>
          <w:rFonts w:ascii="Simplified Arabic" w:hAnsi="Simplified Arabic" w:cs="Simplified Arabic"/>
          <w:rtl/>
        </w:rPr>
      </w:pPr>
    </w:p>
    <w:p w:rsidR="00595160" w:rsidRPr="00C804DB"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جدول </w:t>
      </w:r>
      <w:r w:rsidR="00AC4B38">
        <w:rPr>
          <w:rFonts w:ascii="Simplified Arabic" w:hAnsi="Simplified Arabic" w:cs="Simplified Arabic" w:hint="cs"/>
          <w:b/>
          <w:bCs/>
          <w:sz w:val="22"/>
          <w:szCs w:val="22"/>
          <w:rtl/>
        </w:rPr>
        <w:t>6</w:t>
      </w:r>
      <w:r w:rsidRPr="00C804DB">
        <w:rPr>
          <w:rFonts w:ascii="Simplified Arabic" w:hAnsi="Simplified Arabic" w:cs="Simplified Arabic"/>
          <w:b/>
          <w:bCs/>
          <w:sz w:val="22"/>
          <w:szCs w:val="22"/>
          <w:rtl/>
        </w:rPr>
        <w:t>:</w:t>
      </w:r>
      <w:r w:rsidR="00BF4605">
        <w:rPr>
          <w:rFonts w:ascii="Simplified Arabic" w:hAnsi="Simplified Arabic" w:cs="Simplified Arabic" w:hint="cs"/>
          <w:b/>
          <w:bCs/>
          <w:sz w:val="22"/>
          <w:szCs w:val="22"/>
          <w:rtl/>
        </w:rPr>
        <w:t xml:space="preserve"> </w:t>
      </w:r>
      <w:r w:rsidR="00514AA5">
        <w:rPr>
          <w:rFonts w:ascii="Simplified Arabic" w:hAnsi="Simplified Arabic" w:cs="Simplified Arabic" w:hint="cs"/>
          <w:b/>
          <w:bCs/>
          <w:sz w:val="22"/>
          <w:szCs w:val="22"/>
          <w:rtl/>
        </w:rPr>
        <w:t>معدلات الالتحاق بالتعليم</w:t>
      </w:r>
      <w:r w:rsidR="00514AA5">
        <w:rPr>
          <w:rFonts w:ascii="Simplified Arabic" w:hAnsi="Simplified Arabic" w:cs="Simplified Arabic"/>
          <w:b/>
          <w:bCs/>
          <w:sz w:val="22"/>
          <w:szCs w:val="22"/>
          <w:rtl/>
        </w:rPr>
        <w:t xml:space="preserve"> </w:t>
      </w:r>
      <w:r w:rsidR="00514AA5">
        <w:rPr>
          <w:rFonts w:ascii="Simplified Arabic" w:hAnsi="Simplified Arabic" w:cs="Simplified Arabic" w:hint="cs"/>
          <w:b/>
          <w:bCs/>
          <w:sz w:val="22"/>
          <w:szCs w:val="22"/>
          <w:rtl/>
        </w:rPr>
        <w:t>ل</w:t>
      </w:r>
      <w:r w:rsidR="009608D4">
        <w:rPr>
          <w:rFonts w:ascii="Simplified Arabic" w:hAnsi="Simplified Arabic" w:cs="Simplified Arabic"/>
          <w:b/>
          <w:bCs/>
          <w:sz w:val="22"/>
          <w:szCs w:val="22"/>
          <w:rtl/>
        </w:rPr>
        <w:t>لسكان الفلسطيني</w:t>
      </w:r>
      <w:r w:rsidR="009608D4">
        <w:rPr>
          <w:rFonts w:ascii="Simplified Arabic" w:hAnsi="Simplified Arabic" w:cs="Simplified Arabic" w:hint="cs"/>
          <w:b/>
          <w:bCs/>
          <w:sz w:val="22"/>
          <w:szCs w:val="22"/>
          <w:rtl/>
        </w:rPr>
        <w:t>ي</w:t>
      </w:r>
      <w:r w:rsidR="009608D4">
        <w:rPr>
          <w:rFonts w:ascii="Simplified Arabic" w:hAnsi="Simplified Arabic" w:cs="Simplified Arabic"/>
          <w:b/>
          <w:bCs/>
          <w:sz w:val="22"/>
          <w:szCs w:val="22"/>
          <w:rtl/>
        </w:rPr>
        <w:t>ن</w:t>
      </w:r>
      <w:r w:rsidR="00633238">
        <w:rPr>
          <w:rFonts w:ascii="Simplified Arabic" w:hAnsi="Simplified Arabic" w:cs="Simplified Arabic" w:hint="cs"/>
          <w:b/>
          <w:bCs/>
          <w:sz w:val="22"/>
          <w:szCs w:val="22"/>
          <w:rtl/>
        </w:rPr>
        <w:t xml:space="preserve"> </w:t>
      </w:r>
      <w:r w:rsidR="009608D4">
        <w:rPr>
          <w:rFonts w:ascii="Simplified Arabic" w:hAnsi="Simplified Arabic" w:cs="Simplified Arabic"/>
          <w:b/>
          <w:bCs/>
          <w:sz w:val="22"/>
          <w:szCs w:val="22"/>
          <w:rtl/>
        </w:rPr>
        <w:t xml:space="preserve">(6 سنوات فأكثر) </w:t>
      </w:r>
      <w:r w:rsidRPr="00C804DB">
        <w:rPr>
          <w:rFonts w:ascii="Simplified Arabic" w:hAnsi="Simplified Arabic" w:cs="Simplified Arabic"/>
          <w:b/>
          <w:bCs/>
          <w:sz w:val="22"/>
          <w:szCs w:val="22"/>
          <w:rtl/>
        </w:rPr>
        <w:t>حسب</w:t>
      </w:r>
      <w:r w:rsidR="00EF2229">
        <w:rPr>
          <w:rFonts w:ascii="Simplified Arabic" w:hAnsi="Simplified Arabic" w:cs="Simplified Arabic"/>
          <w:b/>
          <w:bCs/>
          <w:sz w:val="22"/>
          <w:szCs w:val="22"/>
        </w:rPr>
        <w:t xml:space="preserve"> </w:t>
      </w:r>
      <w:r w:rsidR="00EF2229">
        <w:rPr>
          <w:rFonts w:ascii="Simplified Arabic" w:hAnsi="Simplified Arabic" w:cs="Simplified Arabic" w:hint="cs"/>
          <w:b/>
          <w:bCs/>
          <w:sz w:val="22"/>
          <w:szCs w:val="22"/>
          <w:rtl/>
        </w:rPr>
        <w:t>آحاد</w:t>
      </w:r>
      <w:r w:rsidRPr="00C804DB">
        <w:rPr>
          <w:rFonts w:ascii="Simplified Arabic" w:hAnsi="Simplified Arabic" w:cs="Simplified Arabic"/>
          <w:b/>
          <w:bCs/>
          <w:sz w:val="22"/>
          <w:szCs w:val="22"/>
          <w:rtl/>
        </w:rPr>
        <w:t xml:space="preserve"> العمر والمنطقة والجنس، </w:t>
      </w:r>
      <w:r w:rsidR="0016062F">
        <w:rPr>
          <w:rFonts w:ascii="Simplified Arabic" w:hAnsi="Simplified Arabic" w:cs="Simplified Arabic" w:hint="cs"/>
          <w:b/>
          <w:bCs/>
          <w:sz w:val="22"/>
          <w:szCs w:val="22"/>
          <w:rtl/>
        </w:rPr>
        <w:t>2007</w:t>
      </w:r>
    </w:p>
    <w:p w:rsidR="00595160" w:rsidRPr="00D47879" w:rsidRDefault="00595160" w:rsidP="007C74EF">
      <w:pPr>
        <w:bidi/>
        <w:jc w:val="center"/>
        <w:rPr>
          <w:rFonts w:asciiTheme="minorBidi" w:hAnsiTheme="minorBidi"/>
          <w:b/>
          <w:bCs/>
          <w:sz w:val="12"/>
          <w:szCs w:val="12"/>
          <w:rtl/>
        </w:rPr>
      </w:pPr>
    </w:p>
    <w:tbl>
      <w:tblPr>
        <w:bidiVisual/>
        <w:tblW w:w="9072" w:type="dxa"/>
        <w:jc w:val="center"/>
        <w:tblLook w:val="04A0"/>
      </w:tblPr>
      <w:tblGrid>
        <w:gridCol w:w="1348"/>
        <w:gridCol w:w="967"/>
        <w:gridCol w:w="864"/>
        <w:gridCol w:w="720"/>
        <w:gridCol w:w="1007"/>
        <w:gridCol w:w="864"/>
        <w:gridCol w:w="702"/>
        <w:gridCol w:w="1023"/>
        <w:gridCol w:w="860"/>
        <w:gridCol w:w="717"/>
      </w:tblGrid>
      <w:tr w:rsidR="00595160" w:rsidRPr="00B10901" w:rsidTr="00F31889">
        <w:trPr>
          <w:trHeight w:hRule="exact" w:val="340"/>
          <w:jc w:val="center"/>
        </w:trPr>
        <w:tc>
          <w:tcPr>
            <w:tcW w:w="743"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tl/>
              </w:rPr>
            </w:pPr>
            <w:r w:rsidRPr="006D335B">
              <w:rPr>
                <w:rFonts w:asciiTheme="minorBidi" w:hAnsiTheme="minorBidi" w:hint="cs"/>
                <w:b/>
                <w:bCs/>
                <w:color w:val="000000"/>
                <w:sz w:val="18"/>
                <w:szCs w:val="18"/>
                <w:rtl/>
              </w:rPr>
              <w:t>آحاد العمر</w:t>
            </w:r>
          </w:p>
        </w:tc>
        <w:tc>
          <w:tcPr>
            <w:tcW w:w="140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Pr>
            </w:pPr>
            <w:r w:rsidRPr="006D335B">
              <w:rPr>
                <w:rFonts w:asciiTheme="minorBidi" w:hAnsiTheme="minorBidi"/>
                <w:b/>
                <w:bCs/>
                <w:color w:val="000000"/>
                <w:sz w:val="18"/>
                <w:szCs w:val="18"/>
                <w:rtl/>
              </w:rPr>
              <w:t>فلسطين</w:t>
            </w:r>
          </w:p>
        </w:tc>
        <w:tc>
          <w:tcPr>
            <w:tcW w:w="1418"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tl/>
              </w:rPr>
            </w:pPr>
            <w:r w:rsidRPr="006D335B">
              <w:rPr>
                <w:rFonts w:asciiTheme="minorBidi" w:hAnsiTheme="minorBidi"/>
                <w:b/>
                <w:bCs/>
                <w:color w:val="000000"/>
                <w:sz w:val="18"/>
                <w:szCs w:val="18"/>
                <w:rtl/>
              </w:rPr>
              <w:t>الضفة الغربية</w:t>
            </w:r>
          </w:p>
        </w:tc>
        <w:tc>
          <w:tcPr>
            <w:tcW w:w="143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tl/>
              </w:rPr>
            </w:pPr>
            <w:r w:rsidRPr="006D335B">
              <w:rPr>
                <w:rFonts w:asciiTheme="minorBidi" w:hAnsiTheme="minorBidi"/>
                <w:b/>
                <w:bCs/>
                <w:color w:val="000000"/>
                <w:sz w:val="18"/>
                <w:szCs w:val="18"/>
                <w:rtl/>
              </w:rPr>
              <w:t>قطاع غزة</w:t>
            </w:r>
          </w:p>
        </w:tc>
      </w:tr>
      <w:tr w:rsidR="00595160" w:rsidRPr="00B10901" w:rsidTr="00F31889">
        <w:trPr>
          <w:trHeight w:hRule="exact" w:val="340"/>
          <w:jc w:val="center"/>
        </w:trPr>
        <w:tc>
          <w:tcPr>
            <w:tcW w:w="743" w:type="pct"/>
            <w:vMerge/>
            <w:tcBorders>
              <w:top w:val="single" w:sz="4" w:space="0" w:color="auto"/>
              <w:left w:val="single" w:sz="4" w:space="0" w:color="auto"/>
              <w:bottom w:val="single" w:sz="4" w:space="0" w:color="auto"/>
              <w:right w:val="single" w:sz="4" w:space="0" w:color="auto"/>
            </w:tcBorders>
            <w:vAlign w:val="center"/>
            <w:hideMark/>
          </w:tcPr>
          <w:p w:rsidR="00595160" w:rsidRPr="006D335B" w:rsidRDefault="00595160" w:rsidP="007C74EF">
            <w:pPr>
              <w:bidi/>
              <w:rPr>
                <w:rFonts w:asciiTheme="minorBidi" w:hAnsiTheme="minorBidi"/>
                <w:color w:val="000000"/>
                <w:sz w:val="18"/>
                <w:szCs w:val="18"/>
              </w:rPr>
            </w:pPr>
          </w:p>
        </w:tc>
        <w:tc>
          <w:tcPr>
            <w:tcW w:w="5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tl/>
              </w:rPr>
            </w:pPr>
            <w:r w:rsidRPr="006D335B">
              <w:rPr>
                <w:rFonts w:asciiTheme="minorBidi" w:hAnsiTheme="minorBidi"/>
                <w:b/>
                <w:bCs/>
                <w:color w:val="000000"/>
                <w:sz w:val="18"/>
                <w:szCs w:val="18"/>
                <w:rtl/>
              </w:rPr>
              <w:t>كلا الجنسين</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color w:val="000000"/>
                <w:sz w:val="18"/>
                <w:szCs w:val="18"/>
                <w:rtl/>
              </w:rPr>
            </w:pPr>
            <w:r w:rsidRPr="006D335B">
              <w:rPr>
                <w:rFonts w:asciiTheme="minorBidi" w:hAnsiTheme="minorBidi"/>
                <w:color w:val="000000"/>
                <w:sz w:val="18"/>
                <w:szCs w:val="18"/>
                <w:rtl/>
              </w:rPr>
              <w:t>ذكور</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color w:val="000000"/>
                <w:sz w:val="18"/>
                <w:szCs w:val="18"/>
                <w:rtl/>
              </w:rPr>
            </w:pPr>
            <w:r w:rsidRPr="006D335B">
              <w:rPr>
                <w:rFonts w:asciiTheme="minorBidi" w:hAnsiTheme="minorBidi"/>
                <w:color w:val="000000"/>
                <w:sz w:val="18"/>
                <w:szCs w:val="18"/>
                <w:rtl/>
              </w:rPr>
              <w:t>اناث</w:t>
            </w:r>
          </w:p>
        </w:tc>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tl/>
              </w:rPr>
            </w:pPr>
            <w:r w:rsidRPr="006D335B">
              <w:rPr>
                <w:rFonts w:asciiTheme="minorBidi" w:hAnsiTheme="minorBidi"/>
                <w:b/>
                <w:bCs/>
                <w:color w:val="000000"/>
                <w:sz w:val="18"/>
                <w:szCs w:val="18"/>
                <w:rtl/>
              </w:rPr>
              <w:t>كلا الجنسين</w:t>
            </w:r>
          </w:p>
        </w:tc>
        <w:tc>
          <w:tcPr>
            <w:tcW w:w="4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color w:val="000000"/>
                <w:sz w:val="18"/>
                <w:szCs w:val="18"/>
                <w:rtl/>
              </w:rPr>
            </w:pPr>
            <w:r w:rsidRPr="006D335B">
              <w:rPr>
                <w:rFonts w:asciiTheme="minorBidi" w:hAnsiTheme="minorBidi"/>
                <w:color w:val="000000"/>
                <w:sz w:val="18"/>
                <w:szCs w:val="18"/>
                <w:rtl/>
              </w:rPr>
              <w:t>ذكور</w:t>
            </w:r>
          </w:p>
        </w:tc>
        <w:tc>
          <w:tcPr>
            <w:tcW w:w="3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color w:val="000000"/>
                <w:sz w:val="18"/>
                <w:szCs w:val="18"/>
                <w:rtl/>
              </w:rPr>
            </w:pPr>
            <w:r w:rsidRPr="006D335B">
              <w:rPr>
                <w:rFonts w:asciiTheme="minorBidi" w:hAnsiTheme="minorBidi"/>
                <w:color w:val="000000"/>
                <w:sz w:val="18"/>
                <w:szCs w:val="18"/>
                <w:rtl/>
              </w:rPr>
              <w:t>اناث</w:t>
            </w:r>
          </w:p>
        </w:tc>
        <w:tc>
          <w:tcPr>
            <w:tcW w:w="5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b/>
                <w:bCs/>
                <w:color w:val="000000"/>
                <w:sz w:val="18"/>
                <w:szCs w:val="18"/>
                <w:rtl/>
              </w:rPr>
            </w:pPr>
            <w:r w:rsidRPr="006D335B">
              <w:rPr>
                <w:rFonts w:asciiTheme="minorBidi" w:hAnsiTheme="minorBidi"/>
                <w:b/>
                <w:bCs/>
                <w:color w:val="000000"/>
                <w:sz w:val="18"/>
                <w:szCs w:val="18"/>
                <w:rtl/>
              </w:rPr>
              <w:t>كلا الجنسين</w:t>
            </w:r>
          </w:p>
        </w:tc>
        <w:tc>
          <w:tcPr>
            <w:tcW w:w="4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color w:val="000000"/>
                <w:sz w:val="18"/>
                <w:szCs w:val="18"/>
                <w:rtl/>
              </w:rPr>
            </w:pPr>
            <w:r w:rsidRPr="006D335B">
              <w:rPr>
                <w:rFonts w:asciiTheme="minorBidi" w:hAnsiTheme="minorBidi"/>
                <w:color w:val="000000"/>
                <w:sz w:val="18"/>
                <w:szCs w:val="18"/>
                <w:rtl/>
              </w:rPr>
              <w:t>ذكور</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6D335B" w:rsidRDefault="00595160" w:rsidP="007C74EF">
            <w:pPr>
              <w:bidi/>
              <w:jc w:val="center"/>
              <w:rPr>
                <w:rFonts w:asciiTheme="minorBidi" w:hAnsiTheme="minorBidi"/>
                <w:color w:val="000000"/>
                <w:sz w:val="18"/>
                <w:szCs w:val="18"/>
                <w:rtl/>
              </w:rPr>
            </w:pPr>
            <w:r w:rsidRPr="006D335B">
              <w:rPr>
                <w:rFonts w:asciiTheme="minorBidi" w:hAnsiTheme="minorBidi"/>
                <w:color w:val="000000"/>
                <w:sz w:val="18"/>
                <w:szCs w:val="18"/>
                <w:rtl/>
              </w:rPr>
              <w:t>اناث</w:t>
            </w:r>
          </w:p>
        </w:tc>
      </w:tr>
      <w:tr w:rsidR="00595160" w:rsidRPr="00B10901" w:rsidTr="00F31889">
        <w:trPr>
          <w:trHeight w:hRule="exact" w:val="340"/>
          <w:jc w:val="center"/>
        </w:trPr>
        <w:tc>
          <w:tcPr>
            <w:tcW w:w="743" w:type="pct"/>
            <w:tcBorders>
              <w:top w:val="single" w:sz="4" w:space="0" w:color="auto"/>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tl/>
              </w:rPr>
            </w:pPr>
            <w:r w:rsidRPr="006D335B">
              <w:rPr>
                <w:rFonts w:ascii="Arial" w:hAnsi="Arial" w:cs="Arial"/>
                <w:color w:val="000000"/>
                <w:sz w:val="18"/>
                <w:szCs w:val="18"/>
              </w:rPr>
              <w:t>6</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97.3</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97.2</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97.4</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96.9</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96.8</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97.0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97.9</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97.8</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98.0</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99.1</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99.0</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sz w:val="18"/>
                <w:szCs w:val="18"/>
              </w:rPr>
            </w:pPr>
            <w:r w:rsidRPr="006D335B">
              <w:rPr>
                <w:rFonts w:ascii="Arial" w:hAnsi="Arial" w:cs="Arial"/>
                <w:color w:val="000000"/>
                <w:sz w:val="18"/>
                <w:szCs w:val="18"/>
              </w:rPr>
              <w:t>99.0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99.1</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99.1</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99.1</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99.1</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99.1</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sz w:val="18"/>
                <w:szCs w:val="18"/>
              </w:rPr>
            </w:pPr>
            <w:r w:rsidRPr="006D335B">
              <w:rPr>
                <w:rFonts w:ascii="Arial" w:hAnsi="Arial" w:cs="Arial"/>
                <w:color w:val="000000"/>
                <w:sz w:val="18"/>
                <w:szCs w:val="18"/>
              </w:rPr>
              <w:t>99.0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99.1</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99.0</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99.2</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99.0</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98.9</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98.9</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99.1</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99.1</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99.1</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10</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98.8</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98.6</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98.9</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98.8</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98.5</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98.8</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98.8</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98.8</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11</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98.7</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98.4</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98.9</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98.4</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98.8</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98.8</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98.6</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99.1</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12</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97.7</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98.6</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97.8</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97.3</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98.3</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98.5</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98.1</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98.9</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13</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97.3</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tl/>
              </w:rPr>
            </w:pPr>
            <w:r w:rsidRPr="006D335B">
              <w:rPr>
                <w:rFonts w:ascii="Arial" w:hAnsi="Arial" w:cs="Arial"/>
                <w:b/>
                <w:bCs/>
                <w:color w:val="000000"/>
                <w:sz w:val="18"/>
                <w:szCs w:val="18"/>
              </w:rPr>
              <w:t>96.4</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98.2</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96.2</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97.6</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96.6</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98.6</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14</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95.1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93.3</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97.1</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94.8</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92.9</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96.8</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95.6</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93.9</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97.3</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15</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91.1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87.9</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94.4</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90.3</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86.5</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94.2</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92.0</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89.6</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94.6</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16</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85.5</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81.4</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89.7</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84.4</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79.2</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89.9</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86.9</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84.4</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89.4</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17</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77.4</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73.1</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81.8</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76.0</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69.8</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82.5</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79.4</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77.8</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81.0</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18</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56.7</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52.5</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61.1</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53.6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46.3</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61.1</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60.9</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60.7</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61.2</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19</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52.6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49.3</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56.2</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51.2</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45.8</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56.9</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54.6</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53.9</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55.3</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20</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46.9</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44.3</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49.5</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46.4</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42.2</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50.8</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47.6</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47.3</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47.8</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21</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41.1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39.5</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42.7</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41.1</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38.0</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44.4</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41.1</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41.7</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40.5</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22</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28.7</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30.2</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27.1</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29.2</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29.0</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29.5</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28.0</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31.9</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24.0</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23</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19.6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21.9</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17.1</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20.4</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21.5</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19.2</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18.4</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22.4</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14.1</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24</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14.0</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16.2</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11.8</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14.8</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15.9</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13.6</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13.0</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16.7</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9.1</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25</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10.4</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12.1</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8.7</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10.5</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11.2</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9.7</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10.3</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13.3</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7.2</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26</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10.1</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7.0</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8.7</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9.6</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7.8</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8.4</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11.0</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5.7</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27</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6.6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7.7</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5.4</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6.6</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7.3</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6.0</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6.5</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8.3</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4.6</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28</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5.5</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6.3</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4.6</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5.3</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5.7</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4.9</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5.7</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7.1</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4.2</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29</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4.7</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5.2</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4.1</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4.4</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4.6</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4.2</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5.0</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6.1</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4.0</w:t>
            </w:r>
          </w:p>
        </w:tc>
      </w:tr>
      <w:tr w:rsidR="00595160" w:rsidRPr="00B10901" w:rsidTr="00F31889">
        <w:trPr>
          <w:trHeight w:hRule="exact" w:val="340"/>
          <w:jc w:val="center"/>
        </w:trPr>
        <w:tc>
          <w:tcPr>
            <w:tcW w:w="743" w:type="pct"/>
            <w:tcBorders>
              <w:top w:val="nil"/>
              <w:left w:val="single" w:sz="4" w:space="0" w:color="auto"/>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30</w:t>
            </w:r>
            <w:r w:rsidR="00135DBA" w:rsidRPr="006D335B">
              <w:rPr>
                <w:rFonts w:ascii="Arial" w:hAnsi="Arial" w:cs="Arial"/>
                <w:color w:val="000000"/>
                <w:sz w:val="18"/>
                <w:szCs w:val="18"/>
                <w:rtl/>
              </w:rPr>
              <w:t>+</w:t>
            </w:r>
          </w:p>
        </w:tc>
        <w:tc>
          <w:tcPr>
            <w:tcW w:w="533"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1.5</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1.7</w:t>
            </w:r>
          </w:p>
        </w:tc>
        <w:tc>
          <w:tcPr>
            <w:tcW w:w="39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1.2</w:t>
            </w:r>
          </w:p>
        </w:tc>
        <w:tc>
          <w:tcPr>
            <w:tcW w:w="555"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1.3</w:t>
            </w:r>
          </w:p>
        </w:tc>
        <w:tc>
          <w:tcPr>
            <w:tcW w:w="476"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1.5</w:t>
            </w:r>
          </w:p>
        </w:tc>
        <w:tc>
          <w:tcPr>
            <w:tcW w:w="387"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1.2</w:t>
            </w:r>
          </w:p>
        </w:tc>
        <w:tc>
          <w:tcPr>
            <w:tcW w:w="564" w:type="pct"/>
            <w:tcBorders>
              <w:top w:val="nil"/>
              <w:left w:val="single" w:sz="4" w:space="0" w:color="auto"/>
              <w:bottom w:val="nil"/>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1.7</w:t>
            </w:r>
          </w:p>
        </w:tc>
        <w:tc>
          <w:tcPr>
            <w:tcW w:w="474" w:type="pct"/>
            <w:tcBorders>
              <w:top w:val="nil"/>
              <w:left w:val="nil"/>
              <w:bottom w:val="nil"/>
              <w:right w:val="nil"/>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2.1</w:t>
            </w:r>
          </w:p>
        </w:tc>
        <w:tc>
          <w:tcPr>
            <w:tcW w:w="395" w:type="pct"/>
            <w:tcBorders>
              <w:top w:val="nil"/>
              <w:left w:val="nil"/>
              <w:bottom w:val="nil"/>
              <w:right w:val="single" w:sz="4" w:space="0" w:color="auto"/>
            </w:tcBorders>
            <w:shd w:val="clear" w:color="auto" w:fill="auto"/>
            <w:noWrap/>
            <w:hideMark/>
          </w:tcPr>
          <w:p w:rsidR="00595160" w:rsidRPr="006D335B" w:rsidRDefault="00595160" w:rsidP="007C74EF">
            <w:pPr>
              <w:bidi/>
              <w:rPr>
                <w:rFonts w:ascii="Arial" w:hAnsi="Arial" w:cs="Arial"/>
                <w:color w:val="000000"/>
                <w:sz w:val="18"/>
                <w:szCs w:val="18"/>
              </w:rPr>
            </w:pPr>
            <w:r w:rsidRPr="006D335B">
              <w:rPr>
                <w:rFonts w:ascii="Arial" w:hAnsi="Arial" w:cs="Arial"/>
                <w:color w:val="000000"/>
                <w:sz w:val="18"/>
                <w:szCs w:val="18"/>
              </w:rPr>
              <w:t>1.2</w:t>
            </w:r>
          </w:p>
        </w:tc>
      </w:tr>
      <w:tr w:rsidR="00595160" w:rsidRPr="00B10901" w:rsidTr="00F31889">
        <w:trPr>
          <w:trHeight w:hRule="exact" w:val="340"/>
          <w:jc w:val="center"/>
        </w:trPr>
        <w:tc>
          <w:tcPr>
            <w:tcW w:w="743" w:type="pct"/>
            <w:tcBorders>
              <w:top w:val="nil"/>
              <w:left w:val="single" w:sz="4" w:space="0" w:color="auto"/>
              <w:bottom w:val="single" w:sz="4" w:space="0" w:color="auto"/>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tl/>
              </w:rPr>
              <w:t>المجموع</w:t>
            </w:r>
          </w:p>
        </w:tc>
        <w:tc>
          <w:tcPr>
            <w:tcW w:w="533" w:type="pct"/>
            <w:tcBorders>
              <w:top w:val="nil"/>
              <w:left w:val="single" w:sz="4" w:space="0" w:color="auto"/>
              <w:bottom w:val="single" w:sz="4" w:space="0" w:color="auto"/>
              <w:right w:val="nil"/>
            </w:tcBorders>
            <w:shd w:val="clear" w:color="auto" w:fill="auto"/>
            <w:noWrap/>
            <w:hideMark/>
          </w:tcPr>
          <w:p w:rsidR="00595160" w:rsidRPr="006D335B" w:rsidRDefault="00595160" w:rsidP="007C74EF">
            <w:pPr>
              <w:bidi/>
              <w:rPr>
                <w:rFonts w:ascii="Arial" w:hAnsi="Arial" w:cs="Arial"/>
                <w:b/>
                <w:bCs/>
                <w:color w:val="000000"/>
                <w:sz w:val="18"/>
                <w:szCs w:val="18"/>
                <w:rtl/>
              </w:rPr>
            </w:pPr>
            <w:r w:rsidRPr="006D335B">
              <w:rPr>
                <w:rFonts w:ascii="Arial" w:hAnsi="Arial" w:cs="Arial"/>
                <w:b/>
                <w:bCs/>
                <w:color w:val="000000"/>
                <w:sz w:val="18"/>
                <w:szCs w:val="18"/>
              </w:rPr>
              <w:t>45.2</w:t>
            </w:r>
          </w:p>
        </w:tc>
        <w:tc>
          <w:tcPr>
            <w:tcW w:w="476" w:type="pct"/>
            <w:tcBorders>
              <w:top w:val="nil"/>
              <w:left w:val="nil"/>
              <w:bottom w:val="single" w:sz="4" w:space="0" w:color="auto"/>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45.1</w:t>
            </w:r>
          </w:p>
        </w:tc>
        <w:tc>
          <w:tcPr>
            <w:tcW w:w="397" w:type="pct"/>
            <w:tcBorders>
              <w:top w:val="nil"/>
              <w:left w:val="nil"/>
              <w:bottom w:val="single" w:sz="4" w:space="0" w:color="auto"/>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45.2</w:t>
            </w:r>
          </w:p>
        </w:tc>
        <w:tc>
          <w:tcPr>
            <w:tcW w:w="555" w:type="pct"/>
            <w:tcBorders>
              <w:top w:val="nil"/>
              <w:left w:val="single" w:sz="4" w:space="0" w:color="auto"/>
              <w:bottom w:val="single" w:sz="4" w:space="0" w:color="auto"/>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43.6</w:t>
            </w:r>
          </w:p>
        </w:tc>
        <w:tc>
          <w:tcPr>
            <w:tcW w:w="476" w:type="pct"/>
            <w:tcBorders>
              <w:top w:val="nil"/>
              <w:left w:val="nil"/>
              <w:bottom w:val="single" w:sz="4" w:space="0" w:color="auto"/>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43.0</w:t>
            </w:r>
          </w:p>
        </w:tc>
        <w:tc>
          <w:tcPr>
            <w:tcW w:w="387" w:type="pct"/>
            <w:tcBorders>
              <w:top w:val="nil"/>
              <w:left w:val="nil"/>
              <w:bottom w:val="single" w:sz="4" w:space="0" w:color="auto"/>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44.2</w:t>
            </w:r>
          </w:p>
        </w:tc>
        <w:tc>
          <w:tcPr>
            <w:tcW w:w="564" w:type="pct"/>
            <w:tcBorders>
              <w:top w:val="nil"/>
              <w:left w:val="single" w:sz="4" w:space="0" w:color="auto"/>
              <w:bottom w:val="single" w:sz="4" w:space="0" w:color="auto"/>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47.5</w:t>
            </w:r>
          </w:p>
        </w:tc>
        <w:tc>
          <w:tcPr>
            <w:tcW w:w="474" w:type="pct"/>
            <w:tcBorders>
              <w:top w:val="nil"/>
              <w:left w:val="nil"/>
              <w:bottom w:val="single" w:sz="4" w:space="0" w:color="auto"/>
              <w:right w:val="nil"/>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48.1</w:t>
            </w:r>
          </w:p>
        </w:tc>
        <w:tc>
          <w:tcPr>
            <w:tcW w:w="395" w:type="pct"/>
            <w:tcBorders>
              <w:top w:val="nil"/>
              <w:left w:val="nil"/>
              <w:bottom w:val="single" w:sz="4" w:space="0" w:color="auto"/>
              <w:right w:val="single" w:sz="4" w:space="0" w:color="auto"/>
            </w:tcBorders>
            <w:shd w:val="clear" w:color="auto" w:fill="auto"/>
            <w:noWrap/>
            <w:hideMark/>
          </w:tcPr>
          <w:p w:rsidR="00595160" w:rsidRPr="006D335B" w:rsidRDefault="00595160" w:rsidP="007C74EF">
            <w:pPr>
              <w:bidi/>
              <w:rPr>
                <w:rFonts w:ascii="Arial" w:hAnsi="Arial" w:cs="Arial"/>
                <w:b/>
                <w:bCs/>
                <w:color w:val="000000"/>
                <w:sz w:val="18"/>
                <w:szCs w:val="18"/>
              </w:rPr>
            </w:pPr>
            <w:r w:rsidRPr="006D335B">
              <w:rPr>
                <w:rFonts w:ascii="Arial" w:hAnsi="Arial" w:cs="Arial"/>
                <w:b/>
                <w:bCs/>
                <w:color w:val="000000"/>
                <w:sz w:val="18"/>
                <w:szCs w:val="18"/>
              </w:rPr>
              <w:t>46.9</w:t>
            </w:r>
          </w:p>
        </w:tc>
      </w:tr>
    </w:tbl>
    <w:p w:rsidR="00A61563" w:rsidRDefault="00A61563" w:rsidP="007C74EF">
      <w:pPr>
        <w:bidi/>
        <w:jc w:val="both"/>
        <w:rPr>
          <w:rFonts w:ascii="Simplified Arabic" w:hAnsi="Simplified Arabic" w:cs="Simplified Arabic"/>
          <w:rtl/>
        </w:rPr>
      </w:pPr>
    </w:p>
    <w:p w:rsidR="00550D20" w:rsidRDefault="00550D20" w:rsidP="007C74EF">
      <w:pPr>
        <w:bidi/>
        <w:jc w:val="both"/>
        <w:rPr>
          <w:rFonts w:ascii="Simplified Arabic" w:hAnsi="Simplified Arabic" w:cs="Simplified Arabic"/>
          <w:rtl/>
        </w:rPr>
      </w:pPr>
    </w:p>
    <w:p w:rsidR="00A61563" w:rsidRDefault="00A61563" w:rsidP="007C74EF">
      <w:pPr>
        <w:bidi/>
        <w:jc w:val="both"/>
        <w:rPr>
          <w:rFonts w:ascii="Simplified Arabic" w:hAnsi="Simplified Arabic" w:cs="Simplified Arabic"/>
          <w:rtl/>
        </w:rPr>
      </w:pPr>
    </w:p>
    <w:p w:rsidR="0016062F" w:rsidRDefault="0016062F" w:rsidP="007C74EF">
      <w:pPr>
        <w:bidi/>
        <w:jc w:val="center"/>
        <w:rPr>
          <w:rFonts w:ascii="Simplified Arabic" w:hAnsi="Simplified Arabic" w:cs="Simplified Arabic"/>
          <w:b/>
          <w:bCs/>
          <w:sz w:val="22"/>
          <w:szCs w:val="22"/>
          <w:rtl/>
        </w:rPr>
      </w:pPr>
    </w:p>
    <w:p w:rsidR="0016062F" w:rsidRDefault="0016062F" w:rsidP="007C74EF">
      <w:pPr>
        <w:bidi/>
        <w:jc w:val="center"/>
        <w:rPr>
          <w:rFonts w:ascii="Simplified Arabic" w:hAnsi="Simplified Arabic" w:cs="Simplified Arabic"/>
          <w:b/>
          <w:bCs/>
          <w:sz w:val="22"/>
          <w:szCs w:val="22"/>
          <w:rtl/>
        </w:rPr>
      </w:pPr>
    </w:p>
    <w:p w:rsidR="0016062F" w:rsidRDefault="0016062F" w:rsidP="007C74EF">
      <w:pPr>
        <w:bidi/>
        <w:jc w:val="center"/>
        <w:rPr>
          <w:rFonts w:ascii="Simplified Arabic" w:hAnsi="Simplified Arabic" w:cs="Simplified Arabic"/>
          <w:b/>
          <w:bCs/>
          <w:sz w:val="22"/>
          <w:szCs w:val="22"/>
          <w:rtl/>
        </w:rPr>
      </w:pPr>
    </w:p>
    <w:p w:rsidR="00985AD9" w:rsidRDefault="00985AD9" w:rsidP="007C74EF">
      <w:pPr>
        <w:bidi/>
        <w:jc w:val="center"/>
        <w:rPr>
          <w:rFonts w:ascii="Simplified Arabic" w:hAnsi="Simplified Arabic" w:cs="Simplified Arabic"/>
          <w:b/>
          <w:bCs/>
          <w:sz w:val="22"/>
          <w:szCs w:val="22"/>
          <w:rtl/>
        </w:rPr>
      </w:pPr>
    </w:p>
    <w:p w:rsidR="00A61563" w:rsidRDefault="00A61563"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lastRenderedPageBreak/>
        <w:t xml:space="preserve">شكل </w:t>
      </w:r>
      <w:r>
        <w:rPr>
          <w:rFonts w:ascii="Simplified Arabic" w:hAnsi="Simplified Arabic" w:cs="Simplified Arabic" w:hint="cs"/>
          <w:b/>
          <w:bCs/>
          <w:sz w:val="22"/>
          <w:szCs w:val="22"/>
          <w:rtl/>
        </w:rPr>
        <w:t>7</w:t>
      </w:r>
      <w:r w:rsidRPr="00C804DB">
        <w:rPr>
          <w:rFonts w:ascii="Simplified Arabic" w:hAnsi="Simplified Arabic" w:cs="Simplified Arabic"/>
          <w:b/>
          <w:bCs/>
          <w:sz w:val="22"/>
          <w:szCs w:val="22"/>
          <w:rtl/>
        </w:rPr>
        <w:t xml:space="preserve">: معدل الالتحاق </w:t>
      </w:r>
      <w:r w:rsidR="00F73DE3">
        <w:rPr>
          <w:rFonts w:ascii="Simplified Arabic" w:hAnsi="Simplified Arabic" w:cs="Simplified Arabic" w:hint="cs"/>
          <w:b/>
          <w:bCs/>
          <w:sz w:val="22"/>
          <w:szCs w:val="22"/>
          <w:rtl/>
        </w:rPr>
        <w:t>ب</w:t>
      </w:r>
      <w:r w:rsidRPr="00C804DB">
        <w:rPr>
          <w:rFonts w:ascii="Simplified Arabic" w:hAnsi="Simplified Arabic" w:cs="Simplified Arabic"/>
          <w:b/>
          <w:bCs/>
          <w:sz w:val="22"/>
          <w:szCs w:val="22"/>
          <w:rtl/>
        </w:rPr>
        <w:t xml:space="preserve">التعليم </w:t>
      </w:r>
      <w:r w:rsidR="00F73DE3">
        <w:rPr>
          <w:rFonts w:ascii="Simplified Arabic" w:hAnsi="Simplified Arabic" w:cs="Simplified Arabic" w:hint="cs"/>
          <w:b/>
          <w:bCs/>
          <w:sz w:val="22"/>
          <w:szCs w:val="22"/>
          <w:rtl/>
        </w:rPr>
        <w:t>للسكان الفلسطينيين</w:t>
      </w:r>
      <w:r w:rsidR="00985AD9">
        <w:rPr>
          <w:rFonts w:ascii="Simplified Arabic" w:hAnsi="Simplified Arabic" w:cs="Simplified Arabic" w:hint="cs"/>
          <w:b/>
          <w:bCs/>
          <w:sz w:val="22"/>
          <w:szCs w:val="22"/>
          <w:rtl/>
        </w:rPr>
        <w:t xml:space="preserve"> (6 سنوات فأكثر)</w:t>
      </w:r>
      <w:r w:rsidR="00F73DE3">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حسب</w:t>
      </w:r>
      <w:r>
        <w:rPr>
          <w:rFonts w:ascii="Simplified Arabic" w:hAnsi="Simplified Arabic" w:cs="Simplified Arabic" w:hint="cs"/>
          <w:b/>
          <w:bCs/>
          <w:sz w:val="22"/>
          <w:szCs w:val="22"/>
          <w:rtl/>
        </w:rPr>
        <w:t xml:space="preserve"> آحاد</w:t>
      </w:r>
      <w:r w:rsidRPr="00C804DB">
        <w:rPr>
          <w:rFonts w:ascii="Simplified Arabic" w:hAnsi="Simplified Arabic" w:cs="Simplified Arabic"/>
          <w:b/>
          <w:bCs/>
          <w:sz w:val="22"/>
          <w:szCs w:val="22"/>
          <w:rtl/>
        </w:rPr>
        <w:t xml:space="preserve"> العمر والمنطقة، 2007</w:t>
      </w:r>
    </w:p>
    <w:tbl>
      <w:tblPr>
        <w:tblStyle w:val="TableGrid"/>
        <w:bidiVisual/>
        <w:tblW w:w="0" w:type="auto"/>
        <w:tblInd w:w="86" w:type="dxa"/>
        <w:tblLayout w:type="fixed"/>
        <w:tblLook w:val="04A0"/>
      </w:tblPr>
      <w:tblGrid>
        <w:gridCol w:w="9072"/>
      </w:tblGrid>
      <w:tr w:rsidR="00A61563" w:rsidTr="00A61563">
        <w:tc>
          <w:tcPr>
            <w:tcW w:w="9072" w:type="dxa"/>
          </w:tcPr>
          <w:p w:rsidR="00A61563" w:rsidRDefault="00A61563" w:rsidP="007C74EF">
            <w:pPr>
              <w:bidi/>
              <w:jc w:val="both"/>
              <w:rPr>
                <w:rFonts w:ascii="Simplified Arabic" w:hAnsi="Simplified Arabic" w:cs="Simplified Arabic"/>
                <w:rtl/>
              </w:rPr>
            </w:pPr>
            <w:r w:rsidRPr="00A61563">
              <w:rPr>
                <w:rFonts w:ascii="Simplified Arabic" w:hAnsi="Simplified Arabic" w:cs="Simplified Arabic"/>
                <w:noProof/>
                <w:rtl/>
              </w:rPr>
              <w:drawing>
                <wp:inline distT="0" distB="0" distL="0" distR="0">
                  <wp:extent cx="5681472" cy="2846832"/>
                  <wp:effectExtent l="0" t="0" r="0" b="0"/>
                  <wp:docPr id="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A61563" w:rsidRDefault="00A61563"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ثم اخذ معدل الالتحاق بالانخفاض مع العمر حتى بلغ معدل الالتحاق</w:t>
      </w:r>
      <w:r>
        <w:rPr>
          <w:rFonts w:ascii="Simplified Arabic" w:hAnsi="Simplified Arabic" w:cs="Simplified Arabic" w:hint="cs"/>
          <w:rtl/>
        </w:rPr>
        <w:t xml:space="preserve"> 91.1% في العمر 15 سنة للعام 2007 (87.9% ذكور، 94.4% اناث)، وبلغ</w:t>
      </w:r>
      <w:r w:rsidRPr="00E53CCE">
        <w:rPr>
          <w:rFonts w:ascii="Simplified Arabic" w:hAnsi="Simplified Arabic" w:cs="Simplified Arabic" w:hint="cs"/>
          <w:rtl/>
        </w:rPr>
        <w:t xml:space="preserve"> 89.2</w:t>
      </w:r>
      <w:r>
        <w:rPr>
          <w:rFonts w:ascii="Simplified Arabic" w:hAnsi="Simplified Arabic" w:cs="Simplified Arabic" w:hint="cs"/>
          <w:rtl/>
        </w:rPr>
        <w:t>%</w:t>
      </w:r>
      <w:r w:rsidRPr="00E53CCE">
        <w:rPr>
          <w:rFonts w:ascii="Simplified Arabic" w:hAnsi="Simplified Arabic" w:cs="Simplified Arabic" w:hint="cs"/>
          <w:rtl/>
        </w:rPr>
        <w:t xml:space="preserve"> في العمر 15 سنة في العام 2017</w:t>
      </w:r>
      <w:r>
        <w:rPr>
          <w:rFonts w:ascii="Simplified Arabic" w:hAnsi="Simplified Arabic" w:cs="Simplified Arabic" w:hint="cs"/>
          <w:rtl/>
        </w:rPr>
        <w:t xml:space="preserve"> </w:t>
      </w:r>
      <w:r w:rsidRPr="00E53CCE">
        <w:rPr>
          <w:rFonts w:ascii="Simplified Arabic" w:hAnsi="Simplified Arabic" w:cs="Simplified Arabic" w:hint="cs"/>
          <w:rtl/>
        </w:rPr>
        <w:t>(83.6</w:t>
      </w:r>
      <w:r>
        <w:rPr>
          <w:rFonts w:ascii="Simplified Arabic" w:hAnsi="Simplified Arabic" w:cs="Simplified Arabic" w:hint="cs"/>
          <w:rtl/>
        </w:rPr>
        <w:t>%</w:t>
      </w:r>
      <w:r w:rsidRPr="00E53CCE">
        <w:rPr>
          <w:rFonts w:ascii="Simplified Arabic" w:hAnsi="Simplified Arabic" w:cs="Simplified Arabic" w:hint="cs"/>
          <w:rtl/>
        </w:rPr>
        <w:t xml:space="preserve"> ذكور،</w:t>
      </w:r>
      <w:r w:rsidR="00985AD9">
        <w:rPr>
          <w:rFonts w:ascii="Simplified Arabic" w:hAnsi="Simplified Arabic" w:cs="Simplified Arabic" w:hint="cs"/>
          <w:rtl/>
        </w:rPr>
        <w:t xml:space="preserve"> </w:t>
      </w:r>
      <w:r w:rsidRPr="00E53CCE">
        <w:rPr>
          <w:rFonts w:ascii="Simplified Arabic" w:hAnsi="Simplified Arabic" w:cs="Simplified Arabic" w:hint="cs"/>
          <w:rtl/>
        </w:rPr>
        <w:t>95</w:t>
      </w:r>
      <w:r w:rsidR="00985AD9">
        <w:rPr>
          <w:rFonts w:ascii="Simplified Arabic" w:hAnsi="Simplified Arabic" w:cs="Simplified Arabic" w:hint="cs"/>
          <w:rtl/>
        </w:rPr>
        <w:t>.0</w:t>
      </w:r>
      <w:r>
        <w:rPr>
          <w:rFonts w:ascii="Simplified Arabic" w:hAnsi="Simplified Arabic" w:cs="Simplified Arabic" w:hint="cs"/>
          <w:rtl/>
        </w:rPr>
        <w:t>%</w:t>
      </w:r>
      <w:r w:rsidRPr="00E53CCE">
        <w:rPr>
          <w:rFonts w:ascii="Simplified Arabic" w:hAnsi="Simplified Arabic" w:cs="Simplified Arabic" w:hint="cs"/>
          <w:rtl/>
        </w:rPr>
        <w:t xml:space="preserve"> اناث) ويلاحظ أن هناك فرق بين التحاق الذكور والاناث ولصالح الاناث حتى العمر 15 سنة.</w:t>
      </w:r>
    </w:p>
    <w:p w:rsidR="00595160" w:rsidRPr="00E53CCE" w:rsidRDefault="00595160" w:rsidP="007C74EF">
      <w:pPr>
        <w:bidi/>
        <w:jc w:val="both"/>
        <w:rPr>
          <w:rFonts w:ascii="Simplified Arabic" w:hAnsi="Simplified Arabic" w:cs="Simplified Arabic"/>
          <w:rtl/>
        </w:rPr>
      </w:pPr>
    </w:p>
    <w:p w:rsidR="00EE531F" w:rsidRPr="00E53CCE" w:rsidRDefault="00595160" w:rsidP="007C74EF">
      <w:pPr>
        <w:bidi/>
        <w:jc w:val="both"/>
        <w:rPr>
          <w:rFonts w:ascii="Simplified Arabic" w:hAnsi="Simplified Arabic" w:cs="Simplified Arabic"/>
          <w:rtl/>
        </w:rPr>
      </w:pPr>
      <w:r w:rsidRPr="00E53CCE">
        <w:rPr>
          <w:rFonts w:ascii="Simplified Arabic" w:hAnsi="Simplified Arabic" w:cs="Simplified Arabic" w:hint="cs"/>
          <w:rtl/>
        </w:rPr>
        <w:t xml:space="preserve"> أم</w:t>
      </w:r>
      <w:r w:rsidRPr="00E53CCE">
        <w:rPr>
          <w:rFonts w:ascii="Simplified Arabic" w:hAnsi="Simplified Arabic" w:cs="Simplified Arabic" w:hint="eastAsia"/>
          <w:rtl/>
        </w:rPr>
        <w:t>ا</w:t>
      </w:r>
      <w:r w:rsidRPr="00E53CCE">
        <w:rPr>
          <w:rFonts w:ascii="Simplified Arabic" w:hAnsi="Simplified Arabic" w:cs="Simplified Arabic" w:hint="cs"/>
          <w:rtl/>
        </w:rPr>
        <w:t xml:space="preserve"> </w:t>
      </w:r>
      <w:r w:rsidR="00514AA5">
        <w:rPr>
          <w:rFonts w:ascii="Simplified Arabic" w:hAnsi="Simplified Arabic" w:cs="Simplified Arabic" w:hint="cs"/>
          <w:rtl/>
        </w:rPr>
        <w:t xml:space="preserve">معدل الالتحاق في العمر </w:t>
      </w:r>
      <w:r w:rsidRPr="00E53CCE">
        <w:rPr>
          <w:rFonts w:ascii="Simplified Arabic" w:hAnsi="Simplified Arabic" w:cs="Simplified Arabic" w:hint="cs"/>
          <w:rtl/>
        </w:rPr>
        <w:t>17 سنة</w:t>
      </w:r>
      <w:r w:rsidR="00514AA5">
        <w:rPr>
          <w:rFonts w:ascii="Simplified Arabic" w:hAnsi="Simplified Arabic" w:cs="Simplified Arabic" w:hint="cs"/>
          <w:rtl/>
        </w:rPr>
        <w:t>،</w:t>
      </w:r>
      <w:r w:rsidRPr="00E53CCE">
        <w:rPr>
          <w:rFonts w:ascii="Simplified Arabic" w:hAnsi="Simplified Arabic" w:cs="Simplified Arabic" w:hint="cs"/>
          <w:rtl/>
        </w:rPr>
        <w:t xml:space="preserve"> بلغ معدل الالتحاق في العمر 17</w:t>
      </w:r>
      <w:r w:rsidR="00C518FD">
        <w:rPr>
          <w:rFonts w:ascii="Simplified Arabic" w:hAnsi="Simplified Arabic" w:cs="Simplified Arabic" w:hint="cs"/>
          <w:rtl/>
        </w:rPr>
        <w:t xml:space="preserve"> سنة</w:t>
      </w:r>
      <w:r w:rsidRPr="00E53CCE">
        <w:rPr>
          <w:rFonts w:ascii="Simplified Arabic" w:hAnsi="Simplified Arabic" w:cs="Simplified Arabic" w:hint="cs"/>
          <w:rtl/>
        </w:rPr>
        <w:t xml:space="preserve"> في فلسطين 77.4</w:t>
      </w:r>
      <w:r>
        <w:rPr>
          <w:rFonts w:ascii="Simplified Arabic" w:hAnsi="Simplified Arabic" w:cs="Simplified Arabic" w:hint="cs"/>
          <w:rtl/>
        </w:rPr>
        <w:t>%</w:t>
      </w:r>
      <w:r w:rsidRPr="00E53CCE">
        <w:rPr>
          <w:rFonts w:ascii="Simplified Arabic" w:hAnsi="Simplified Arabic" w:cs="Simplified Arabic" w:hint="cs"/>
          <w:rtl/>
        </w:rPr>
        <w:t xml:space="preserve"> في العام 2007 </w:t>
      </w:r>
      <w:r w:rsidRPr="00E53CCE">
        <w:rPr>
          <w:rFonts w:ascii="Simplified Arabic" w:hAnsi="Simplified Arabic" w:cs="Simplified Arabic"/>
          <w:rtl/>
        </w:rPr>
        <w:t>(</w:t>
      </w:r>
      <w:r w:rsidRPr="00E53CCE">
        <w:rPr>
          <w:rFonts w:ascii="Simplified Arabic" w:hAnsi="Simplified Arabic" w:cs="Simplified Arabic" w:hint="cs"/>
          <w:rtl/>
        </w:rPr>
        <w:t>73.1</w:t>
      </w:r>
      <w:r>
        <w:rPr>
          <w:rFonts w:ascii="Simplified Arabic" w:hAnsi="Simplified Arabic" w:cs="Simplified Arabic" w:hint="cs"/>
          <w:rtl/>
        </w:rPr>
        <w:t>%</w:t>
      </w:r>
      <w:r w:rsidR="00135DBA">
        <w:rPr>
          <w:rFonts w:ascii="Simplified Arabic" w:hAnsi="Simplified Arabic" w:cs="Simplified Arabic" w:hint="cs"/>
          <w:rtl/>
        </w:rPr>
        <w:t xml:space="preserve"> </w:t>
      </w:r>
      <w:r w:rsidRPr="00E53CCE">
        <w:rPr>
          <w:rFonts w:ascii="Simplified Arabic" w:hAnsi="Simplified Arabic" w:cs="Simplified Arabic" w:hint="cs"/>
          <w:rtl/>
        </w:rPr>
        <w:t>ذكور، 81.</w:t>
      </w:r>
      <w:r w:rsidRPr="00E53CCE">
        <w:rPr>
          <w:rFonts w:ascii="Simplified Arabic" w:hAnsi="Simplified Arabic" w:cs="Simplified Arabic"/>
          <w:rtl/>
        </w:rPr>
        <w:t>8</w:t>
      </w:r>
      <w:r>
        <w:rPr>
          <w:rFonts w:ascii="Simplified Arabic" w:hAnsi="Simplified Arabic" w:cs="Simplified Arabic" w:hint="cs"/>
          <w:rtl/>
        </w:rPr>
        <w:t>%</w:t>
      </w:r>
      <w:r w:rsidRPr="00E53CCE">
        <w:rPr>
          <w:rFonts w:ascii="Simplified Arabic" w:hAnsi="Simplified Arabic" w:cs="Simplified Arabic" w:hint="cs"/>
          <w:rtl/>
        </w:rPr>
        <w:t xml:space="preserve"> اناث) وانخفض معدل الالتحاق في العمر 17 سنة الى 72.2</w:t>
      </w:r>
      <w:r>
        <w:rPr>
          <w:rFonts w:ascii="Simplified Arabic" w:hAnsi="Simplified Arabic" w:cs="Simplified Arabic" w:hint="cs"/>
          <w:rtl/>
        </w:rPr>
        <w:t>%</w:t>
      </w:r>
      <w:r w:rsidRPr="00E53CCE">
        <w:rPr>
          <w:rFonts w:ascii="Simplified Arabic" w:hAnsi="Simplified Arabic" w:cs="Simplified Arabic" w:hint="cs"/>
          <w:rtl/>
        </w:rPr>
        <w:t xml:space="preserve"> (62.9</w:t>
      </w:r>
      <w:r>
        <w:rPr>
          <w:rFonts w:ascii="Simplified Arabic" w:hAnsi="Simplified Arabic" w:cs="Simplified Arabic" w:hint="cs"/>
          <w:rtl/>
        </w:rPr>
        <w:t>%</w:t>
      </w:r>
      <w:r w:rsidRPr="00E53CCE">
        <w:rPr>
          <w:rFonts w:ascii="Simplified Arabic" w:hAnsi="Simplified Arabic" w:cs="Simplified Arabic" w:hint="cs"/>
          <w:rtl/>
        </w:rPr>
        <w:t xml:space="preserve"> ذكور، 82.</w:t>
      </w:r>
      <w:r w:rsidRPr="00E53CCE">
        <w:rPr>
          <w:rFonts w:ascii="Simplified Arabic" w:hAnsi="Simplified Arabic" w:cs="Simplified Arabic"/>
          <w:rtl/>
        </w:rPr>
        <w:t>1</w:t>
      </w:r>
      <w:r w:rsidRPr="00E53CCE">
        <w:rPr>
          <w:rFonts w:ascii="Simplified Arabic" w:hAnsi="Simplified Arabic" w:cs="Simplified Arabic" w:hint="cs"/>
          <w:rtl/>
        </w:rPr>
        <w:t xml:space="preserve">% اناث) في العام 2017، ويلاحظ ان معدل التحاق الذكور في فلسطين قد انخفض </w:t>
      </w:r>
      <w:r w:rsidR="00EE531F" w:rsidRPr="00E53CCE">
        <w:rPr>
          <w:rFonts w:ascii="Simplified Arabic" w:hAnsi="Simplified Arabic" w:cs="Simplified Arabic" w:hint="cs"/>
          <w:rtl/>
        </w:rPr>
        <w:t>من 73.1</w:t>
      </w:r>
      <w:r w:rsidR="00EE531F">
        <w:rPr>
          <w:rFonts w:ascii="Simplified Arabic" w:hAnsi="Simplified Arabic" w:cs="Simplified Arabic" w:hint="cs"/>
          <w:rtl/>
        </w:rPr>
        <w:t>%</w:t>
      </w:r>
      <w:r w:rsidR="00EE531F" w:rsidRPr="00E53CCE">
        <w:rPr>
          <w:rFonts w:ascii="Simplified Arabic" w:hAnsi="Simplified Arabic" w:cs="Simplified Arabic" w:hint="cs"/>
          <w:rtl/>
        </w:rPr>
        <w:t xml:space="preserve"> الى 62.9% بين العامين 2007 و2017، وان معدل التحاق الاناث فقد زاد بنسبة بسيطة حيث ارتفع من 81.8% في العام 2007 الى 82.</w:t>
      </w:r>
      <w:r w:rsidR="00782732">
        <w:rPr>
          <w:rFonts w:ascii="Simplified Arabic" w:hAnsi="Simplified Arabic" w:cs="Simplified Arabic" w:hint="cs"/>
          <w:rtl/>
        </w:rPr>
        <w:t>1</w:t>
      </w:r>
      <w:r w:rsidR="00EE531F">
        <w:rPr>
          <w:rFonts w:ascii="Simplified Arabic" w:hAnsi="Simplified Arabic" w:cs="Simplified Arabic" w:hint="cs"/>
          <w:rtl/>
        </w:rPr>
        <w:t>%</w:t>
      </w:r>
      <w:r w:rsidR="00EE531F" w:rsidRPr="00E53CCE">
        <w:rPr>
          <w:rFonts w:ascii="Simplified Arabic" w:hAnsi="Simplified Arabic" w:cs="Simplified Arabic" w:hint="cs"/>
          <w:rtl/>
        </w:rPr>
        <w:t xml:space="preserve"> في العام</w:t>
      </w:r>
      <w:r w:rsidR="00EE531F">
        <w:rPr>
          <w:rFonts w:ascii="Simplified Arabic" w:hAnsi="Simplified Arabic" w:cs="Simplified Arabic" w:hint="cs"/>
          <w:rtl/>
        </w:rPr>
        <w:t xml:space="preserve"> 2017</w:t>
      </w:r>
      <w:r w:rsidR="00EE531F" w:rsidRPr="00E53CCE">
        <w:rPr>
          <w:rFonts w:ascii="Simplified Arabic" w:hAnsi="Simplified Arabic" w:cs="Simplified Arabic" w:hint="cs"/>
          <w:rtl/>
        </w:rPr>
        <w:t xml:space="preserve"> </w:t>
      </w:r>
      <w:r w:rsidR="00514AA5">
        <w:rPr>
          <w:rFonts w:ascii="Simplified Arabic" w:hAnsi="Simplified Arabic" w:cs="Simplified Arabic" w:hint="cs"/>
          <w:rtl/>
        </w:rPr>
        <w:t xml:space="preserve">كما يظهر من </w:t>
      </w:r>
      <w:r w:rsidR="00115CFF">
        <w:rPr>
          <w:rFonts w:ascii="Simplified Arabic" w:hAnsi="Simplified Arabic" w:cs="Simplified Arabic" w:hint="cs"/>
          <w:rtl/>
        </w:rPr>
        <w:t>الجدول (6) و</w:t>
      </w:r>
      <w:r w:rsidR="0038635F">
        <w:rPr>
          <w:rFonts w:ascii="Simplified Arabic" w:hAnsi="Simplified Arabic" w:cs="Simplified Arabic" w:hint="cs"/>
          <w:rtl/>
        </w:rPr>
        <w:t>الشكل</w:t>
      </w:r>
      <w:r w:rsidR="00514AA5">
        <w:rPr>
          <w:rFonts w:ascii="Simplified Arabic" w:hAnsi="Simplified Arabic" w:cs="Simplified Arabic" w:hint="cs"/>
          <w:rtl/>
        </w:rPr>
        <w:t xml:space="preserve"> (7)</w:t>
      </w:r>
      <w:r w:rsidR="00EE531F">
        <w:rPr>
          <w:rFonts w:ascii="Simplified Arabic" w:hAnsi="Simplified Arabic" w:cs="Simplified Arabic" w:hint="cs"/>
          <w:rtl/>
        </w:rPr>
        <w:t>.</w:t>
      </w:r>
      <w:r w:rsidR="00EE531F" w:rsidRPr="00E53CCE">
        <w:rPr>
          <w:rFonts w:ascii="Simplified Arabic" w:hAnsi="Simplified Arabic" w:cs="Simplified Arabic" w:hint="cs"/>
          <w:rtl/>
        </w:rPr>
        <w:t xml:space="preserve"> كم</w:t>
      </w:r>
      <w:r w:rsidR="00EE531F" w:rsidRPr="00E53CCE">
        <w:rPr>
          <w:rFonts w:ascii="Simplified Arabic" w:hAnsi="Simplified Arabic" w:cs="Simplified Arabic" w:hint="eastAsia"/>
          <w:rtl/>
        </w:rPr>
        <w:t>ا</w:t>
      </w:r>
      <w:r w:rsidR="00EE531F" w:rsidRPr="00E53CCE">
        <w:rPr>
          <w:rFonts w:ascii="Simplified Arabic" w:hAnsi="Simplified Arabic" w:cs="Simplified Arabic" w:hint="cs"/>
          <w:rtl/>
        </w:rPr>
        <w:t xml:space="preserve"> يلاحظ أن معدل الالتحاق في فلسطين في العمر 18 سنة قد انخفض بشكل كبير عن العمر 17 سنة، حيث انخفض من 77.4% الى 56.7% بين العمرين 17 سنة و18 سنة في العام 2007، كما انخفض بين العمرين 17 سنة و18 سنة من 72.</w:t>
      </w:r>
      <w:r w:rsidR="00EE531F">
        <w:rPr>
          <w:rFonts w:ascii="Simplified Arabic" w:hAnsi="Simplified Arabic" w:cs="Simplified Arabic" w:hint="cs"/>
          <w:rtl/>
        </w:rPr>
        <w:t>2</w:t>
      </w:r>
      <w:r w:rsidR="00EE531F" w:rsidRPr="00E53CCE">
        <w:rPr>
          <w:rFonts w:ascii="Simplified Arabic" w:hAnsi="Simplified Arabic" w:cs="Simplified Arabic" w:hint="cs"/>
          <w:rtl/>
        </w:rPr>
        <w:t>% الى 53.9</w:t>
      </w:r>
      <w:r w:rsidR="00EE531F">
        <w:rPr>
          <w:rFonts w:ascii="Simplified Arabic" w:hAnsi="Simplified Arabic" w:cs="Simplified Arabic" w:hint="cs"/>
          <w:rtl/>
        </w:rPr>
        <w:t>%</w:t>
      </w:r>
      <w:r w:rsidR="00EE531F" w:rsidRPr="00E53CCE">
        <w:rPr>
          <w:rFonts w:ascii="Simplified Arabic" w:hAnsi="Simplified Arabic" w:cs="Simplified Arabic" w:hint="cs"/>
          <w:rtl/>
        </w:rPr>
        <w:t xml:space="preserve"> في العام 2017</w:t>
      </w:r>
      <w:r w:rsidR="00AC4B38">
        <w:rPr>
          <w:rFonts w:ascii="Simplified Arabic" w:hAnsi="Simplified Arabic" w:cs="Simplified Arabic" w:hint="cs"/>
          <w:rtl/>
        </w:rPr>
        <w:t xml:space="preserve"> </w:t>
      </w:r>
      <w:r w:rsidR="0038635F">
        <w:rPr>
          <w:rFonts w:ascii="Simplified Arabic" w:hAnsi="Simplified Arabic" w:cs="Simplified Arabic" w:hint="cs"/>
          <w:rtl/>
        </w:rPr>
        <w:t>كما يظهر من الجدول</w:t>
      </w:r>
      <w:r w:rsidR="00AC4B38">
        <w:rPr>
          <w:rFonts w:ascii="Simplified Arabic" w:hAnsi="Simplified Arabic" w:cs="Simplified Arabic" w:hint="cs"/>
          <w:rtl/>
        </w:rPr>
        <w:t xml:space="preserve"> </w:t>
      </w:r>
      <w:r w:rsidR="0038635F">
        <w:rPr>
          <w:rFonts w:ascii="Simplified Arabic" w:hAnsi="Simplified Arabic" w:cs="Simplified Arabic" w:hint="cs"/>
          <w:rtl/>
        </w:rPr>
        <w:t>(</w:t>
      </w:r>
      <w:r w:rsidR="00AC4B38">
        <w:rPr>
          <w:rFonts w:ascii="Simplified Arabic" w:hAnsi="Simplified Arabic" w:cs="Simplified Arabic" w:hint="cs"/>
          <w:rtl/>
        </w:rPr>
        <w:t>7</w:t>
      </w:r>
      <w:r w:rsidR="0038635F">
        <w:rPr>
          <w:rFonts w:ascii="Simplified Arabic" w:hAnsi="Simplified Arabic" w:cs="Simplified Arabic" w:hint="cs"/>
          <w:rtl/>
        </w:rPr>
        <w:t>) والشكل</w:t>
      </w:r>
      <w:r w:rsidR="00AC4B38">
        <w:rPr>
          <w:rFonts w:ascii="Simplified Arabic" w:hAnsi="Simplified Arabic" w:cs="Simplified Arabic" w:hint="cs"/>
          <w:rtl/>
        </w:rPr>
        <w:t xml:space="preserve"> </w:t>
      </w:r>
      <w:r w:rsidR="0038635F">
        <w:rPr>
          <w:rFonts w:ascii="Simplified Arabic" w:hAnsi="Simplified Arabic" w:cs="Simplified Arabic" w:hint="cs"/>
          <w:rtl/>
        </w:rPr>
        <w:t>(8).</w:t>
      </w:r>
    </w:p>
    <w:p w:rsidR="00C804DB" w:rsidRDefault="00C804DB" w:rsidP="007C74EF">
      <w:pPr>
        <w:bidi/>
        <w:jc w:val="both"/>
        <w:rPr>
          <w:rFonts w:ascii="Simplified Arabic" w:hAnsi="Simplified Arabic" w:cs="Simplified Arabic"/>
        </w:rPr>
      </w:pPr>
    </w:p>
    <w:p w:rsidR="00A61563" w:rsidRDefault="00A61563" w:rsidP="007C74EF">
      <w:pPr>
        <w:bidi/>
        <w:jc w:val="both"/>
        <w:rPr>
          <w:rFonts w:ascii="Simplified Arabic" w:hAnsi="Simplified Arabic" w:cs="Simplified Arabic"/>
          <w:rtl/>
        </w:rPr>
      </w:pPr>
    </w:p>
    <w:p w:rsidR="00A61563" w:rsidRDefault="00A61563" w:rsidP="007C74EF">
      <w:pPr>
        <w:bidi/>
        <w:jc w:val="both"/>
        <w:rPr>
          <w:rFonts w:ascii="Simplified Arabic" w:hAnsi="Simplified Arabic" w:cs="Simplified Arabic"/>
          <w:rtl/>
        </w:rPr>
      </w:pPr>
    </w:p>
    <w:p w:rsidR="00A61563" w:rsidRDefault="00A61563" w:rsidP="007C74EF">
      <w:pPr>
        <w:bidi/>
        <w:jc w:val="both"/>
        <w:rPr>
          <w:rFonts w:ascii="Simplified Arabic" w:hAnsi="Simplified Arabic" w:cs="Simplified Arabic"/>
          <w:rtl/>
        </w:rPr>
      </w:pPr>
    </w:p>
    <w:p w:rsidR="00A61563" w:rsidRDefault="00A61563" w:rsidP="007C74EF">
      <w:pPr>
        <w:bidi/>
        <w:jc w:val="both"/>
        <w:rPr>
          <w:rFonts w:ascii="Simplified Arabic" w:hAnsi="Simplified Arabic" w:cs="Simplified Arabic"/>
          <w:rtl/>
        </w:rPr>
      </w:pPr>
    </w:p>
    <w:p w:rsidR="00A61563" w:rsidRDefault="00A61563" w:rsidP="007C74EF">
      <w:pPr>
        <w:bidi/>
        <w:jc w:val="both"/>
        <w:rPr>
          <w:rFonts w:ascii="Simplified Arabic" w:hAnsi="Simplified Arabic" w:cs="Simplified Arabic"/>
          <w:rtl/>
        </w:rPr>
      </w:pPr>
    </w:p>
    <w:p w:rsidR="00A61563" w:rsidRDefault="00A61563" w:rsidP="007C74EF">
      <w:pPr>
        <w:bidi/>
        <w:jc w:val="both"/>
        <w:rPr>
          <w:rFonts w:ascii="Simplified Arabic" w:hAnsi="Simplified Arabic" w:cs="Simplified Arabic"/>
        </w:rPr>
      </w:pPr>
    </w:p>
    <w:p w:rsidR="00A61563" w:rsidRDefault="00A61563" w:rsidP="007C74EF">
      <w:pPr>
        <w:bidi/>
        <w:jc w:val="both"/>
        <w:rPr>
          <w:rFonts w:ascii="Simplified Arabic" w:hAnsi="Simplified Arabic" w:cs="Simplified Arabic"/>
          <w:rtl/>
        </w:rPr>
      </w:pPr>
    </w:p>
    <w:p w:rsidR="00A61563" w:rsidRPr="00E53CCE" w:rsidRDefault="00A61563" w:rsidP="007C74EF">
      <w:pPr>
        <w:bidi/>
        <w:jc w:val="both"/>
        <w:rPr>
          <w:rFonts w:ascii="Simplified Arabic" w:hAnsi="Simplified Arabic" w:cs="Simplified Arabic"/>
          <w:rtl/>
        </w:rPr>
      </w:pPr>
    </w:p>
    <w:p w:rsidR="00AE2697" w:rsidRDefault="00AE2697" w:rsidP="007C74EF">
      <w:pPr>
        <w:bidi/>
        <w:jc w:val="center"/>
        <w:rPr>
          <w:rFonts w:ascii="Simplified Arabic" w:hAnsi="Simplified Arabic" w:cs="Simplified Arabic"/>
          <w:b/>
          <w:bCs/>
          <w:sz w:val="22"/>
          <w:szCs w:val="22"/>
          <w:rtl/>
        </w:rPr>
      </w:pPr>
    </w:p>
    <w:p w:rsidR="00595160" w:rsidRPr="00C804DB" w:rsidRDefault="00595160" w:rsidP="00AE2697">
      <w:pPr>
        <w:bidi/>
        <w:jc w:val="center"/>
        <w:rPr>
          <w:rFonts w:ascii="Simplified Arabic" w:hAnsi="Simplified Arabic" w:cs="Simplified Arabic"/>
          <w:b/>
          <w:bCs/>
          <w:sz w:val="22"/>
          <w:szCs w:val="22"/>
        </w:rPr>
      </w:pPr>
      <w:r w:rsidRPr="00C804DB">
        <w:rPr>
          <w:rFonts w:ascii="Simplified Arabic" w:hAnsi="Simplified Arabic" w:cs="Simplified Arabic"/>
          <w:b/>
          <w:bCs/>
          <w:sz w:val="22"/>
          <w:szCs w:val="22"/>
          <w:rtl/>
        </w:rPr>
        <w:lastRenderedPageBreak/>
        <w:t xml:space="preserve">جدول </w:t>
      </w:r>
      <w:r w:rsidR="00AC4B38">
        <w:rPr>
          <w:rFonts w:ascii="Simplified Arabic" w:hAnsi="Simplified Arabic" w:cs="Simplified Arabic" w:hint="cs"/>
          <w:b/>
          <w:bCs/>
          <w:sz w:val="22"/>
          <w:szCs w:val="22"/>
          <w:rtl/>
        </w:rPr>
        <w:t>7</w:t>
      </w:r>
      <w:r w:rsidRPr="00C804DB">
        <w:rPr>
          <w:rFonts w:ascii="Simplified Arabic" w:hAnsi="Simplified Arabic" w:cs="Simplified Arabic"/>
          <w:b/>
          <w:bCs/>
          <w:sz w:val="22"/>
          <w:szCs w:val="22"/>
          <w:rtl/>
        </w:rPr>
        <w:t xml:space="preserve">: </w:t>
      </w:r>
      <w:r w:rsidR="00115CFF">
        <w:rPr>
          <w:rFonts w:ascii="Simplified Arabic" w:hAnsi="Simplified Arabic" w:cs="Simplified Arabic" w:hint="cs"/>
          <w:b/>
          <w:bCs/>
          <w:sz w:val="22"/>
          <w:szCs w:val="22"/>
          <w:rtl/>
        </w:rPr>
        <w:t>معدل</w:t>
      </w:r>
      <w:r w:rsidR="00337BD9">
        <w:rPr>
          <w:rFonts w:ascii="Simplified Arabic" w:hAnsi="Simplified Arabic" w:cs="Simplified Arabic" w:hint="cs"/>
          <w:b/>
          <w:bCs/>
          <w:sz w:val="22"/>
          <w:szCs w:val="22"/>
          <w:rtl/>
        </w:rPr>
        <w:t>ات</w:t>
      </w:r>
      <w:r w:rsidR="00115CFF">
        <w:rPr>
          <w:rFonts w:ascii="Simplified Arabic" w:hAnsi="Simplified Arabic" w:cs="Simplified Arabic" w:hint="cs"/>
          <w:b/>
          <w:bCs/>
          <w:sz w:val="22"/>
          <w:szCs w:val="22"/>
          <w:rtl/>
        </w:rPr>
        <w:t xml:space="preserve"> الالتحاق بالتعليم</w:t>
      </w:r>
      <w:r w:rsidR="009C6B77">
        <w:rPr>
          <w:rFonts w:ascii="Simplified Arabic" w:hAnsi="Simplified Arabic" w:cs="Simplified Arabic" w:hint="cs"/>
          <w:b/>
          <w:bCs/>
          <w:sz w:val="22"/>
          <w:szCs w:val="22"/>
          <w:rtl/>
        </w:rPr>
        <w:t xml:space="preserve"> </w:t>
      </w:r>
      <w:r w:rsidR="00115CFF">
        <w:rPr>
          <w:rFonts w:ascii="Simplified Arabic" w:hAnsi="Simplified Arabic" w:cs="Simplified Arabic" w:hint="cs"/>
          <w:b/>
          <w:bCs/>
          <w:sz w:val="22"/>
          <w:szCs w:val="22"/>
          <w:rtl/>
        </w:rPr>
        <w:t>ل</w:t>
      </w:r>
      <w:r w:rsidR="00AC4B38">
        <w:rPr>
          <w:rFonts w:ascii="Simplified Arabic" w:hAnsi="Simplified Arabic" w:cs="Simplified Arabic"/>
          <w:b/>
          <w:bCs/>
          <w:sz w:val="22"/>
          <w:szCs w:val="22"/>
          <w:rtl/>
        </w:rPr>
        <w:t>لسكان الفلسطيني</w:t>
      </w:r>
      <w:r w:rsidR="00AC4B38">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ن</w:t>
      </w:r>
      <w:r w:rsidR="00115CFF">
        <w:rPr>
          <w:rFonts w:ascii="Simplified Arabic" w:hAnsi="Simplified Arabic" w:cs="Simplified Arabic" w:hint="cs"/>
          <w:b/>
          <w:bCs/>
          <w:sz w:val="22"/>
          <w:szCs w:val="22"/>
          <w:rtl/>
        </w:rPr>
        <w:t xml:space="preserve"> </w:t>
      </w:r>
      <w:r w:rsidR="00AC4B38">
        <w:rPr>
          <w:rFonts w:ascii="Simplified Arabic" w:hAnsi="Simplified Arabic" w:cs="Simplified Arabic"/>
          <w:b/>
          <w:bCs/>
          <w:sz w:val="22"/>
          <w:szCs w:val="22"/>
          <w:rtl/>
        </w:rPr>
        <w:t xml:space="preserve">(6 سنوات فأكثر) </w:t>
      </w:r>
      <w:r w:rsidRPr="00C804DB">
        <w:rPr>
          <w:rFonts w:ascii="Simplified Arabic" w:hAnsi="Simplified Arabic" w:cs="Simplified Arabic"/>
          <w:b/>
          <w:bCs/>
          <w:sz w:val="22"/>
          <w:szCs w:val="22"/>
          <w:rtl/>
        </w:rPr>
        <w:t xml:space="preserve">حسب أحاد العمر والمنطقة والجنس، </w:t>
      </w:r>
      <w:r w:rsidR="0016062F">
        <w:rPr>
          <w:rFonts w:ascii="Simplified Arabic" w:hAnsi="Simplified Arabic" w:cs="Simplified Arabic" w:hint="cs"/>
          <w:b/>
          <w:bCs/>
          <w:sz w:val="22"/>
          <w:szCs w:val="22"/>
          <w:rtl/>
        </w:rPr>
        <w:t>2017</w:t>
      </w:r>
    </w:p>
    <w:p w:rsidR="00595160" w:rsidRPr="00B10901" w:rsidRDefault="00595160" w:rsidP="007C74EF">
      <w:pPr>
        <w:bidi/>
        <w:jc w:val="center"/>
        <w:rPr>
          <w:rFonts w:asciiTheme="minorBidi" w:hAnsiTheme="minorBidi"/>
          <w:b/>
          <w:bCs/>
          <w:sz w:val="12"/>
          <w:szCs w:val="12"/>
          <w:rtl/>
        </w:rPr>
      </w:pPr>
    </w:p>
    <w:tbl>
      <w:tblPr>
        <w:bidiVisual/>
        <w:tblW w:w="9072" w:type="dxa"/>
        <w:jc w:val="center"/>
        <w:tblLook w:val="04A0"/>
      </w:tblPr>
      <w:tblGrid>
        <w:gridCol w:w="940"/>
        <w:gridCol w:w="987"/>
        <w:gridCol w:w="893"/>
        <w:gridCol w:w="822"/>
        <w:gridCol w:w="1041"/>
        <w:gridCol w:w="815"/>
        <w:gridCol w:w="838"/>
        <w:gridCol w:w="954"/>
        <w:gridCol w:w="947"/>
        <w:gridCol w:w="835"/>
      </w:tblGrid>
      <w:tr w:rsidR="00595160" w:rsidRPr="00B10901" w:rsidTr="00DE2FFF">
        <w:trPr>
          <w:trHeight w:hRule="exact" w:val="340"/>
          <w:jc w:val="center"/>
        </w:trPr>
        <w:tc>
          <w:tcPr>
            <w:tcW w:w="51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95160" w:rsidRPr="00BD4AB6" w:rsidRDefault="00595160" w:rsidP="007C74EF">
            <w:pPr>
              <w:bidi/>
              <w:rPr>
                <w:rFonts w:ascii="Simplified Arabic" w:hAnsi="Simplified Arabic" w:cs="Simplified Arabic"/>
                <w:b/>
                <w:bCs/>
                <w:color w:val="000000"/>
                <w:sz w:val="18"/>
                <w:szCs w:val="18"/>
              </w:rPr>
            </w:pPr>
            <w:r w:rsidRPr="00BD4AB6">
              <w:rPr>
                <w:rFonts w:ascii="Simplified Arabic" w:hAnsi="Simplified Arabic" w:cs="Simplified Arabic"/>
                <w:b/>
                <w:bCs/>
                <w:color w:val="000000"/>
                <w:sz w:val="18"/>
                <w:szCs w:val="18"/>
                <w:rtl/>
              </w:rPr>
              <w:t>آحاد العمر</w:t>
            </w:r>
          </w:p>
        </w:tc>
        <w:tc>
          <w:tcPr>
            <w:tcW w:w="1489"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451558" w:rsidRDefault="00595160" w:rsidP="007C74EF">
            <w:pPr>
              <w:bidi/>
              <w:jc w:val="center"/>
              <w:rPr>
                <w:rFonts w:ascii="Simplified Arabic" w:hAnsi="Simplified Arabic" w:cs="Simplified Arabic"/>
                <w:b/>
                <w:bCs/>
                <w:color w:val="000000"/>
                <w:sz w:val="18"/>
                <w:szCs w:val="18"/>
                <w:rtl/>
              </w:rPr>
            </w:pPr>
            <w:r w:rsidRPr="00451558">
              <w:rPr>
                <w:rFonts w:ascii="Simplified Arabic" w:hAnsi="Simplified Arabic" w:cs="Simplified Arabic"/>
                <w:b/>
                <w:bCs/>
                <w:color w:val="000000"/>
                <w:sz w:val="18"/>
                <w:szCs w:val="18"/>
                <w:rtl/>
              </w:rPr>
              <w:t>فلسطين</w:t>
            </w:r>
          </w:p>
        </w:tc>
        <w:tc>
          <w:tcPr>
            <w:tcW w:w="1485"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451558" w:rsidRDefault="00595160" w:rsidP="007C74EF">
            <w:pPr>
              <w:bidi/>
              <w:jc w:val="center"/>
              <w:rPr>
                <w:rFonts w:ascii="Simplified Arabic" w:hAnsi="Simplified Arabic" w:cs="Simplified Arabic"/>
                <w:b/>
                <w:bCs/>
                <w:color w:val="000000"/>
                <w:sz w:val="18"/>
                <w:szCs w:val="18"/>
                <w:rtl/>
              </w:rPr>
            </w:pPr>
            <w:r w:rsidRPr="00451558">
              <w:rPr>
                <w:rFonts w:ascii="Simplified Arabic" w:hAnsi="Simplified Arabic" w:cs="Simplified Arabic"/>
                <w:b/>
                <w:bCs/>
                <w:color w:val="000000"/>
                <w:sz w:val="18"/>
                <w:szCs w:val="18"/>
                <w:rtl/>
              </w:rPr>
              <w:t>الضفة الغربية</w:t>
            </w:r>
          </w:p>
        </w:tc>
        <w:tc>
          <w:tcPr>
            <w:tcW w:w="1508"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451558" w:rsidRDefault="00595160" w:rsidP="007C74EF">
            <w:pPr>
              <w:bidi/>
              <w:jc w:val="center"/>
              <w:rPr>
                <w:rFonts w:ascii="Simplified Arabic" w:hAnsi="Simplified Arabic" w:cs="Simplified Arabic"/>
                <w:b/>
                <w:bCs/>
                <w:color w:val="000000"/>
                <w:sz w:val="18"/>
                <w:szCs w:val="18"/>
                <w:rtl/>
              </w:rPr>
            </w:pPr>
            <w:r w:rsidRPr="00451558">
              <w:rPr>
                <w:rFonts w:ascii="Simplified Arabic" w:hAnsi="Simplified Arabic" w:cs="Simplified Arabic"/>
                <w:b/>
                <w:bCs/>
                <w:color w:val="000000"/>
                <w:sz w:val="18"/>
                <w:szCs w:val="18"/>
                <w:rtl/>
              </w:rPr>
              <w:t>قطاع غزة</w:t>
            </w:r>
          </w:p>
        </w:tc>
      </w:tr>
      <w:tr w:rsidR="00595160" w:rsidRPr="00B10901" w:rsidTr="00DE2FFF">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vAlign w:val="center"/>
            <w:hideMark/>
          </w:tcPr>
          <w:p w:rsidR="00595160" w:rsidRPr="00AC4B38" w:rsidRDefault="00595160" w:rsidP="007C74EF">
            <w:pPr>
              <w:bidi/>
              <w:jc w:val="both"/>
              <w:rPr>
                <w:rFonts w:ascii="Simplified Arabic" w:hAnsi="Simplified Arabic" w:cs="Simplified Arabic"/>
                <w:b/>
                <w:bCs/>
                <w:color w:val="000000"/>
                <w:sz w:val="18"/>
                <w:szCs w:val="18"/>
              </w:rPr>
            </w:pPr>
          </w:p>
        </w:tc>
        <w:tc>
          <w:tcPr>
            <w:tcW w:w="5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b/>
                <w:bCs/>
                <w:color w:val="000000"/>
                <w:sz w:val="18"/>
                <w:szCs w:val="18"/>
                <w:rtl/>
              </w:rPr>
            </w:pPr>
            <w:r w:rsidRPr="00AC4B38">
              <w:rPr>
                <w:rFonts w:ascii="Simplified Arabic" w:hAnsi="Simplified Arabic" w:cs="Simplified Arabic"/>
                <w:b/>
                <w:bCs/>
                <w:color w:val="000000"/>
                <w:sz w:val="18"/>
                <w:szCs w:val="18"/>
                <w:rtl/>
              </w:rPr>
              <w:t>كلا الجنسين</w:t>
            </w:r>
          </w:p>
        </w:tc>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b/>
                <w:bCs/>
                <w:color w:val="000000"/>
                <w:sz w:val="18"/>
                <w:szCs w:val="18"/>
                <w:rtl/>
              </w:rPr>
            </w:pPr>
            <w:r w:rsidRPr="00AC4B38">
              <w:rPr>
                <w:rFonts w:ascii="Simplified Arabic" w:hAnsi="Simplified Arabic" w:cs="Simplified Arabic"/>
                <w:b/>
                <w:bCs/>
                <w:color w:val="000000"/>
                <w:sz w:val="18"/>
                <w:szCs w:val="18"/>
                <w:rtl/>
              </w:rPr>
              <w:t>ذكور</w:t>
            </w:r>
          </w:p>
        </w:tc>
        <w:tc>
          <w:tcPr>
            <w:tcW w:w="4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b/>
                <w:bCs/>
                <w:color w:val="000000"/>
                <w:sz w:val="18"/>
                <w:szCs w:val="18"/>
                <w:rtl/>
              </w:rPr>
            </w:pPr>
            <w:r w:rsidRPr="00AC4B38">
              <w:rPr>
                <w:rFonts w:ascii="Simplified Arabic" w:hAnsi="Simplified Arabic" w:cs="Simplified Arabic"/>
                <w:b/>
                <w:bCs/>
                <w:color w:val="000000"/>
                <w:sz w:val="18"/>
                <w:szCs w:val="18"/>
                <w:rtl/>
              </w:rPr>
              <w:t>اناث</w:t>
            </w:r>
          </w:p>
        </w:tc>
        <w:tc>
          <w:tcPr>
            <w:tcW w:w="5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color w:val="000000"/>
                <w:sz w:val="18"/>
                <w:szCs w:val="18"/>
                <w:rtl/>
              </w:rPr>
            </w:pPr>
            <w:r w:rsidRPr="00AC4B38">
              <w:rPr>
                <w:rFonts w:ascii="Simplified Arabic" w:hAnsi="Simplified Arabic" w:cs="Simplified Arabic"/>
                <w:color w:val="000000"/>
                <w:sz w:val="18"/>
                <w:szCs w:val="18"/>
                <w:rtl/>
              </w:rPr>
              <w:t>كلا الجنسين</w:t>
            </w:r>
          </w:p>
        </w:tc>
        <w:tc>
          <w:tcPr>
            <w:tcW w:w="4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color w:val="000000"/>
                <w:sz w:val="18"/>
                <w:szCs w:val="18"/>
                <w:rtl/>
              </w:rPr>
            </w:pPr>
            <w:r w:rsidRPr="00AC4B38">
              <w:rPr>
                <w:rFonts w:ascii="Simplified Arabic" w:hAnsi="Simplified Arabic" w:cs="Simplified Arabic"/>
                <w:color w:val="000000"/>
                <w:sz w:val="18"/>
                <w:szCs w:val="18"/>
                <w:rtl/>
              </w:rPr>
              <w:t>ذكور</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color w:val="000000"/>
                <w:sz w:val="18"/>
                <w:szCs w:val="18"/>
                <w:rtl/>
              </w:rPr>
            </w:pPr>
            <w:r w:rsidRPr="00AC4B38">
              <w:rPr>
                <w:rFonts w:ascii="Simplified Arabic" w:hAnsi="Simplified Arabic" w:cs="Simplified Arabic"/>
                <w:color w:val="000000"/>
                <w:sz w:val="18"/>
                <w:szCs w:val="18"/>
                <w:rtl/>
              </w:rPr>
              <w:t>اناث</w:t>
            </w:r>
          </w:p>
        </w:tc>
        <w:tc>
          <w:tcPr>
            <w:tcW w:w="5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color w:val="000000"/>
                <w:sz w:val="18"/>
                <w:szCs w:val="18"/>
                <w:rtl/>
              </w:rPr>
            </w:pPr>
            <w:r w:rsidRPr="00AC4B38">
              <w:rPr>
                <w:rFonts w:ascii="Simplified Arabic" w:hAnsi="Simplified Arabic" w:cs="Simplified Arabic"/>
                <w:color w:val="000000"/>
                <w:sz w:val="18"/>
                <w:szCs w:val="18"/>
                <w:rtl/>
              </w:rPr>
              <w:t>كلا الجنسين</w:t>
            </w:r>
          </w:p>
        </w:tc>
        <w:tc>
          <w:tcPr>
            <w:tcW w:w="5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color w:val="000000"/>
                <w:sz w:val="18"/>
                <w:szCs w:val="18"/>
                <w:rtl/>
              </w:rPr>
            </w:pPr>
            <w:r w:rsidRPr="00AC4B38">
              <w:rPr>
                <w:rFonts w:ascii="Simplified Arabic" w:hAnsi="Simplified Arabic" w:cs="Simplified Arabic"/>
                <w:color w:val="000000"/>
                <w:sz w:val="18"/>
                <w:szCs w:val="18"/>
                <w:rtl/>
              </w:rPr>
              <w:t>ذكور</w:t>
            </w:r>
          </w:p>
        </w:tc>
        <w:tc>
          <w:tcPr>
            <w:tcW w:w="4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AC4B38" w:rsidRDefault="00595160" w:rsidP="007C74EF">
            <w:pPr>
              <w:bidi/>
              <w:jc w:val="center"/>
              <w:rPr>
                <w:rFonts w:ascii="Simplified Arabic" w:hAnsi="Simplified Arabic" w:cs="Simplified Arabic"/>
                <w:color w:val="000000"/>
                <w:sz w:val="18"/>
                <w:szCs w:val="18"/>
                <w:rtl/>
              </w:rPr>
            </w:pPr>
            <w:r w:rsidRPr="00AC4B38">
              <w:rPr>
                <w:rFonts w:ascii="Simplified Arabic" w:hAnsi="Simplified Arabic" w:cs="Simplified Arabic"/>
                <w:color w:val="000000"/>
                <w:sz w:val="18"/>
                <w:szCs w:val="18"/>
                <w:rtl/>
              </w:rPr>
              <w:t>اناث</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tl/>
              </w:rPr>
            </w:pPr>
            <w:r w:rsidRPr="00AC4B38">
              <w:rPr>
                <w:rFonts w:asciiTheme="minorBidi" w:hAnsiTheme="minorBidi"/>
                <w:color w:val="000000"/>
                <w:sz w:val="18"/>
                <w:szCs w:val="18"/>
              </w:rPr>
              <w:t>6</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94.6</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94.2</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95.0</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94.0</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93.7</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94.4</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95.2</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94.8</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95.7</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7</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98.7</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98.5</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98.8</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98.7</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98.6</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98.9</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98.6</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98.5</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98.8</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tl/>
              </w:rPr>
            </w:pPr>
            <w:r w:rsidRPr="00AC4B38">
              <w:rPr>
                <w:rFonts w:asciiTheme="minorBidi" w:hAnsiTheme="minorBidi"/>
                <w:color w:val="000000"/>
                <w:sz w:val="18"/>
                <w:szCs w:val="18"/>
              </w:rPr>
              <w:t>8</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98.9</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98.8</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99.1</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99.0</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98.9</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99.1</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98.9</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98.7</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99.1</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9</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99.1</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99.0</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99.2</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99.2</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99.2</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99.3</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98.9</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98.7</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99.1</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10</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98.8</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99.1</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99.1</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99.0</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99.2</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98.8</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98.6</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99.0</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11</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98.6</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98.3</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99.0</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98.7</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98.4</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99.0</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98.6</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98.2</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99.0</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12</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97.4</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98.7</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98.0</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97.4</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98.6</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98.1</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97.4</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98.9</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13</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97.0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95.6</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98.4</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96.7</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95.2</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98.3</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97.4</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96.2</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98.6</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14</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94.4</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91.4</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97.5</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93.7</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90.4</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97.2</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95.4</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93.0</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97.9</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15</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89.2</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83.6</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95</w:t>
            </w:r>
            <w:r w:rsidR="008F3DBC" w:rsidRPr="00AC4B38">
              <w:rPr>
                <w:rFonts w:asciiTheme="minorBidi" w:hAnsiTheme="minorBidi"/>
                <w:b/>
                <w:bCs/>
                <w:color w:val="000000"/>
                <w:sz w:val="18"/>
                <w:szCs w:val="18"/>
              </w:rPr>
              <w:t>.0</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87.8</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81.3</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94.6</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91.2</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86.9</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95.7</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16</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82.0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73.5</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90.8</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79.8</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69.4</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90.7</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85.3</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79.8</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91.1</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17</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72.2</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62.9</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82.1</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69.8</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58.4</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81.8</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76.1</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70.0</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82.5</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18</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53.9</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44.5</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63.5</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51.6</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40.2</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63.4</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57.6</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51.6</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63.8</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19</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50.1</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41.0</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59.6</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48.4</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37.3</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59.9</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52.8</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46.8</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59.1</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20</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45.2</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37.1</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53.5</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44.3</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34.7</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54.3</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46.5</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41.0</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52.1</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21</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38.7</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32.4</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45.3</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37.5</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30.2</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45.3</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40.4</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35.7</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45.2</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22</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24.8</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23.0</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26.6</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23.9</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21.7</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26.1</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26.0</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24.9</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27.3</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23</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14.1</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14.2</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14.0</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14.1</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13.8</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14.5</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14.0</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14.8</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13.3</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24</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9.1</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9.0</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9.0</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8.4</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9.5</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9.2</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10.0</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8.3</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25</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6.8</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6.8</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6.7</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7.0</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6.5</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7.6</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6.4</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7.3</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5.5</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26</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5.3</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5.4</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5.2</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5.3</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5.0</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5.6</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5.2</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5.9</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4.6</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27</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4.2</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4.3</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4.1</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4.1</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3.8</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4.4</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4.4</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5.1</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3.6</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28</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3.6</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3.7</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3.4</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3.4</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3.2</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3.5</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3.8</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4.4</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3.2</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color w:val="000000"/>
                <w:sz w:val="18"/>
                <w:szCs w:val="18"/>
              </w:rPr>
            </w:pPr>
            <w:r w:rsidRPr="00AC4B38">
              <w:rPr>
                <w:rFonts w:asciiTheme="minorBidi" w:hAnsiTheme="minorBidi"/>
                <w:color w:val="000000"/>
                <w:sz w:val="18"/>
                <w:szCs w:val="18"/>
              </w:rPr>
              <w:t>29</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3.2</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2.8</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2.8</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2.8</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2.9</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3.3</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3.8</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2.7</w:t>
            </w:r>
          </w:p>
        </w:tc>
      </w:tr>
      <w:tr w:rsidR="00595160" w:rsidRPr="00B10901" w:rsidTr="00451558">
        <w:trPr>
          <w:trHeight w:hRule="exact" w:val="340"/>
          <w:jc w:val="center"/>
        </w:trPr>
        <w:tc>
          <w:tcPr>
            <w:tcW w:w="518" w:type="pct"/>
            <w:tcBorders>
              <w:top w:val="nil"/>
              <w:left w:val="single" w:sz="4" w:space="0" w:color="auto"/>
              <w:bottom w:val="nil"/>
              <w:right w:val="nil"/>
            </w:tcBorders>
            <w:shd w:val="clear" w:color="auto" w:fill="auto"/>
            <w:noWrap/>
            <w:hideMark/>
          </w:tcPr>
          <w:p w:rsidR="00595160" w:rsidRPr="00AC4B38" w:rsidRDefault="00A61563" w:rsidP="007C74EF">
            <w:pPr>
              <w:bidi/>
              <w:rPr>
                <w:rFonts w:asciiTheme="minorBidi" w:hAnsiTheme="minorBidi"/>
                <w:color w:val="000000"/>
                <w:sz w:val="18"/>
                <w:szCs w:val="18"/>
                <w:rtl/>
              </w:rPr>
            </w:pPr>
            <w:r>
              <w:rPr>
                <w:rFonts w:asciiTheme="minorBidi" w:hAnsiTheme="minorBidi"/>
                <w:color w:val="000000"/>
                <w:sz w:val="18"/>
                <w:szCs w:val="18"/>
              </w:rPr>
              <w:t>+30</w:t>
            </w:r>
          </w:p>
        </w:tc>
        <w:tc>
          <w:tcPr>
            <w:tcW w:w="544" w:type="pct"/>
            <w:tcBorders>
              <w:top w:val="nil"/>
              <w:left w:val="single" w:sz="4" w:space="0" w:color="auto"/>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0.90</w:t>
            </w:r>
          </w:p>
        </w:tc>
        <w:tc>
          <w:tcPr>
            <w:tcW w:w="492" w:type="pct"/>
            <w:tcBorders>
              <w:top w:val="nil"/>
              <w:left w:val="nil"/>
              <w:bottom w:val="nil"/>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1.0</w:t>
            </w:r>
          </w:p>
        </w:tc>
        <w:tc>
          <w:tcPr>
            <w:tcW w:w="453" w:type="pct"/>
            <w:tcBorders>
              <w:top w:val="nil"/>
              <w:left w:val="nil"/>
              <w:bottom w:val="nil"/>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0.8</w:t>
            </w:r>
          </w:p>
        </w:tc>
        <w:tc>
          <w:tcPr>
            <w:tcW w:w="574" w:type="pct"/>
            <w:tcBorders>
              <w:top w:val="nil"/>
              <w:left w:val="single" w:sz="4" w:space="0" w:color="auto"/>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tl/>
              </w:rPr>
            </w:pPr>
            <w:r w:rsidRPr="00B10901">
              <w:rPr>
                <w:rFonts w:asciiTheme="minorBidi" w:hAnsiTheme="minorBidi"/>
                <w:color w:val="000000"/>
                <w:sz w:val="18"/>
                <w:szCs w:val="18"/>
              </w:rPr>
              <w:t>0.7</w:t>
            </w:r>
          </w:p>
        </w:tc>
        <w:tc>
          <w:tcPr>
            <w:tcW w:w="449"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0.8</w:t>
            </w:r>
          </w:p>
        </w:tc>
        <w:tc>
          <w:tcPr>
            <w:tcW w:w="462"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0.7</w:t>
            </w:r>
          </w:p>
        </w:tc>
        <w:tc>
          <w:tcPr>
            <w:tcW w:w="526"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1.1</w:t>
            </w:r>
          </w:p>
        </w:tc>
        <w:tc>
          <w:tcPr>
            <w:tcW w:w="522" w:type="pct"/>
            <w:tcBorders>
              <w:top w:val="nil"/>
              <w:left w:val="nil"/>
              <w:bottom w:val="nil"/>
              <w:right w:val="nil"/>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1.3</w:t>
            </w:r>
          </w:p>
        </w:tc>
        <w:tc>
          <w:tcPr>
            <w:tcW w:w="460" w:type="pct"/>
            <w:tcBorders>
              <w:top w:val="nil"/>
              <w:left w:val="nil"/>
              <w:bottom w:val="nil"/>
              <w:right w:val="single" w:sz="4" w:space="0" w:color="auto"/>
            </w:tcBorders>
            <w:shd w:val="clear" w:color="auto" w:fill="auto"/>
            <w:noWrap/>
            <w:hideMark/>
          </w:tcPr>
          <w:p w:rsidR="00595160" w:rsidRPr="00B10901" w:rsidRDefault="00595160" w:rsidP="007C74EF">
            <w:pPr>
              <w:bidi/>
              <w:rPr>
                <w:rFonts w:asciiTheme="minorBidi" w:hAnsiTheme="minorBidi"/>
                <w:color w:val="000000"/>
                <w:sz w:val="18"/>
                <w:szCs w:val="18"/>
              </w:rPr>
            </w:pPr>
            <w:r w:rsidRPr="00B10901">
              <w:rPr>
                <w:rFonts w:asciiTheme="minorBidi" w:hAnsiTheme="minorBidi"/>
                <w:color w:val="000000"/>
                <w:sz w:val="18"/>
                <w:szCs w:val="18"/>
              </w:rPr>
              <w:t>0.9</w:t>
            </w:r>
          </w:p>
        </w:tc>
      </w:tr>
      <w:tr w:rsidR="00595160" w:rsidRPr="00B10901" w:rsidTr="00451558">
        <w:trPr>
          <w:trHeight w:hRule="exact" w:val="340"/>
          <w:jc w:val="center"/>
        </w:trPr>
        <w:tc>
          <w:tcPr>
            <w:tcW w:w="518" w:type="pct"/>
            <w:tcBorders>
              <w:top w:val="nil"/>
              <w:left w:val="single" w:sz="4" w:space="0" w:color="auto"/>
              <w:bottom w:val="single" w:sz="4" w:space="0" w:color="auto"/>
              <w:right w:val="nil"/>
            </w:tcBorders>
            <w:shd w:val="clear" w:color="auto" w:fill="auto"/>
            <w:noWrap/>
            <w:hideMark/>
          </w:tcPr>
          <w:p w:rsidR="00595160" w:rsidRPr="00AC4B38" w:rsidRDefault="00595160" w:rsidP="007C74EF">
            <w:pPr>
              <w:bidi/>
              <w:rPr>
                <w:rFonts w:ascii="Simplified Arabic" w:hAnsi="Simplified Arabic" w:cs="Simplified Arabic"/>
                <w:b/>
                <w:bCs/>
                <w:color w:val="000000"/>
                <w:sz w:val="18"/>
                <w:szCs w:val="18"/>
              </w:rPr>
            </w:pPr>
            <w:r w:rsidRPr="00AC4B38">
              <w:rPr>
                <w:rFonts w:ascii="Simplified Arabic" w:hAnsi="Simplified Arabic" w:cs="Simplified Arabic"/>
                <w:b/>
                <w:bCs/>
                <w:color w:val="000000"/>
                <w:sz w:val="18"/>
                <w:szCs w:val="18"/>
                <w:rtl/>
              </w:rPr>
              <w:t>المجموع</w:t>
            </w:r>
          </w:p>
        </w:tc>
        <w:tc>
          <w:tcPr>
            <w:tcW w:w="544" w:type="pct"/>
            <w:tcBorders>
              <w:top w:val="nil"/>
              <w:left w:val="single" w:sz="4" w:space="0" w:color="auto"/>
              <w:bottom w:val="single" w:sz="4" w:space="0" w:color="auto"/>
              <w:right w:val="nil"/>
            </w:tcBorders>
            <w:shd w:val="clear" w:color="auto" w:fill="auto"/>
            <w:noWrap/>
            <w:hideMark/>
          </w:tcPr>
          <w:p w:rsidR="00595160" w:rsidRPr="00AC4B38" w:rsidRDefault="00595160" w:rsidP="007C74EF">
            <w:pPr>
              <w:bidi/>
              <w:rPr>
                <w:rFonts w:asciiTheme="minorBidi" w:hAnsiTheme="minorBidi"/>
                <w:b/>
                <w:bCs/>
                <w:color w:val="000000"/>
                <w:sz w:val="18"/>
                <w:szCs w:val="18"/>
                <w:rtl/>
              </w:rPr>
            </w:pPr>
            <w:r w:rsidRPr="00AC4B38">
              <w:rPr>
                <w:rFonts w:asciiTheme="minorBidi" w:hAnsiTheme="minorBidi"/>
                <w:b/>
                <w:bCs/>
                <w:color w:val="000000"/>
                <w:sz w:val="18"/>
                <w:szCs w:val="18"/>
              </w:rPr>
              <w:t>38.8</w:t>
            </w:r>
          </w:p>
        </w:tc>
        <w:tc>
          <w:tcPr>
            <w:tcW w:w="492" w:type="pct"/>
            <w:tcBorders>
              <w:top w:val="nil"/>
              <w:left w:val="nil"/>
              <w:bottom w:val="single" w:sz="4" w:space="0" w:color="auto"/>
              <w:right w:val="nil"/>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37.5</w:t>
            </w:r>
          </w:p>
        </w:tc>
        <w:tc>
          <w:tcPr>
            <w:tcW w:w="453" w:type="pct"/>
            <w:tcBorders>
              <w:top w:val="nil"/>
              <w:left w:val="nil"/>
              <w:bottom w:val="single" w:sz="4" w:space="0" w:color="auto"/>
              <w:right w:val="single" w:sz="4" w:space="0" w:color="auto"/>
            </w:tcBorders>
            <w:shd w:val="clear" w:color="auto" w:fill="auto"/>
            <w:noWrap/>
            <w:hideMark/>
          </w:tcPr>
          <w:p w:rsidR="00595160" w:rsidRPr="00AC4B38" w:rsidRDefault="00595160" w:rsidP="007C74EF">
            <w:pPr>
              <w:bidi/>
              <w:rPr>
                <w:rFonts w:asciiTheme="minorBidi" w:hAnsiTheme="minorBidi"/>
                <w:b/>
                <w:bCs/>
                <w:color w:val="000000"/>
                <w:sz w:val="18"/>
                <w:szCs w:val="18"/>
              </w:rPr>
            </w:pPr>
            <w:r w:rsidRPr="00AC4B38">
              <w:rPr>
                <w:rFonts w:asciiTheme="minorBidi" w:hAnsiTheme="minorBidi"/>
                <w:b/>
                <w:bCs/>
                <w:color w:val="000000"/>
                <w:sz w:val="18"/>
                <w:szCs w:val="18"/>
              </w:rPr>
              <w:t>40.1</w:t>
            </w:r>
          </w:p>
        </w:tc>
        <w:tc>
          <w:tcPr>
            <w:tcW w:w="574" w:type="pct"/>
            <w:tcBorders>
              <w:top w:val="nil"/>
              <w:left w:val="single" w:sz="4" w:space="0" w:color="auto"/>
              <w:bottom w:val="single" w:sz="4" w:space="0" w:color="auto"/>
              <w:right w:val="nil"/>
            </w:tcBorders>
            <w:shd w:val="clear" w:color="auto" w:fill="auto"/>
            <w:noWrap/>
            <w:hideMark/>
          </w:tcPr>
          <w:p w:rsidR="00595160" w:rsidRPr="00E32FAA" w:rsidRDefault="00595160" w:rsidP="007C74EF">
            <w:pPr>
              <w:bidi/>
              <w:rPr>
                <w:rFonts w:asciiTheme="minorBidi" w:hAnsiTheme="minorBidi"/>
                <w:b/>
                <w:bCs/>
                <w:color w:val="000000"/>
                <w:sz w:val="18"/>
                <w:szCs w:val="18"/>
              </w:rPr>
            </w:pPr>
            <w:r w:rsidRPr="00E32FAA">
              <w:rPr>
                <w:rFonts w:asciiTheme="minorBidi" w:hAnsiTheme="minorBidi"/>
                <w:b/>
                <w:bCs/>
                <w:color w:val="000000"/>
                <w:sz w:val="18"/>
                <w:szCs w:val="18"/>
              </w:rPr>
              <w:t>36.8</w:t>
            </w:r>
          </w:p>
        </w:tc>
        <w:tc>
          <w:tcPr>
            <w:tcW w:w="449" w:type="pct"/>
            <w:tcBorders>
              <w:top w:val="nil"/>
              <w:left w:val="nil"/>
              <w:bottom w:val="single" w:sz="4" w:space="0" w:color="auto"/>
              <w:right w:val="nil"/>
            </w:tcBorders>
            <w:shd w:val="clear" w:color="auto" w:fill="auto"/>
            <w:noWrap/>
            <w:hideMark/>
          </w:tcPr>
          <w:p w:rsidR="00595160" w:rsidRPr="00E32FAA" w:rsidRDefault="00595160" w:rsidP="007C74EF">
            <w:pPr>
              <w:bidi/>
              <w:rPr>
                <w:rFonts w:asciiTheme="minorBidi" w:hAnsiTheme="minorBidi"/>
                <w:b/>
                <w:bCs/>
                <w:color w:val="000000"/>
                <w:sz w:val="18"/>
                <w:szCs w:val="18"/>
              </w:rPr>
            </w:pPr>
            <w:r w:rsidRPr="00E32FAA">
              <w:rPr>
                <w:rFonts w:asciiTheme="minorBidi" w:hAnsiTheme="minorBidi"/>
                <w:b/>
                <w:bCs/>
                <w:color w:val="000000"/>
                <w:sz w:val="18"/>
                <w:szCs w:val="18"/>
              </w:rPr>
              <w:t>35.0</w:t>
            </w:r>
          </w:p>
        </w:tc>
        <w:tc>
          <w:tcPr>
            <w:tcW w:w="462" w:type="pct"/>
            <w:tcBorders>
              <w:top w:val="nil"/>
              <w:left w:val="nil"/>
              <w:bottom w:val="single" w:sz="4" w:space="0" w:color="auto"/>
              <w:right w:val="single" w:sz="4" w:space="0" w:color="auto"/>
            </w:tcBorders>
            <w:shd w:val="clear" w:color="auto" w:fill="auto"/>
            <w:noWrap/>
            <w:hideMark/>
          </w:tcPr>
          <w:p w:rsidR="00595160" w:rsidRPr="00E32FAA" w:rsidRDefault="00595160" w:rsidP="007C74EF">
            <w:pPr>
              <w:bidi/>
              <w:rPr>
                <w:rFonts w:asciiTheme="minorBidi" w:hAnsiTheme="minorBidi"/>
                <w:b/>
                <w:bCs/>
                <w:color w:val="000000"/>
                <w:sz w:val="18"/>
                <w:szCs w:val="18"/>
              </w:rPr>
            </w:pPr>
            <w:r w:rsidRPr="00E32FAA">
              <w:rPr>
                <w:rFonts w:asciiTheme="minorBidi" w:hAnsiTheme="minorBidi"/>
                <w:b/>
                <w:bCs/>
                <w:color w:val="000000"/>
                <w:sz w:val="18"/>
                <w:szCs w:val="18"/>
              </w:rPr>
              <w:t>38.6</w:t>
            </w:r>
          </w:p>
        </w:tc>
        <w:tc>
          <w:tcPr>
            <w:tcW w:w="526" w:type="pct"/>
            <w:tcBorders>
              <w:top w:val="nil"/>
              <w:left w:val="nil"/>
              <w:bottom w:val="single" w:sz="4" w:space="0" w:color="auto"/>
              <w:right w:val="nil"/>
            </w:tcBorders>
            <w:shd w:val="clear" w:color="auto" w:fill="auto"/>
            <w:noWrap/>
            <w:hideMark/>
          </w:tcPr>
          <w:p w:rsidR="00595160" w:rsidRPr="00E32FAA" w:rsidRDefault="00595160" w:rsidP="007C74EF">
            <w:pPr>
              <w:bidi/>
              <w:rPr>
                <w:rFonts w:asciiTheme="minorBidi" w:hAnsiTheme="minorBidi"/>
                <w:b/>
                <w:bCs/>
                <w:color w:val="000000"/>
                <w:sz w:val="18"/>
                <w:szCs w:val="18"/>
              </w:rPr>
            </w:pPr>
            <w:r w:rsidRPr="00E32FAA">
              <w:rPr>
                <w:rFonts w:asciiTheme="minorBidi" w:hAnsiTheme="minorBidi"/>
                <w:b/>
                <w:bCs/>
                <w:color w:val="000000"/>
                <w:sz w:val="18"/>
                <w:szCs w:val="18"/>
              </w:rPr>
              <w:t>41.7</w:t>
            </w:r>
          </w:p>
        </w:tc>
        <w:tc>
          <w:tcPr>
            <w:tcW w:w="522" w:type="pct"/>
            <w:tcBorders>
              <w:top w:val="nil"/>
              <w:left w:val="nil"/>
              <w:bottom w:val="single" w:sz="4" w:space="0" w:color="auto"/>
              <w:right w:val="nil"/>
            </w:tcBorders>
            <w:shd w:val="clear" w:color="auto" w:fill="auto"/>
            <w:noWrap/>
            <w:hideMark/>
          </w:tcPr>
          <w:p w:rsidR="00595160" w:rsidRPr="00E32FAA" w:rsidRDefault="00595160" w:rsidP="007C74EF">
            <w:pPr>
              <w:bidi/>
              <w:rPr>
                <w:rFonts w:asciiTheme="minorBidi" w:hAnsiTheme="minorBidi"/>
                <w:b/>
                <w:bCs/>
                <w:color w:val="000000"/>
                <w:sz w:val="18"/>
                <w:szCs w:val="18"/>
              </w:rPr>
            </w:pPr>
            <w:r w:rsidRPr="00E32FAA">
              <w:rPr>
                <w:rFonts w:asciiTheme="minorBidi" w:hAnsiTheme="minorBidi"/>
                <w:b/>
                <w:bCs/>
                <w:color w:val="000000"/>
                <w:sz w:val="18"/>
                <w:szCs w:val="18"/>
              </w:rPr>
              <w:t>41.2</w:t>
            </w:r>
          </w:p>
        </w:tc>
        <w:tc>
          <w:tcPr>
            <w:tcW w:w="460" w:type="pct"/>
            <w:tcBorders>
              <w:top w:val="nil"/>
              <w:left w:val="nil"/>
              <w:bottom w:val="single" w:sz="4" w:space="0" w:color="auto"/>
              <w:right w:val="single" w:sz="4" w:space="0" w:color="auto"/>
            </w:tcBorders>
            <w:shd w:val="clear" w:color="auto" w:fill="auto"/>
            <w:noWrap/>
            <w:hideMark/>
          </w:tcPr>
          <w:p w:rsidR="00595160" w:rsidRPr="00E32FAA" w:rsidRDefault="00595160" w:rsidP="007C74EF">
            <w:pPr>
              <w:bidi/>
              <w:rPr>
                <w:rFonts w:asciiTheme="minorBidi" w:hAnsiTheme="minorBidi"/>
                <w:b/>
                <w:bCs/>
                <w:color w:val="000000"/>
                <w:sz w:val="18"/>
                <w:szCs w:val="18"/>
              </w:rPr>
            </w:pPr>
            <w:r w:rsidRPr="00E32FAA">
              <w:rPr>
                <w:rFonts w:asciiTheme="minorBidi" w:hAnsiTheme="minorBidi"/>
                <w:b/>
                <w:bCs/>
                <w:color w:val="000000"/>
                <w:sz w:val="18"/>
                <w:szCs w:val="18"/>
              </w:rPr>
              <w:t>42.2</w:t>
            </w:r>
          </w:p>
        </w:tc>
      </w:tr>
    </w:tbl>
    <w:p w:rsidR="000900C8" w:rsidRPr="00A61563" w:rsidRDefault="000900C8" w:rsidP="007C74EF">
      <w:pPr>
        <w:jc w:val="center"/>
        <w:rPr>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DE2FFF" w:rsidRDefault="00DE2FFF" w:rsidP="007C74EF">
      <w:pPr>
        <w:bidi/>
        <w:jc w:val="center"/>
        <w:rPr>
          <w:rFonts w:ascii="Simplified Arabic" w:hAnsi="Simplified Arabic" w:cs="Simplified Arabic"/>
          <w:b/>
          <w:bCs/>
          <w:sz w:val="22"/>
          <w:szCs w:val="22"/>
          <w:rtl/>
        </w:rPr>
      </w:pPr>
    </w:p>
    <w:p w:rsidR="007912C6" w:rsidRDefault="007912C6" w:rsidP="007C74EF">
      <w:pPr>
        <w:bidi/>
        <w:jc w:val="center"/>
        <w:rPr>
          <w:rFonts w:ascii="Simplified Arabic" w:hAnsi="Simplified Arabic" w:cs="Simplified Arabic"/>
          <w:b/>
          <w:bCs/>
          <w:sz w:val="22"/>
          <w:szCs w:val="22"/>
          <w:rtl/>
        </w:rPr>
      </w:pPr>
    </w:p>
    <w:p w:rsidR="00595160" w:rsidRDefault="00595160" w:rsidP="007912C6">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lastRenderedPageBreak/>
        <w:t xml:space="preserve">شكل </w:t>
      </w:r>
      <w:r w:rsidR="0038635F">
        <w:rPr>
          <w:rFonts w:ascii="Simplified Arabic" w:hAnsi="Simplified Arabic" w:cs="Simplified Arabic" w:hint="cs"/>
          <w:b/>
          <w:bCs/>
          <w:sz w:val="22"/>
          <w:szCs w:val="22"/>
          <w:rtl/>
        </w:rPr>
        <w:t>8</w:t>
      </w:r>
      <w:r w:rsidRPr="00C804DB">
        <w:rPr>
          <w:rFonts w:ascii="Simplified Arabic" w:hAnsi="Simplified Arabic" w:cs="Simplified Arabic"/>
          <w:b/>
          <w:bCs/>
          <w:sz w:val="22"/>
          <w:szCs w:val="22"/>
          <w:rtl/>
        </w:rPr>
        <w:t xml:space="preserve">: </w:t>
      </w:r>
      <w:r w:rsidR="00F73DE3" w:rsidRPr="00C804DB">
        <w:rPr>
          <w:rFonts w:ascii="Simplified Arabic" w:hAnsi="Simplified Arabic" w:cs="Simplified Arabic"/>
          <w:b/>
          <w:bCs/>
          <w:sz w:val="22"/>
          <w:szCs w:val="22"/>
          <w:rtl/>
        </w:rPr>
        <w:t xml:space="preserve">معدل الالتحاق </w:t>
      </w:r>
      <w:r w:rsidR="00F73DE3">
        <w:rPr>
          <w:rFonts w:ascii="Simplified Arabic" w:hAnsi="Simplified Arabic" w:cs="Simplified Arabic" w:hint="cs"/>
          <w:b/>
          <w:bCs/>
          <w:sz w:val="22"/>
          <w:szCs w:val="22"/>
          <w:rtl/>
        </w:rPr>
        <w:t>ب</w:t>
      </w:r>
      <w:r w:rsidR="00F73DE3" w:rsidRPr="00C804DB">
        <w:rPr>
          <w:rFonts w:ascii="Simplified Arabic" w:hAnsi="Simplified Arabic" w:cs="Simplified Arabic"/>
          <w:b/>
          <w:bCs/>
          <w:sz w:val="22"/>
          <w:szCs w:val="22"/>
          <w:rtl/>
        </w:rPr>
        <w:t xml:space="preserve">التعليم </w:t>
      </w:r>
      <w:r w:rsidR="00F73DE3">
        <w:rPr>
          <w:rFonts w:ascii="Simplified Arabic" w:hAnsi="Simplified Arabic" w:cs="Simplified Arabic" w:hint="cs"/>
          <w:b/>
          <w:bCs/>
          <w:sz w:val="22"/>
          <w:szCs w:val="22"/>
          <w:rtl/>
        </w:rPr>
        <w:t>للسكان الفلسطينيين</w:t>
      </w:r>
      <w:r w:rsidR="00985AD9">
        <w:rPr>
          <w:rFonts w:ascii="Simplified Arabic" w:hAnsi="Simplified Arabic" w:cs="Simplified Arabic" w:hint="cs"/>
          <w:b/>
          <w:bCs/>
          <w:sz w:val="22"/>
          <w:szCs w:val="22"/>
          <w:rtl/>
        </w:rPr>
        <w:t xml:space="preserve"> (6 سنوات فأكثر)</w:t>
      </w:r>
      <w:r w:rsidR="00F73DE3">
        <w:rPr>
          <w:rFonts w:ascii="Simplified Arabic" w:hAnsi="Simplified Arabic" w:cs="Simplified Arabic" w:hint="cs"/>
          <w:b/>
          <w:bCs/>
          <w:sz w:val="22"/>
          <w:szCs w:val="22"/>
          <w:rtl/>
        </w:rPr>
        <w:t xml:space="preserve"> </w:t>
      </w:r>
      <w:r w:rsidR="00F73DE3" w:rsidRPr="00C804DB">
        <w:rPr>
          <w:rFonts w:ascii="Simplified Arabic" w:hAnsi="Simplified Arabic" w:cs="Simplified Arabic"/>
          <w:b/>
          <w:bCs/>
          <w:sz w:val="22"/>
          <w:szCs w:val="22"/>
          <w:rtl/>
        </w:rPr>
        <w:t>حسب</w:t>
      </w:r>
      <w:r w:rsidR="00F73DE3">
        <w:rPr>
          <w:rFonts w:ascii="Simplified Arabic" w:hAnsi="Simplified Arabic" w:cs="Simplified Arabic" w:hint="cs"/>
          <w:b/>
          <w:bCs/>
          <w:sz w:val="22"/>
          <w:szCs w:val="22"/>
          <w:rtl/>
        </w:rPr>
        <w:t xml:space="preserve"> آحاد</w:t>
      </w:r>
      <w:r w:rsidR="00F73DE3" w:rsidRPr="00C804DB">
        <w:rPr>
          <w:rFonts w:ascii="Simplified Arabic" w:hAnsi="Simplified Arabic" w:cs="Simplified Arabic"/>
          <w:b/>
          <w:bCs/>
          <w:sz w:val="22"/>
          <w:szCs w:val="22"/>
          <w:rtl/>
        </w:rPr>
        <w:t xml:space="preserve"> العمر والمنطقة، </w:t>
      </w:r>
      <w:r w:rsidRPr="00C804DB">
        <w:rPr>
          <w:rFonts w:ascii="Simplified Arabic" w:hAnsi="Simplified Arabic" w:cs="Simplified Arabic"/>
          <w:b/>
          <w:bCs/>
          <w:sz w:val="22"/>
          <w:szCs w:val="22"/>
          <w:rtl/>
        </w:rPr>
        <w:t>2017</w:t>
      </w:r>
    </w:p>
    <w:tbl>
      <w:tblPr>
        <w:tblStyle w:val="TableGrid"/>
        <w:bidiVisual/>
        <w:tblW w:w="0" w:type="auto"/>
        <w:tblInd w:w="369" w:type="dxa"/>
        <w:tblLayout w:type="fixed"/>
        <w:tblLook w:val="04A0"/>
      </w:tblPr>
      <w:tblGrid>
        <w:gridCol w:w="8647"/>
      </w:tblGrid>
      <w:tr w:rsidR="00AC4B38" w:rsidTr="00AC4B38">
        <w:tc>
          <w:tcPr>
            <w:tcW w:w="8647" w:type="dxa"/>
          </w:tcPr>
          <w:p w:rsidR="00AC4B38" w:rsidRDefault="00AC4B38" w:rsidP="007C74EF">
            <w:pPr>
              <w:bidi/>
              <w:jc w:val="center"/>
              <w:rPr>
                <w:rFonts w:ascii="Simplified Arabic" w:hAnsi="Simplified Arabic" w:cs="Simplified Arabic"/>
                <w:b/>
                <w:bCs/>
                <w:sz w:val="22"/>
                <w:szCs w:val="22"/>
                <w:rtl/>
              </w:rPr>
            </w:pPr>
            <w:r w:rsidRPr="00AC4B38">
              <w:rPr>
                <w:rFonts w:ascii="Simplified Arabic" w:hAnsi="Simplified Arabic" w:cs="Simplified Arabic"/>
                <w:b/>
                <w:bCs/>
                <w:noProof/>
                <w:sz w:val="22"/>
                <w:szCs w:val="22"/>
                <w:rtl/>
              </w:rPr>
              <w:drawing>
                <wp:inline distT="0" distB="0" distL="0" distR="0">
                  <wp:extent cx="5346192" cy="2926080"/>
                  <wp:effectExtent l="0" t="0" r="0" b="0"/>
                  <wp:docPr id="35" name="مخطط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shd w:val="clear" w:color="auto" w:fill="FFFFFF"/>
        <w:bidi/>
        <w:jc w:val="center"/>
        <w:textAlignment w:val="baseline"/>
        <w:rPr>
          <w:rFonts w:ascii="Simplified Arabic" w:hAnsi="Simplified Arabic" w:cs="Simplified Arabic"/>
          <w:color w:val="000000"/>
          <w:rtl/>
        </w:rPr>
      </w:pPr>
    </w:p>
    <w:p w:rsidR="00DE2FFF" w:rsidRDefault="00DE2FFF" w:rsidP="007C74EF">
      <w:pPr>
        <w:rPr>
          <w:rFonts w:ascii="Simplified Arabic" w:hAnsi="Simplified Arabic" w:cs="Simplified Arabic"/>
          <w:color w:val="000000"/>
        </w:rPr>
      </w:pPr>
      <w:r>
        <w:rPr>
          <w:rFonts w:ascii="Simplified Arabic" w:hAnsi="Simplified Arabic" w:cs="Simplified Arabic"/>
          <w:color w:val="000000"/>
          <w:rtl/>
        </w:rPr>
        <w:br w:type="page"/>
      </w:r>
    </w:p>
    <w:p w:rsidR="00595160" w:rsidRPr="008C10E7" w:rsidRDefault="00595160" w:rsidP="007C74EF">
      <w:pPr>
        <w:shd w:val="clear" w:color="auto" w:fill="FFFFFF"/>
        <w:bidi/>
        <w:jc w:val="center"/>
        <w:textAlignment w:val="baseline"/>
        <w:rPr>
          <w:rFonts w:ascii="Simplified Arabic" w:hAnsi="Simplified Arabic" w:cs="Simplified Arabic"/>
          <w:color w:val="000000"/>
          <w:rtl/>
        </w:rPr>
      </w:pPr>
      <w:r w:rsidRPr="008C10E7">
        <w:rPr>
          <w:rFonts w:ascii="Simplified Arabic" w:hAnsi="Simplified Arabic" w:cs="Simplified Arabic" w:hint="cs"/>
          <w:color w:val="000000"/>
          <w:rtl/>
        </w:rPr>
        <w:lastRenderedPageBreak/>
        <w:t>الفصل الثالث</w:t>
      </w:r>
    </w:p>
    <w:p w:rsidR="00595160" w:rsidRPr="00C03BEE" w:rsidRDefault="00595160" w:rsidP="007C74EF">
      <w:pPr>
        <w:shd w:val="clear" w:color="auto" w:fill="FFFFFF"/>
        <w:bidi/>
        <w:jc w:val="center"/>
        <w:textAlignment w:val="baseline"/>
        <w:rPr>
          <w:rFonts w:ascii="Simplified Arabic" w:hAnsi="Simplified Arabic" w:cs="Simplified Arabic"/>
          <w:b/>
          <w:bCs/>
          <w:color w:val="000000"/>
          <w:rtl/>
        </w:rPr>
      </w:pPr>
    </w:p>
    <w:p w:rsidR="00595160" w:rsidRPr="00C03BEE" w:rsidRDefault="00595160" w:rsidP="007C74EF">
      <w:pPr>
        <w:shd w:val="clear" w:color="auto" w:fill="FFFFFF"/>
        <w:bidi/>
        <w:jc w:val="center"/>
        <w:textAlignment w:val="baseline"/>
        <w:rPr>
          <w:rFonts w:ascii="Simplified Arabic" w:hAnsi="Simplified Arabic" w:cs="Simplified Arabic"/>
          <w:b/>
          <w:bCs/>
          <w:color w:val="000000"/>
          <w:sz w:val="28"/>
          <w:szCs w:val="28"/>
          <w:rtl/>
        </w:rPr>
      </w:pPr>
      <w:r w:rsidRPr="00C03BEE">
        <w:rPr>
          <w:rFonts w:ascii="Simplified Arabic" w:hAnsi="Simplified Arabic" w:cs="Simplified Arabic" w:hint="cs"/>
          <w:b/>
          <w:bCs/>
          <w:color w:val="000000"/>
          <w:sz w:val="28"/>
          <w:szCs w:val="28"/>
          <w:rtl/>
        </w:rPr>
        <w:t xml:space="preserve"> الحالة التعليمية</w:t>
      </w:r>
    </w:p>
    <w:p w:rsidR="00595160" w:rsidRPr="00C03BEE" w:rsidRDefault="00595160" w:rsidP="007C74EF">
      <w:pPr>
        <w:shd w:val="clear" w:color="auto" w:fill="FFFFFF"/>
        <w:bidi/>
        <w:jc w:val="both"/>
        <w:textAlignment w:val="baseline"/>
        <w:rPr>
          <w:rFonts w:ascii="Simplified Arabic" w:hAnsi="Simplified Arabic" w:cs="Simplified Arabic"/>
          <w:color w:val="000000"/>
          <w:highlight w:val="yellow"/>
          <w:rtl/>
        </w:rPr>
      </w:pPr>
    </w:p>
    <w:p w:rsidR="00595160" w:rsidRPr="00F65B9A" w:rsidRDefault="00595160" w:rsidP="007C74EF">
      <w:pPr>
        <w:shd w:val="clear" w:color="auto" w:fill="FFFFFF"/>
        <w:bidi/>
        <w:jc w:val="both"/>
        <w:textAlignment w:val="baseline"/>
        <w:rPr>
          <w:rFonts w:ascii="Simplified Arabic" w:hAnsi="Simplified Arabic" w:cs="Simplified Arabic"/>
          <w:b/>
          <w:bCs/>
          <w:color w:val="000000"/>
          <w:rtl/>
        </w:rPr>
      </w:pPr>
      <w:r w:rsidRPr="00F65B9A">
        <w:rPr>
          <w:rFonts w:ascii="Simplified Arabic" w:hAnsi="Simplified Arabic" w:cs="Simplified Arabic" w:hint="cs"/>
          <w:b/>
          <w:bCs/>
          <w:color w:val="000000"/>
          <w:rtl/>
        </w:rPr>
        <w:t xml:space="preserve">1.3 مقدمة </w:t>
      </w:r>
    </w:p>
    <w:p w:rsidR="00595160" w:rsidRDefault="00595160" w:rsidP="007C74EF">
      <w:pPr>
        <w:shd w:val="clear" w:color="auto" w:fill="FFFFFF"/>
        <w:tabs>
          <w:tab w:val="left" w:pos="283"/>
        </w:tabs>
        <w:bidi/>
        <w:jc w:val="both"/>
        <w:textAlignment w:val="baseline"/>
        <w:rPr>
          <w:rFonts w:ascii="Simplified Arabic" w:hAnsi="Simplified Arabic" w:cs="Simplified Arabic"/>
          <w:color w:val="000000"/>
          <w:rtl/>
        </w:rPr>
      </w:pPr>
      <w:r w:rsidRPr="00C03BEE">
        <w:rPr>
          <w:rFonts w:ascii="Simplified Arabic" w:hAnsi="Simplified Arabic" w:cs="Simplified Arabic" w:hint="cs"/>
          <w:color w:val="000000"/>
          <w:rtl/>
        </w:rPr>
        <w:t xml:space="preserve">تحظى دراسة الحالة التعليمية بشكل عام والامية بشكل خاص بكثير من الاهتمام على مختلف الأصعدة الدولية والإقليمية والعربية، كما تحظى باهتمام كبير على مستوى الدولة او البلد واحد من سنة لأخرى، حيث أن انتشار الامية من المؤشرات التي تستخدم على نطاق واسع للمقارنة على المستوى الدولي بين دول العالم المختلفة، او في البلد الواحد من سنة لأخرى لمعرفة وتقييم مقدار الجهود المبذولة للحد أو التخلص من هذه الظاهرة، حيث أن الأميه هي الجهل، والجيل الجاهل لن يستطيع ان يقود الوطن الى التقدم والحضارة </w:t>
      </w:r>
      <w:r>
        <w:rPr>
          <w:rFonts w:ascii="Simplified Arabic" w:hAnsi="Simplified Arabic" w:cs="Simplified Arabic" w:hint="cs"/>
          <w:color w:val="000000"/>
          <w:rtl/>
        </w:rPr>
        <w:t>والأمان.</w:t>
      </w:r>
    </w:p>
    <w:p w:rsidR="00595160" w:rsidRPr="00C03BEE" w:rsidRDefault="00595160" w:rsidP="007C74EF">
      <w:pPr>
        <w:shd w:val="clear" w:color="auto" w:fill="FFFFFF"/>
        <w:tabs>
          <w:tab w:val="left" w:pos="283"/>
        </w:tabs>
        <w:bidi/>
        <w:jc w:val="both"/>
        <w:textAlignment w:val="baseline"/>
        <w:rPr>
          <w:rFonts w:ascii="Simplified Arabic" w:hAnsi="Simplified Arabic" w:cs="Simplified Arabic"/>
          <w:color w:val="000000"/>
          <w:rtl/>
        </w:rPr>
      </w:pPr>
    </w:p>
    <w:p w:rsidR="00595160" w:rsidRPr="00F65B9A" w:rsidRDefault="00595160" w:rsidP="007C74EF">
      <w:pPr>
        <w:shd w:val="clear" w:color="auto" w:fill="FFFFFF"/>
        <w:bidi/>
        <w:jc w:val="both"/>
        <w:textAlignment w:val="baseline"/>
        <w:rPr>
          <w:rFonts w:ascii="Simplified Arabic" w:hAnsi="Simplified Arabic" w:cs="Simplified Arabic"/>
          <w:b/>
          <w:bCs/>
          <w:color w:val="000000"/>
        </w:rPr>
      </w:pPr>
      <w:r w:rsidRPr="00F65B9A">
        <w:rPr>
          <w:rFonts w:ascii="Simplified Arabic" w:hAnsi="Simplified Arabic" w:cs="Simplified Arabic" w:hint="cs"/>
          <w:b/>
          <w:bCs/>
          <w:rtl/>
        </w:rPr>
        <w:t>2.3 الأفراد الأُمي</w:t>
      </w:r>
      <w:r>
        <w:rPr>
          <w:rFonts w:ascii="Simplified Arabic" w:hAnsi="Simplified Arabic" w:cs="Simplified Arabic" w:hint="cs"/>
          <w:b/>
          <w:bCs/>
          <w:rtl/>
        </w:rPr>
        <w:t>و</w:t>
      </w:r>
      <w:r w:rsidRPr="00F65B9A">
        <w:rPr>
          <w:rFonts w:ascii="Simplified Arabic" w:hAnsi="Simplified Arabic" w:cs="Simplified Arabic" w:hint="cs"/>
          <w:b/>
          <w:bCs/>
          <w:rtl/>
        </w:rPr>
        <w:t>ن</w:t>
      </w:r>
    </w:p>
    <w:p w:rsidR="00595160" w:rsidRDefault="00595160" w:rsidP="007C74EF">
      <w:pPr>
        <w:shd w:val="clear" w:color="auto" w:fill="FFFFFF"/>
        <w:bidi/>
        <w:jc w:val="both"/>
        <w:textAlignment w:val="baseline"/>
        <w:rPr>
          <w:rFonts w:ascii="Simplified Arabic" w:hAnsi="Simplified Arabic" w:cs="Simplified Arabic"/>
          <w:color w:val="000000"/>
          <w:rtl/>
        </w:rPr>
      </w:pPr>
      <w:r w:rsidRPr="00C03BEE">
        <w:rPr>
          <w:rFonts w:ascii="Simplified Arabic" w:hAnsi="Simplified Arabic" w:cs="Simplified Arabic" w:hint="cs"/>
          <w:color w:val="000000"/>
          <w:rtl/>
        </w:rPr>
        <w:t>تعتبر الامية من ا</w:t>
      </w:r>
      <w:r w:rsidR="00A017BB">
        <w:rPr>
          <w:rFonts w:ascii="Simplified Arabic" w:hAnsi="Simplified Arabic" w:cs="Simplified Arabic" w:hint="cs"/>
          <w:color w:val="000000"/>
          <w:rtl/>
        </w:rPr>
        <w:t>المشكلات</w:t>
      </w:r>
      <w:r w:rsidRPr="00C03BEE">
        <w:rPr>
          <w:rFonts w:ascii="Simplified Arabic" w:hAnsi="Simplified Arabic" w:cs="Simplified Arabic" w:hint="cs"/>
          <w:color w:val="000000"/>
          <w:rtl/>
        </w:rPr>
        <w:t xml:space="preserve"> الخطيرة التي تواجه المجتمعات لكونها من الأسباب الحقيقية التي تحول دون مواكبة هذه المجتمعات لركب الحضارة والتقدم، كما تعتبر من الاسباب والمعوقات التي تواجه عملية التنمية بأشكالها المختلفة، وعليه فان تدهور مستويات التعليم وتزايد أعداد الاميين يعتبران مؤشرا على نشوء أجيال غير قادرة على قيادة عجلة التطور والازدهار وبالتالي ضياع فرصة اللحاق بركب التطور والحضارة.</w:t>
      </w:r>
    </w:p>
    <w:p w:rsidR="00AC4B38" w:rsidRPr="00C03BEE" w:rsidRDefault="00AC4B38" w:rsidP="007C74EF">
      <w:pPr>
        <w:shd w:val="clear" w:color="auto" w:fill="FFFFFF"/>
        <w:bidi/>
        <w:jc w:val="both"/>
        <w:textAlignment w:val="baseline"/>
        <w:rPr>
          <w:rFonts w:ascii="Simplified Arabic" w:hAnsi="Simplified Arabic" w:cs="Simplified Arabic"/>
          <w:color w:val="000000"/>
          <w:rtl/>
        </w:rPr>
      </w:pPr>
    </w:p>
    <w:p w:rsidR="00AC4B38" w:rsidRDefault="00595160" w:rsidP="007C74EF">
      <w:pPr>
        <w:shd w:val="clear" w:color="auto" w:fill="FFFFFF"/>
        <w:bidi/>
        <w:jc w:val="both"/>
        <w:textAlignment w:val="baseline"/>
        <w:rPr>
          <w:rFonts w:ascii="Simplified Arabic" w:hAnsi="Simplified Arabic" w:cs="Simplified Arabic"/>
          <w:color w:val="000000"/>
          <w:rtl/>
        </w:rPr>
      </w:pPr>
      <w:r w:rsidRPr="00C03BEE">
        <w:rPr>
          <w:rFonts w:ascii="Simplified Arabic" w:hAnsi="Simplified Arabic" w:cs="Simplified Arabic" w:hint="cs"/>
          <w:color w:val="000000"/>
          <w:rtl/>
        </w:rPr>
        <w:t xml:space="preserve">وحول الامية في الوطن العربي، أشار تقرير صادر عن </w:t>
      </w:r>
      <w:r w:rsidRPr="00C03BEE">
        <w:rPr>
          <w:rFonts w:ascii="Simplified Arabic" w:hAnsi="Simplified Arabic" w:cs="Simplified Arabic"/>
          <w:color w:val="000000"/>
          <w:rtl/>
        </w:rPr>
        <w:t>المنظمة العربية للتربية والثقافة و</w:t>
      </w:r>
      <w:hyperlink r:id="rId25" w:history="1">
        <w:r w:rsidRPr="00C03BEE">
          <w:rPr>
            <w:rFonts w:ascii="Simplified Arabic" w:hAnsi="Simplified Arabic" w:cs="Simplified Arabic"/>
            <w:color w:val="000000"/>
            <w:rtl/>
          </w:rPr>
          <w:t>العلوم</w:t>
        </w:r>
      </w:hyperlink>
      <w:r w:rsidRPr="00C03BEE">
        <w:rPr>
          <w:rFonts w:ascii="Simplified Arabic" w:hAnsi="Simplified Arabic" w:cs="Simplified Arabic"/>
          <w:color w:val="000000"/>
          <w:rtl/>
        </w:rPr>
        <w:t> "الألسكو"</w:t>
      </w:r>
      <w:r w:rsidRPr="00C03BEE">
        <w:rPr>
          <w:rFonts w:ascii="Simplified Arabic" w:hAnsi="Simplified Arabic" w:cs="Simplified Arabic"/>
          <w:color w:val="000000"/>
          <w:vertAlign w:val="superscript"/>
          <w:rtl/>
        </w:rPr>
        <w:footnoteReference w:id="9"/>
      </w:r>
      <w:r w:rsidRPr="00C03BEE">
        <w:rPr>
          <w:rFonts w:ascii="Simplified Arabic" w:hAnsi="Simplified Arabic" w:cs="Simplified Arabic"/>
          <w:color w:val="000000"/>
          <w:rtl/>
        </w:rPr>
        <w:t xml:space="preserve"> </w:t>
      </w:r>
      <w:r w:rsidR="00AC4B38">
        <w:rPr>
          <w:rFonts w:ascii="Simplified Arabic" w:hAnsi="Simplified Arabic" w:cs="Simplified Arabic" w:hint="cs"/>
          <w:color w:val="000000"/>
          <w:rtl/>
        </w:rPr>
        <w:t xml:space="preserve">              </w:t>
      </w:r>
      <w:r w:rsidRPr="00C03BEE">
        <w:rPr>
          <w:rFonts w:ascii="Simplified Arabic" w:hAnsi="Simplified Arabic" w:cs="Simplified Arabic"/>
          <w:color w:val="000000"/>
          <w:rtl/>
        </w:rPr>
        <w:t>أن معدل </w:t>
      </w:r>
      <w:hyperlink r:id="rId26" w:history="1">
        <w:r w:rsidRPr="00C03BEE">
          <w:rPr>
            <w:rFonts w:ascii="Simplified Arabic" w:hAnsi="Simplified Arabic" w:cs="Simplified Arabic"/>
            <w:color w:val="000000"/>
            <w:rtl/>
          </w:rPr>
          <w:t>الأمية</w:t>
        </w:r>
      </w:hyperlink>
      <w:r w:rsidRPr="00C03BEE">
        <w:rPr>
          <w:rFonts w:ascii="Simplified Arabic" w:hAnsi="Simplified Arabic" w:cs="Simplified Arabic"/>
          <w:color w:val="000000"/>
          <w:rtl/>
        </w:rPr>
        <w:t> في الدول العربية لا يزال مرتفعاً بالمقارنة مع دول العالم </w:t>
      </w:r>
      <w:r w:rsidRPr="00C03BEE">
        <w:rPr>
          <w:rFonts w:ascii="Simplified Arabic" w:hAnsi="Simplified Arabic" w:cs="Simplified Arabic" w:hint="cs"/>
          <w:color w:val="000000"/>
          <w:rtl/>
        </w:rPr>
        <w:t>المتقدم</w:t>
      </w:r>
      <w:hyperlink r:id="rId27" w:history="1"/>
      <w:r w:rsidRPr="00C03BEE">
        <w:rPr>
          <w:rFonts w:ascii="Simplified Arabic" w:hAnsi="Simplified Arabic" w:cs="Simplified Arabic"/>
          <w:color w:val="000000"/>
          <w:rtl/>
        </w:rPr>
        <w:t>، مشير</w:t>
      </w:r>
      <w:r w:rsidRPr="00C03BEE">
        <w:rPr>
          <w:rFonts w:ascii="Simplified Arabic" w:hAnsi="Simplified Arabic" w:cs="Simplified Arabic" w:hint="cs"/>
          <w:color w:val="000000"/>
          <w:rtl/>
        </w:rPr>
        <w:t>ا</w:t>
      </w:r>
      <w:r w:rsidRPr="00C03BEE">
        <w:rPr>
          <w:rFonts w:ascii="Simplified Arabic" w:hAnsi="Simplified Arabic" w:cs="Simplified Arabic"/>
          <w:color w:val="000000"/>
          <w:rtl/>
        </w:rPr>
        <w:t xml:space="preserve"> إلى أن </w:t>
      </w:r>
      <w:r w:rsidR="00694DBF" w:rsidRPr="00C03BEE">
        <w:rPr>
          <w:rFonts w:ascii="Simplified Arabic" w:hAnsi="Simplified Arabic" w:cs="Simplified Arabic"/>
          <w:sz w:val="26"/>
          <w:szCs w:val="26"/>
          <w:rtl/>
          <w:lang w:bidi="ar-EG"/>
        </w:rPr>
        <w:t>معدل الأمية بين الأفراد 15 سنة فأكثر</w:t>
      </w:r>
      <w:r w:rsidR="00694DBF" w:rsidRPr="00C03BEE">
        <w:rPr>
          <w:rFonts w:ascii="Simplified Arabic" w:hAnsi="Simplified Arabic" w:cs="Simplified Arabic"/>
          <w:sz w:val="26"/>
          <w:szCs w:val="26"/>
          <w:rtl/>
        </w:rPr>
        <w:t xml:space="preserve"> </w:t>
      </w:r>
      <w:r w:rsidRPr="00C03BEE">
        <w:rPr>
          <w:rFonts w:ascii="Simplified Arabic" w:hAnsi="Simplified Arabic" w:cs="Simplified Arabic"/>
          <w:color w:val="000000"/>
          <w:rtl/>
        </w:rPr>
        <w:t xml:space="preserve">في الدول العربية </w:t>
      </w:r>
      <w:r w:rsidR="00694DBF" w:rsidRPr="00C03BEE">
        <w:rPr>
          <w:rFonts w:ascii="Simplified Arabic" w:hAnsi="Simplified Arabic" w:cs="Simplified Arabic"/>
          <w:sz w:val="26"/>
          <w:szCs w:val="26"/>
          <w:rtl/>
        </w:rPr>
        <w:t>2</w:t>
      </w:r>
      <w:r w:rsidR="00694DBF" w:rsidRPr="00C03BEE">
        <w:rPr>
          <w:rFonts w:ascii="Simplified Arabic" w:hAnsi="Simplified Arabic" w:cs="Simplified Arabic" w:hint="cs"/>
          <w:sz w:val="26"/>
          <w:szCs w:val="26"/>
          <w:rtl/>
        </w:rPr>
        <w:t>4</w:t>
      </w:r>
      <w:r w:rsidR="00694DBF" w:rsidRPr="00C03BEE">
        <w:rPr>
          <w:rFonts w:ascii="Simplified Arabic" w:hAnsi="Simplified Arabic" w:cs="Simplified Arabic"/>
          <w:sz w:val="26"/>
          <w:szCs w:val="26"/>
          <w:rtl/>
        </w:rPr>
        <w:t>.</w:t>
      </w:r>
      <w:r w:rsidR="00694DBF" w:rsidRPr="00C03BEE">
        <w:rPr>
          <w:rFonts w:ascii="Simplified Arabic" w:hAnsi="Simplified Arabic" w:cs="Simplified Arabic" w:hint="cs"/>
          <w:sz w:val="26"/>
          <w:szCs w:val="26"/>
          <w:rtl/>
        </w:rPr>
        <w:t>8%</w:t>
      </w:r>
      <w:r w:rsidR="00694DBF" w:rsidRPr="00C03BEE">
        <w:rPr>
          <w:rFonts w:ascii="Simplified Arabic" w:hAnsi="Simplified Arabic" w:cs="Simplified Arabic"/>
          <w:sz w:val="26"/>
          <w:szCs w:val="26"/>
          <w:rtl/>
        </w:rPr>
        <w:t xml:space="preserve"> في العام </w:t>
      </w:r>
      <w:r w:rsidR="00694DBF" w:rsidRPr="00C03BEE">
        <w:rPr>
          <w:rFonts w:ascii="Simplified Arabic" w:hAnsi="Simplified Arabic" w:cs="Simplified Arabic" w:hint="cs"/>
          <w:sz w:val="26"/>
          <w:szCs w:val="26"/>
          <w:rtl/>
        </w:rPr>
        <w:t>2016</w:t>
      </w:r>
      <w:r w:rsidR="00694DBF" w:rsidRPr="00C03BEE">
        <w:rPr>
          <w:rFonts w:ascii="Simplified Arabic" w:hAnsi="Simplified Arabic" w:cs="Simplified Arabic"/>
          <w:sz w:val="26"/>
          <w:szCs w:val="26"/>
          <w:rtl/>
        </w:rPr>
        <w:t xml:space="preserve">، وبلغ عدد الأميين في العالم العربي لنفس العام حوالي </w:t>
      </w:r>
      <w:r w:rsidR="00694DBF" w:rsidRPr="00C03BEE">
        <w:rPr>
          <w:rFonts w:ascii="Simplified Arabic" w:hAnsi="Simplified Arabic" w:cs="Simplified Arabic" w:hint="cs"/>
          <w:sz w:val="26"/>
          <w:szCs w:val="26"/>
          <w:rtl/>
        </w:rPr>
        <w:t>6</w:t>
      </w:r>
      <w:r w:rsidR="00694DBF" w:rsidRPr="00C03BEE">
        <w:rPr>
          <w:rFonts w:ascii="Simplified Arabic" w:hAnsi="Simplified Arabic" w:cs="Simplified Arabic"/>
          <w:sz w:val="26"/>
          <w:szCs w:val="26"/>
          <w:rtl/>
        </w:rPr>
        <w:t>4.</w:t>
      </w:r>
      <w:r w:rsidR="00694DBF" w:rsidRPr="00C03BEE">
        <w:rPr>
          <w:rFonts w:ascii="Simplified Arabic" w:hAnsi="Simplified Arabic" w:cs="Simplified Arabic" w:hint="cs"/>
          <w:sz w:val="26"/>
          <w:szCs w:val="26"/>
          <w:rtl/>
        </w:rPr>
        <w:t>6</w:t>
      </w:r>
      <w:r w:rsidR="00694DBF" w:rsidRPr="00C03BEE">
        <w:rPr>
          <w:rFonts w:ascii="Simplified Arabic" w:hAnsi="Simplified Arabic" w:cs="Simplified Arabic"/>
          <w:sz w:val="26"/>
          <w:szCs w:val="26"/>
          <w:rtl/>
        </w:rPr>
        <w:t xml:space="preserve"> مليوناً منهم </w:t>
      </w:r>
      <w:r w:rsidR="00694DBF" w:rsidRPr="00C03BEE">
        <w:rPr>
          <w:rFonts w:ascii="Simplified Arabic" w:hAnsi="Simplified Arabic" w:cs="Simplified Arabic" w:hint="cs"/>
          <w:sz w:val="26"/>
          <w:szCs w:val="26"/>
          <w:rtl/>
        </w:rPr>
        <w:t>40</w:t>
      </w:r>
      <w:r w:rsidR="00694DBF" w:rsidRPr="00C03BEE">
        <w:rPr>
          <w:rFonts w:ascii="Simplified Arabic" w:hAnsi="Simplified Arabic" w:cs="Simplified Arabic"/>
          <w:sz w:val="26"/>
          <w:szCs w:val="26"/>
          <w:rtl/>
        </w:rPr>
        <w:t>.</w:t>
      </w:r>
      <w:r w:rsidR="00694DBF" w:rsidRPr="00C03BEE">
        <w:rPr>
          <w:rFonts w:ascii="Simplified Arabic" w:hAnsi="Simplified Arabic" w:cs="Simplified Arabic" w:hint="cs"/>
          <w:sz w:val="26"/>
          <w:szCs w:val="26"/>
          <w:rtl/>
        </w:rPr>
        <w:t>9</w:t>
      </w:r>
      <w:r w:rsidR="00694DBF" w:rsidRPr="00C03BEE">
        <w:rPr>
          <w:rFonts w:ascii="Simplified Arabic" w:hAnsi="Simplified Arabic" w:cs="Simplified Arabic"/>
          <w:sz w:val="26"/>
          <w:szCs w:val="26"/>
          <w:rtl/>
        </w:rPr>
        <w:t xml:space="preserve"> مليوناً من الإناث بمعدل </w:t>
      </w:r>
      <w:r w:rsidR="00694DBF" w:rsidRPr="00C03BEE">
        <w:rPr>
          <w:rFonts w:ascii="Simplified Arabic" w:hAnsi="Simplified Arabic" w:cs="Simplified Arabic" w:hint="cs"/>
          <w:sz w:val="26"/>
          <w:szCs w:val="26"/>
          <w:rtl/>
        </w:rPr>
        <w:t>32</w:t>
      </w:r>
      <w:r w:rsidR="00694DBF" w:rsidRPr="00C03BEE">
        <w:rPr>
          <w:rFonts w:ascii="Simplified Arabic" w:hAnsi="Simplified Arabic" w:cs="Simplified Arabic"/>
          <w:sz w:val="26"/>
          <w:szCs w:val="26"/>
          <w:rtl/>
        </w:rPr>
        <w:t>.8</w:t>
      </w:r>
      <w:r w:rsidR="00694DBF" w:rsidRPr="00C03BEE">
        <w:rPr>
          <w:rFonts w:ascii="Simplified Arabic" w:hAnsi="Simplified Arabic" w:cs="Simplified Arabic" w:hint="cs"/>
          <w:sz w:val="26"/>
          <w:szCs w:val="26"/>
          <w:rtl/>
        </w:rPr>
        <w:t>%</w:t>
      </w:r>
      <w:r w:rsidR="00694DBF" w:rsidRPr="00C03BEE">
        <w:rPr>
          <w:rFonts w:ascii="Simplified Arabic" w:hAnsi="Simplified Arabic" w:cs="Simplified Arabic"/>
          <w:sz w:val="26"/>
          <w:szCs w:val="26"/>
          <w:rtl/>
        </w:rPr>
        <w:t xml:space="preserve"> مقارنة </w:t>
      </w:r>
      <w:r w:rsidR="00694DBF" w:rsidRPr="00C03BEE">
        <w:rPr>
          <w:rFonts w:ascii="Simplified Arabic" w:hAnsi="Simplified Arabic" w:cs="Simplified Arabic" w:hint="cs"/>
          <w:sz w:val="26"/>
          <w:szCs w:val="26"/>
          <w:rtl/>
        </w:rPr>
        <w:t>بـ 1</w:t>
      </w:r>
      <w:r w:rsidR="00694DBF" w:rsidRPr="00C03BEE">
        <w:rPr>
          <w:rFonts w:ascii="Simplified Arabic" w:hAnsi="Simplified Arabic" w:cs="Simplified Arabic"/>
          <w:sz w:val="26"/>
          <w:szCs w:val="26"/>
          <w:rtl/>
        </w:rPr>
        <w:t>7.</w:t>
      </w:r>
      <w:r w:rsidR="00694DBF" w:rsidRPr="00C03BEE">
        <w:rPr>
          <w:rFonts w:ascii="Simplified Arabic" w:hAnsi="Simplified Arabic" w:cs="Simplified Arabic" w:hint="cs"/>
          <w:sz w:val="26"/>
          <w:szCs w:val="26"/>
          <w:rtl/>
        </w:rPr>
        <w:t>4%</w:t>
      </w:r>
      <w:r w:rsidR="00694DBF" w:rsidRPr="00C03BEE">
        <w:rPr>
          <w:rFonts w:ascii="Simplified Arabic" w:hAnsi="Simplified Arabic" w:cs="Simplified Arabic"/>
          <w:sz w:val="26"/>
          <w:szCs w:val="26"/>
          <w:rtl/>
        </w:rPr>
        <w:t xml:space="preserve"> (</w:t>
      </w:r>
      <w:r w:rsidR="00694DBF" w:rsidRPr="00C03BEE">
        <w:rPr>
          <w:rFonts w:ascii="Simplified Arabic" w:hAnsi="Simplified Arabic" w:cs="Simplified Arabic" w:hint="cs"/>
          <w:sz w:val="26"/>
          <w:szCs w:val="26"/>
          <w:rtl/>
        </w:rPr>
        <w:t>23</w:t>
      </w:r>
      <w:r w:rsidR="00694DBF" w:rsidRPr="00C03BEE">
        <w:rPr>
          <w:rFonts w:ascii="Simplified Arabic" w:hAnsi="Simplified Arabic" w:cs="Simplified Arabic"/>
          <w:sz w:val="26"/>
          <w:szCs w:val="26"/>
          <w:rtl/>
        </w:rPr>
        <w:t>.</w:t>
      </w:r>
      <w:r w:rsidR="00694DBF" w:rsidRPr="00C03BEE">
        <w:rPr>
          <w:rFonts w:ascii="Simplified Arabic" w:hAnsi="Simplified Arabic" w:cs="Simplified Arabic" w:hint="cs"/>
          <w:sz w:val="26"/>
          <w:szCs w:val="26"/>
          <w:rtl/>
        </w:rPr>
        <w:t>7</w:t>
      </w:r>
      <w:r w:rsidR="00694DBF" w:rsidRPr="00C03BEE">
        <w:rPr>
          <w:rFonts w:ascii="Simplified Arabic" w:hAnsi="Simplified Arabic" w:cs="Simplified Arabic"/>
          <w:sz w:val="26"/>
          <w:szCs w:val="26"/>
          <w:rtl/>
        </w:rPr>
        <w:t xml:space="preserve"> مليوناً) بين الذكور</w:t>
      </w:r>
      <w:r w:rsidR="00694DBF" w:rsidRPr="00C03BEE">
        <w:rPr>
          <w:rFonts w:ascii="Simplified Arabic" w:hAnsi="Simplified Arabic" w:cs="Simplified Arabic"/>
          <w:sz w:val="26"/>
          <w:szCs w:val="26"/>
          <w:rtl/>
          <w:lang w:bidi="ar-EG"/>
        </w:rPr>
        <w:t>،</w:t>
      </w:r>
      <w:r w:rsidR="00694DBF">
        <w:rPr>
          <w:rFonts w:ascii="Simplified Arabic" w:hAnsi="Simplified Arabic" w:cs="Simplified Arabic" w:hint="cs"/>
          <w:sz w:val="26"/>
          <w:szCs w:val="26"/>
          <w:rtl/>
        </w:rPr>
        <w:t xml:space="preserve"> ولعل ذلك يعود </w:t>
      </w:r>
      <w:r w:rsidR="00694DBF" w:rsidRPr="00EA5258">
        <w:rPr>
          <w:rFonts w:ascii="Simplified Arabic" w:hAnsi="Simplified Arabic" w:cs="Simplified Arabic" w:hint="cs"/>
          <w:color w:val="000000"/>
          <w:rtl/>
        </w:rPr>
        <w:t xml:space="preserve">الى </w:t>
      </w:r>
      <w:r w:rsidR="00694DBF" w:rsidRPr="00EA5258">
        <w:rPr>
          <w:rFonts w:ascii="Simplified Arabic" w:hAnsi="Simplified Arabic" w:cs="Simplified Arabic"/>
          <w:color w:val="000000"/>
          <w:rtl/>
        </w:rPr>
        <w:t xml:space="preserve">عوامل مركّبة يتداخل فيها </w:t>
      </w:r>
      <w:r w:rsidR="00694DBF" w:rsidRPr="00EA5258">
        <w:rPr>
          <w:rFonts w:ascii="Simplified Arabic" w:hAnsi="Simplified Arabic" w:cs="Simplified Arabic" w:hint="cs"/>
          <w:color w:val="000000"/>
          <w:rtl/>
        </w:rPr>
        <w:t xml:space="preserve">العامل </w:t>
      </w:r>
      <w:r w:rsidR="00694DBF" w:rsidRPr="00EA5258">
        <w:rPr>
          <w:rFonts w:ascii="Simplified Arabic" w:hAnsi="Simplified Arabic" w:cs="Simplified Arabic"/>
          <w:color w:val="000000"/>
          <w:rtl/>
        </w:rPr>
        <w:t xml:space="preserve">الثقافي (التقاليد والأعراف وثقافة الأسرة الذكورية المحافظة...) مع الاجتماعي (الزواج المبكّر والتفكّك الأسري والطلاق...) والاقتصادي (الاقتصاد المحلي والفقر والبطالة وظروف العيش والمستوى التعليمي لأولياء الأمور والمحيط عموماً). </w:t>
      </w:r>
    </w:p>
    <w:p w:rsidR="00AC4B38" w:rsidRDefault="00AC4B38" w:rsidP="007C74EF">
      <w:pPr>
        <w:shd w:val="clear" w:color="auto" w:fill="FFFFFF"/>
        <w:bidi/>
        <w:jc w:val="both"/>
        <w:textAlignment w:val="baseline"/>
        <w:rPr>
          <w:rFonts w:ascii="Simplified Arabic" w:hAnsi="Simplified Arabic" w:cs="Simplified Arabic"/>
          <w:color w:val="000000"/>
          <w:rtl/>
        </w:rPr>
      </w:pPr>
    </w:p>
    <w:p w:rsidR="00694DBF" w:rsidRDefault="00694DBF" w:rsidP="007C74EF">
      <w:pPr>
        <w:shd w:val="clear" w:color="auto" w:fill="FFFFFF"/>
        <w:bidi/>
        <w:jc w:val="both"/>
        <w:textAlignment w:val="baseline"/>
        <w:rPr>
          <w:rFonts w:ascii="Simplified Arabic" w:hAnsi="Simplified Arabic" w:cs="Simplified Arabic"/>
          <w:color w:val="000000"/>
          <w:rtl/>
        </w:rPr>
      </w:pPr>
      <w:r w:rsidRPr="00EA5258">
        <w:rPr>
          <w:rFonts w:ascii="Simplified Arabic" w:hAnsi="Simplified Arabic" w:cs="Simplified Arabic"/>
          <w:color w:val="000000"/>
          <w:rtl/>
        </w:rPr>
        <w:t>وبلغ معدل الأمية عالمياً بين الأفراد 15 سنة فأكثر 13.8</w:t>
      </w:r>
      <w:r w:rsidRPr="00EA5258">
        <w:rPr>
          <w:rFonts w:ascii="Simplified Arabic" w:hAnsi="Simplified Arabic" w:cs="Simplified Arabic" w:hint="cs"/>
          <w:color w:val="000000"/>
          <w:rtl/>
        </w:rPr>
        <w:t>%</w:t>
      </w:r>
      <w:r w:rsidRPr="00EA5258">
        <w:rPr>
          <w:rFonts w:ascii="Simplified Arabic" w:hAnsi="Simplified Arabic" w:cs="Simplified Arabic"/>
          <w:color w:val="000000"/>
          <w:rtl/>
        </w:rPr>
        <w:t>، وبلغ عدد الأميين في العالم</w:t>
      </w:r>
      <w:r w:rsidRPr="00C03BEE">
        <w:rPr>
          <w:rFonts w:ascii="Simplified Arabic" w:hAnsi="Simplified Arabic" w:cs="Simplified Arabic"/>
          <w:sz w:val="26"/>
          <w:szCs w:val="26"/>
          <w:rtl/>
        </w:rPr>
        <w:t xml:space="preserve"> حوالي 7</w:t>
      </w:r>
      <w:r w:rsidRPr="00C03BEE">
        <w:rPr>
          <w:rFonts w:ascii="Simplified Arabic" w:hAnsi="Simplified Arabic" w:cs="Simplified Arabic" w:hint="cs"/>
          <w:sz w:val="26"/>
          <w:szCs w:val="26"/>
          <w:rtl/>
        </w:rPr>
        <w:t>50</w:t>
      </w:r>
      <w:r w:rsidRPr="00C03BEE">
        <w:rPr>
          <w:rFonts w:ascii="Simplified Arabic" w:hAnsi="Simplified Arabic" w:cs="Simplified Arabic"/>
          <w:sz w:val="26"/>
          <w:szCs w:val="26"/>
          <w:rtl/>
        </w:rPr>
        <w:t>.</w:t>
      </w:r>
      <w:r w:rsidRPr="00C03BEE">
        <w:rPr>
          <w:rFonts w:ascii="Simplified Arabic" w:hAnsi="Simplified Arabic" w:cs="Simplified Arabic" w:hint="cs"/>
          <w:sz w:val="26"/>
          <w:szCs w:val="26"/>
          <w:rtl/>
        </w:rPr>
        <w:t>1</w:t>
      </w:r>
      <w:r w:rsidRPr="00C03BEE">
        <w:rPr>
          <w:rFonts w:ascii="Simplified Arabic" w:hAnsi="Simplified Arabic" w:cs="Simplified Arabic"/>
          <w:sz w:val="26"/>
          <w:szCs w:val="26"/>
          <w:rtl/>
        </w:rPr>
        <w:t xml:space="preserve"> مليوناً منهم 4</w:t>
      </w:r>
      <w:r w:rsidRPr="00C03BEE">
        <w:rPr>
          <w:rFonts w:ascii="Simplified Arabic" w:hAnsi="Simplified Arabic" w:cs="Simplified Arabic" w:hint="cs"/>
          <w:sz w:val="26"/>
          <w:szCs w:val="26"/>
          <w:rtl/>
        </w:rPr>
        <w:t>72</w:t>
      </w:r>
      <w:r w:rsidRPr="00C03BEE">
        <w:rPr>
          <w:rFonts w:ascii="Simplified Arabic" w:hAnsi="Simplified Arabic" w:cs="Simplified Arabic"/>
          <w:sz w:val="26"/>
          <w:szCs w:val="26"/>
          <w:rtl/>
        </w:rPr>
        <w:t>.</w:t>
      </w:r>
      <w:r w:rsidRPr="00C03BEE">
        <w:rPr>
          <w:rFonts w:ascii="Simplified Arabic" w:hAnsi="Simplified Arabic" w:cs="Simplified Arabic" w:hint="cs"/>
          <w:sz w:val="26"/>
          <w:szCs w:val="26"/>
          <w:rtl/>
        </w:rPr>
        <w:t>9</w:t>
      </w:r>
      <w:r w:rsidRPr="00C03BEE">
        <w:rPr>
          <w:rFonts w:ascii="Simplified Arabic" w:hAnsi="Simplified Arabic" w:cs="Simplified Arabic"/>
          <w:sz w:val="26"/>
          <w:szCs w:val="26"/>
          <w:rtl/>
        </w:rPr>
        <w:t xml:space="preserve"> مليوناً من الإناث بمعدل 17.</w:t>
      </w:r>
      <w:r w:rsidRPr="00C03BEE">
        <w:rPr>
          <w:rFonts w:ascii="Simplified Arabic" w:hAnsi="Simplified Arabic" w:cs="Simplified Arabic" w:hint="cs"/>
          <w:sz w:val="26"/>
          <w:szCs w:val="26"/>
          <w:rtl/>
        </w:rPr>
        <w:t>3%</w:t>
      </w:r>
      <w:r w:rsidRPr="00C03BEE">
        <w:rPr>
          <w:rFonts w:ascii="Simplified Arabic" w:hAnsi="Simplified Arabic" w:cs="Simplified Arabic"/>
          <w:sz w:val="26"/>
          <w:szCs w:val="26"/>
          <w:rtl/>
        </w:rPr>
        <w:t xml:space="preserve"> في حين بلغ معدل الأمية بين الذكور (15 سنة فأكثر) في العالم 10.2</w:t>
      </w:r>
      <w:r w:rsidRPr="00C03BEE">
        <w:rPr>
          <w:rFonts w:ascii="Simplified Arabic" w:hAnsi="Simplified Arabic" w:cs="Simplified Arabic" w:hint="cs"/>
          <w:sz w:val="26"/>
          <w:szCs w:val="26"/>
          <w:rtl/>
        </w:rPr>
        <w:t>%</w:t>
      </w:r>
      <w:r w:rsidRPr="00C03BEE">
        <w:rPr>
          <w:rFonts w:ascii="Simplified Arabic" w:hAnsi="Simplified Arabic" w:cs="Simplified Arabic"/>
          <w:sz w:val="26"/>
          <w:szCs w:val="26"/>
          <w:rtl/>
        </w:rPr>
        <w:t xml:space="preserve"> (27</w:t>
      </w:r>
      <w:r w:rsidRPr="00C03BEE">
        <w:rPr>
          <w:rFonts w:ascii="Simplified Arabic" w:hAnsi="Simplified Arabic" w:cs="Simplified Arabic" w:hint="cs"/>
          <w:sz w:val="26"/>
          <w:szCs w:val="26"/>
          <w:rtl/>
        </w:rPr>
        <w:t>7</w:t>
      </w:r>
      <w:r w:rsidRPr="00C03BEE">
        <w:rPr>
          <w:rFonts w:ascii="Simplified Arabic" w:hAnsi="Simplified Arabic" w:cs="Simplified Arabic"/>
          <w:sz w:val="26"/>
          <w:szCs w:val="26"/>
          <w:rtl/>
        </w:rPr>
        <w:t>.</w:t>
      </w:r>
      <w:r w:rsidRPr="00C03BEE">
        <w:rPr>
          <w:rFonts w:ascii="Simplified Arabic" w:hAnsi="Simplified Arabic" w:cs="Simplified Arabic" w:hint="cs"/>
          <w:sz w:val="26"/>
          <w:szCs w:val="26"/>
          <w:rtl/>
        </w:rPr>
        <w:t>2</w:t>
      </w:r>
      <w:r w:rsidRPr="00C03BEE">
        <w:rPr>
          <w:rFonts w:ascii="Simplified Arabic" w:hAnsi="Simplified Arabic" w:cs="Simplified Arabic"/>
          <w:sz w:val="26"/>
          <w:szCs w:val="26"/>
          <w:rtl/>
        </w:rPr>
        <w:t xml:space="preserve"> مليوناً).</w:t>
      </w:r>
    </w:p>
    <w:p w:rsidR="00595160" w:rsidRPr="00C03BEE" w:rsidRDefault="00595160" w:rsidP="007C74EF">
      <w:pPr>
        <w:bidi/>
        <w:jc w:val="both"/>
        <w:rPr>
          <w:rFonts w:ascii="Simplified Arabic" w:hAnsi="Simplified Arabic" w:cs="Simplified Arabic"/>
          <w:color w:val="000000"/>
          <w:rtl/>
        </w:rPr>
      </w:pPr>
    </w:p>
    <w:p w:rsidR="00AC4B38" w:rsidRDefault="00595160" w:rsidP="007C74EF">
      <w:pPr>
        <w:bidi/>
        <w:jc w:val="both"/>
        <w:rPr>
          <w:rFonts w:ascii="Simplified Arabic" w:hAnsi="Simplified Arabic" w:cs="Simplified Arabic"/>
          <w:color w:val="000000"/>
          <w:rtl/>
        </w:rPr>
      </w:pPr>
      <w:r w:rsidRPr="00A72BA5">
        <w:rPr>
          <w:rFonts w:ascii="Simplified Arabic" w:hAnsi="Simplified Arabic" w:cs="Simplified Arabic" w:hint="cs"/>
          <w:color w:val="000000"/>
          <w:rtl/>
        </w:rPr>
        <w:t>ولمزيد من التوضيح، تشير بيانات الجدول</w:t>
      </w:r>
      <w:r w:rsidR="00034AB5">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w:t>
      </w:r>
      <w:r w:rsidR="00034AB5">
        <w:rPr>
          <w:rFonts w:ascii="Simplified Arabic" w:hAnsi="Simplified Arabic" w:cs="Simplified Arabic" w:hint="cs"/>
          <w:color w:val="000000"/>
          <w:rtl/>
        </w:rPr>
        <w:t>8</w:t>
      </w:r>
      <w:r w:rsidRPr="00A72BA5">
        <w:rPr>
          <w:rFonts w:ascii="Simplified Arabic" w:hAnsi="Simplified Arabic" w:cs="Simplified Arabic" w:hint="cs"/>
          <w:color w:val="000000"/>
          <w:rtl/>
        </w:rPr>
        <w:t>) والشكل (</w:t>
      </w:r>
      <w:r w:rsidR="008D0785">
        <w:rPr>
          <w:rFonts w:ascii="Simplified Arabic" w:hAnsi="Simplified Arabic" w:cs="Simplified Arabic" w:hint="cs"/>
          <w:color w:val="000000"/>
          <w:rtl/>
        </w:rPr>
        <w:t>9</w:t>
      </w:r>
      <w:r w:rsidRPr="00A72BA5">
        <w:rPr>
          <w:rFonts w:ascii="Simplified Arabic" w:hAnsi="Simplified Arabic" w:cs="Simplified Arabic" w:hint="cs"/>
          <w:color w:val="000000"/>
          <w:rtl/>
        </w:rPr>
        <w:t xml:space="preserve">) أن </w:t>
      </w:r>
      <w:r w:rsidR="00034AB5">
        <w:rPr>
          <w:rFonts w:ascii="Simplified Arabic" w:hAnsi="Simplified Arabic" w:cs="Simplified Arabic" w:hint="cs"/>
          <w:color w:val="000000"/>
          <w:rtl/>
        </w:rPr>
        <w:t xml:space="preserve">معدل الأمية للسكان الفلسطينيين (15 سنة فأكثر) </w:t>
      </w:r>
      <w:r w:rsidRPr="00A72BA5">
        <w:rPr>
          <w:rFonts w:ascii="Simplified Arabic" w:hAnsi="Simplified Arabic" w:cs="Simplified Arabic" w:hint="cs"/>
          <w:color w:val="000000"/>
          <w:rtl/>
        </w:rPr>
        <w:t>في فلسطين بلغ 3.3% في العام 2017، وه</w:t>
      </w:r>
      <w:r w:rsidR="00B32619">
        <w:rPr>
          <w:rFonts w:ascii="Simplified Arabic" w:hAnsi="Simplified Arabic" w:cs="Simplified Arabic" w:hint="cs"/>
          <w:color w:val="000000"/>
          <w:rtl/>
        </w:rPr>
        <w:t>و ي</w:t>
      </w:r>
      <w:r w:rsidRPr="00A72BA5">
        <w:rPr>
          <w:rFonts w:ascii="Simplified Arabic" w:hAnsi="Simplified Arabic" w:cs="Simplified Arabic" w:hint="cs"/>
          <w:color w:val="000000"/>
          <w:rtl/>
        </w:rPr>
        <w:t>سجل انخفاضا زاد عن النصف عما هو عليه في العام 2007</w:t>
      </w:r>
      <w:r>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 xml:space="preserve">(6.6%)، </w:t>
      </w:r>
      <w:r w:rsidRPr="00A72BA5">
        <w:rPr>
          <w:rFonts w:ascii="Simplified Arabic" w:hAnsi="Simplified Arabic" w:cs="Simplified Arabic" w:hint="cs"/>
          <w:color w:val="000000"/>
          <w:rtl/>
        </w:rPr>
        <w:lastRenderedPageBreak/>
        <w:t xml:space="preserve">ويدلل هذا الانخفاض الكبير في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الامية بين العامين 2007 والعام 2017 على ان جهودا كبيرة بذلت للوصول الى هذ</w:t>
      </w:r>
      <w:r>
        <w:rPr>
          <w:rFonts w:ascii="Simplified Arabic" w:hAnsi="Simplified Arabic" w:cs="Simplified Arabic" w:hint="cs"/>
          <w:color w:val="000000"/>
          <w:rtl/>
        </w:rPr>
        <w:t>ا</w:t>
      </w:r>
      <w:r w:rsidRPr="00A72BA5">
        <w:rPr>
          <w:rFonts w:ascii="Simplified Arabic" w:hAnsi="Simplified Arabic" w:cs="Simplified Arabic" w:hint="cs"/>
          <w:color w:val="000000"/>
          <w:rtl/>
        </w:rPr>
        <w:t xml:space="preserve"> </w:t>
      </w:r>
      <w:r>
        <w:rPr>
          <w:rFonts w:ascii="Simplified Arabic" w:hAnsi="Simplified Arabic" w:cs="Simplified Arabic" w:hint="cs"/>
          <w:color w:val="000000"/>
          <w:rtl/>
        </w:rPr>
        <w:t>المعدل</w:t>
      </w:r>
      <w:r w:rsidRPr="00A72BA5">
        <w:rPr>
          <w:rFonts w:ascii="Simplified Arabic" w:hAnsi="Simplified Arabic" w:cs="Simplified Arabic" w:hint="cs"/>
          <w:color w:val="000000"/>
          <w:rtl/>
        </w:rPr>
        <w:t xml:space="preserve"> المنخفض.</w:t>
      </w:r>
    </w:p>
    <w:p w:rsidR="00AC4B38" w:rsidRDefault="00AC4B38" w:rsidP="007C74EF">
      <w:pPr>
        <w:bidi/>
        <w:jc w:val="both"/>
        <w:rPr>
          <w:rFonts w:ascii="Simplified Arabic" w:hAnsi="Simplified Arabic" w:cs="Simplified Arabic"/>
          <w:color w:val="000000"/>
          <w:rtl/>
        </w:rPr>
      </w:pPr>
    </w:p>
    <w:p w:rsidR="00595160" w:rsidRDefault="00595160" w:rsidP="007C74EF">
      <w:pPr>
        <w:bidi/>
        <w:jc w:val="both"/>
        <w:rPr>
          <w:rFonts w:ascii="Simplified Arabic" w:hAnsi="Simplified Arabic" w:cs="Simplified Arabic"/>
          <w:color w:val="000000"/>
          <w:rtl/>
        </w:rPr>
      </w:pPr>
      <w:r w:rsidRPr="00A72BA5">
        <w:rPr>
          <w:rFonts w:ascii="Simplified Arabic" w:hAnsi="Simplified Arabic" w:cs="Simplified Arabic" w:hint="cs"/>
          <w:color w:val="000000"/>
          <w:rtl/>
        </w:rPr>
        <w:t xml:space="preserve"> وعند استعراض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 xml:space="preserve">الامية حسب المنطقة، نجد ان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 xml:space="preserve">الامية للسكان (15 سنة فأكثر) في الضفة الغربية </w:t>
      </w:r>
      <w:r w:rsidR="00985AD9">
        <w:rPr>
          <w:rFonts w:ascii="Simplified Arabic" w:hAnsi="Simplified Arabic" w:cs="Simplified Arabic" w:hint="cs"/>
          <w:color w:val="000000"/>
          <w:rtl/>
        </w:rPr>
        <w:t>أعلى مما هو عليه</w:t>
      </w:r>
      <w:r w:rsidRPr="00A72BA5">
        <w:rPr>
          <w:rFonts w:ascii="Simplified Arabic" w:hAnsi="Simplified Arabic" w:cs="Simplified Arabic" w:hint="cs"/>
          <w:color w:val="000000"/>
          <w:rtl/>
        </w:rPr>
        <w:t xml:space="preserve"> في قطاع غزة في العامين 2007 والعام 2017، وان الانخفاض في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الامية للسكان الفلسطينيين (15 سنة فأكثر) في كل من الضفة الغربية</w:t>
      </w:r>
      <w:r w:rsidR="00B32619">
        <w:rPr>
          <w:rFonts w:ascii="Simplified Arabic" w:hAnsi="Simplified Arabic" w:cs="Simplified Arabic" w:hint="cs"/>
          <w:color w:val="000000"/>
          <w:rtl/>
        </w:rPr>
        <w:t xml:space="preserve"> وقطاع غزة كان متقارب</w:t>
      </w:r>
      <w:r>
        <w:rPr>
          <w:rFonts w:ascii="Simplified Arabic" w:hAnsi="Simplified Arabic" w:cs="Simplified Arabic" w:hint="cs"/>
          <w:color w:val="000000"/>
          <w:rtl/>
        </w:rPr>
        <w:t>، وانخفض</w:t>
      </w:r>
      <w:r w:rsidRPr="00A72BA5">
        <w:rPr>
          <w:rFonts w:ascii="Simplified Arabic" w:hAnsi="Simplified Arabic" w:cs="Simplified Arabic" w:hint="cs"/>
          <w:color w:val="000000"/>
          <w:rtl/>
        </w:rPr>
        <w:t xml:space="preserve">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A72BA5">
        <w:rPr>
          <w:rFonts w:ascii="Simplified Arabic" w:hAnsi="Simplified Arabic" w:cs="Simplified Arabic" w:hint="cs"/>
          <w:color w:val="000000"/>
          <w:rtl/>
        </w:rPr>
        <w:t xml:space="preserve">الامية للسكان (15 سنة فأكثر) في الضفة الغربية من </w:t>
      </w:r>
      <w:r>
        <w:rPr>
          <w:rFonts w:ascii="Simplified Arabic" w:hAnsi="Simplified Arabic" w:cs="Simplified Arabic"/>
          <w:color w:val="000000"/>
        </w:rPr>
        <w:t>.0</w:t>
      </w:r>
      <w:r w:rsidRPr="00A72BA5">
        <w:rPr>
          <w:rFonts w:ascii="Simplified Arabic" w:hAnsi="Simplified Arabic" w:cs="Simplified Arabic" w:hint="cs"/>
          <w:color w:val="000000"/>
          <w:rtl/>
        </w:rPr>
        <w:t>7% في العام 2007 الى 3.6% في العام 2017</w:t>
      </w:r>
      <w:r>
        <w:rPr>
          <w:rFonts w:ascii="Simplified Arabic" w:hAnsi="Simplified Arabic" w:cs="Simplified Arabic" w:hint="cs"/>
          <w:color w:val="000000"/>
          <w:rtl/>
        </w:rPr>
        <w:t>، وانخفض</w:t>
      </w:r>
      <w:r w:rsidRPr="00C03BEE">
        <w:rPr>
          <w:rFonts w:ascii="Simplified Arabic" w:hAnsi="Simplified Arabic" w:cs="Simplified Arabic" w:hint="cs"/>
          <w:color w:val="000000"/>
          <w:rtl/>
        </w:rPr>
        <w:t xml:space="preserve">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الامية للسكان (15 سنة فأكثر) في قطاع غزة من 5.9% في العام 2007 الى 3</w:t>
      </w:r>
      <w:r>
        <w:rPr>
          <w:rFonts w:ascii="Simplified Arabic" w:hAnsi="Simplified Arabic" w:cs="Simplified Arabic" w:hint="cs"/>
          <w:color w:val="000000"/>
          <w:rtl/>
        </w:rPr>
        <w:t>.0</w:t>
      </w:r>
      <w:r w:rsidRPr="00C03BEE">
        <w:rPr>
          <w:rFonts w:ascii="Simplified Arabic" w:hAnsi="Simplified Arabic" w:cs="Simplified Arabic" w:hint="cs"/>
          <w:color w:val="000000"/>
          <w:rtl/>
        </w:rPr>
        <w:t>% في العام 2017.</w:t>
      </w:r>
    </w:p>
    <w:p w:rsidR="00FC252B" w:rsidRDefault="00FC252B" w:rsidP="007C74EF">
      <w:pPr>
        <w:bidi/>
        <w:jc w:val="both"/>
        <w:rPr>
          <w:rFonts w:ascii="Simplified Arabic" w:hAnsi="Simplified Arabic" w:cs="Simplified Arabic"/>
          <w:color w:val="000000"/>
          <w:rtl/>
        </w:rPr>
      </w:pPr>
    </w:p>
    <w:p w:rsidR="00595160"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hint="cs"/>
          <w:b/>
          <w:bCs/>
          <w:sz w:val="22"/>
          <w:szCs w:val="22"/>
          <w:rtl/>
        </w:rPr>
        <w:t xml:space="preserve">جدول </w:t>
      </w:r>
      <w:r w:rsidR="00C0541C">
        <w:rPr>
          <w:rFonts w:ascii="Simplified Arabic" w:hAnsi="Simplified Arabic" w:cs="Simplified Arabic" w:hint="cs"/>
          <w:b/>
          <w:bCs/>
          <w:sz w:val="22"/>
          <w:szCs w:val="22"/>
          <w:rtl/>
        </w:rPr>
        <w:t>8: السكان الفلسطينيو</w:t>
      </w:r>
      <w:r w:rsidRPr="00C804DB">
        <w:rPr>
          <w:rFonts w:ascii="Simplified Arabic" w:hAnsi="Simplified Arabic" w:cs="Simplified Arabic" w:hint="cs"/>
          <w:b/>
          <w:bCs/>
          <w:sz w:val="22"/>
          <w:szCs w:val="22"/>
          <w:rtl/>
        </w:rPr>
        <w:t>ن (15 سنة فأكثر) حسب المحافظة والحالة التعليمية، 2007، 2017</w:t>
      </w:r>
    </w:p>
    <w:p w:rsidR="00413410" w:rsidRPr="00413410" w:rsidRDefault="00413410" w:rsidP="007C74EF">
      <w:pPr>
        <w:bidi/>
        <w:jc w:val="center"/>
        <w:rPr>
          <w:rFonts w:ascii="Simplified Arabic" w:hAnsi="Simplified Arabic" w:cs="Simplified Arabic"/>
          <w:b/>
          <w:bCs/>
          <w:sz w:val="12"/>
          <w:szCs w:val="12"/>
          <w:rtl/>
        </w:rPr>
      </w:pPr>
    </w:p>
    <w:tbl>
      <w:tblPr>
        <w:bidiVisual/>
        <w:tblW w:w="9072" w:type="dxa"/>
        <w:jc w:val="center"/>
        <w:tblLook w:val="04A0"/>
      </w:tblPr>
      <w:tblGrid>
        <w:gridCol w:w="938"/>
        <w:gridCol w:w="1016"/>
        <w:gridCol w:w="1161"/>
        <w:gridCol w:w="696"/>
        <w:gridCol w:w="708"/>
        <w:gridCol w:w="710"/>
        <w:gridCol w:w="710"/>
        <w:gridCol w:w="710"/>
        <w:gridCol w:w="732"/>
        <w:gridCol w:w="845"/>
        <w:gridCol w:w="846"/>
      </w:tblGrid>
      <w:tr w:rsidR="00413410" w:rsidRPr="00451558" w:rsidTr="00451558">
        <w:trPr>
          <w:trHeight w:hRule="exact" w:val="340"/>
          <w:tblHeader/>
          <w:jc w:val="center"/>
        </w:trPr>
        <w:tc>
          <w:tcPr>
            <w:tcW w:w="518" w:type="pct"/>
            <w:vMerge w:val="restart"/>
            <w:tcBorders>
              <w:top w:val="single" w:sz="4" w:space="0" w:color="auto"/>
              <w:left w:val="single" w:sz="4" w:space="0" w:color="auto"/>
              <w:bottom w:val="nil"/>
              <w:right w:val="single" w:sz="4" w:space="0" w:color="auto"/>
            </w:tcBorders>
            <w:shd w:val="clear" w:color="auto" w:fill="auto"/>
            <w:noWrap/>
            <w:vAlign w:val="center"/>
            <w:hideMark/>
          </w:tcPr>
          <w:p w:rsidR="00595160" w:rsidRPr="00451558" w:rsidRDefault="00595160" w:rsidP="007C74EF">
            <w:pPr>
              <w:bidi/>
              <w:jc w:val="center"/>
              <w:rPr>
                <w:rFonts w:ascii="Arial" w:hAnsi="Arial" w:cs="Arial"/>
                <w:b/>
                <w:bCs/>
                <w:color w:val="000000"/>
                <w:sz w:val="18"/>
                <w:szCs w:val="18"/>
                <w:rtl/>
              </w:rPr>
            </w:pPr>
            <w:r w:rsidRPr="00451558">
              <w:rPr>
                <w:rFonts w:ascii="Arial" w:hAnsi="Arial" w:cs="Arial"/>
                <w:b/>
                <w:bCs/>
                <w:color w:val="000000"/>
                <w:sz w:val="18"/>
                <w:szCs w:val="18"/>
                <w:rtl/>
              </w:rPr>
              <w:t>السنة</w:t>
            </w:r>
          </w:p>
        </w:tc>
        <w:tc>
          <w:tcPr>
            <w:tcW w:w="561" w:type="pct"/>
            <w:vMerge w:val="restart"/>
            <w:tcBorders>
              <w:top w:val="single" w:sz="4" w:space="0" w:color="auto"/>
              <w:left w:val="single" w:sz="4" w:space="0" w:color="auto"/>
              <w:bottom w:val="nil"/>
              <w:right w:val="single" w:sz="4" w:space="0" w:color="auto"/>
            </w:tcBorders>
            <w:shd w:val="clear" w:color="auto" w:fill="auto"/>
            <w:noWrap/>
            <w:vAlign w:val="center"/>
            <w:hideMark/>
          </w:tcPr>
          <w:p w:rsidR="00595160" w:rsidRPr="00451558" w:rsidRDefault="00595160" w:rsidP="007C74EF">
            <w:pPr>
              <w:bidi/>
              <w:jc w:val="center"/>
              <w:rPr>
                <w:rFonts w:ascii="Arial" w:hAnsi="Arial" w:cs="Arial"/>
                <w:b/>
                <w:bCs/>
                <w:color w:val="000000"/>
                <w:sz w:val="18"/>
                <w:szCs w:val="18"/>
                <w:rtl/>
              </w:rPr>
            </w:pPr>
            <w:r w:rsidRPr="00451558">
              <w:rPr>
                <w:rFonts w:ascii="Arial" w:hAnsi="Arial" w:cs="Arial"/>
                <w:b/>
                <w:bCs/>
                <w:color w:val="000000"/>
                <w:sz w:val="18"/>
                <w:szCs w:val="18"/>
                <w:rtl/>
              </w:rPr>
              <w:t>المنطقة</w:t>
            </w:r>
          </w:p>
        </w:tc>
        <w:tc>
          <w:tcPr>
            <w:tcW w:w="641" w:type="pct"/>
            <w:vMerge w:val="restart"/>
            <w:tcBorders>
              <w:top w:val="single" w:sz="4" w:space="0" w:color="auto"/>
              <w:left w:val="single" w:sz="4" w:space="0" w:color="auto"/>
              <w:bottom w:val="nil"/>
              <w:right w:val="single" w:sz="4" w:space="0" w:color="auto"/>
            </w:tcBorders>
            <w:shd w:val="clear" w:color="auto" w:fill="auto"/>
            <w:noWrap/>
            <w:vAlign w:val="center"/>
            <w:hideMark/>
          </w:tcPr>
          <w:p w:rsidR="00595160" w:rsidRPr="00451558" w:rsidRDefault="00595160" w:rsidP="007C74EF">
            <w:pPr>
              <w:bidi/>
              <w:jc w:val="center"/>
              <w:rPr>
                <w:rFonts w:ascii="Arial" w:hAnsi="Arial" w:cs="Arial"/>
                <w:b/>
                <w:bCs/>
                <w:color w:val="000000"/>
                <w:sz w:val="18"/>
                <w:szCs w:val="18"/>
                <w:rtl/>
              </w:rPr>
            </w:pPr>
            <w:r w:rsidRPr="00451558">
              <w:rPr>
                <w:rFonts w:ascii="Arial" w:hAnsi="Arial" w:cs="Arial"/>
                <w:b/>
                <w:bCs/>
                <w:color w:val="000000"/>
                <w:sz w:val="18"/>
                <w:szCs w:val="18"/>
                <w:rtl/>
              </w:rPr>
              <w:t>الجنس</w:t>
            </w:r>
          </w:p>
        </w:tc>
        <w:tc>
          <w:tcPr>
            <w:tcW w:w="2812" w:type="pct"/>
            <w:gridSpan w:val="7"/>
            <w:tcBorders>
              <w:top w:val="single" w:sz="4" w:space="0" w:color="auto"/>
              <w:left w:val="single" w:sz="4" w:space="0" w:color="auto"/>
              <w:bottom w:val="single" w:sz="4" w:space="0" w:color="auto"/>
              <w:right w:val="nil"/>
            </w:tcBorders>
            <w:shd w:val="clear" w:color="auto" w:fill="auto"/>
            <w:vAlign w:val="center"/>
            <w:hideMark/>
          </w:tcPr>
          <w:p w:rsidR="00595160" w:rsidRPr="00451558" w:rsidRDefault="00595160" w:rsidP="007C74EF">
            <w:pPr>
              <w:bidi/>
              <w:jc w:val="center"/>
              <w:rPr>
                <w:rFonts w:ascii="Arial" w:hAnsi="Arial" w:cs="Arial"/>
                <w:b/>
                <w:bCs/>
                <w:color w:val="000000"/>
                <w:sz w:val="18"/>
                <w:szCs w:val="18"/>
                <w:rtl/>
              </w:rPr>
            </w:pPr>
            <w:r w:rsidRPr="00451558">
              <w:rPr>
                <w:rFonts w:ascii="Arial" w:hAnsi="Arial" w:cs="Arial"/>
                <w:b/>
                <w:bCs/>
                <w:color w:val="000000"/>
                <w:sz w:val="18"/>
                <w:szCs w:val="18"/>
                <w:rtl/>
              </w:rPr>
              <w:t>الحالة التعليمية</w:t>
            </w:r>
          </w:p>
        </w:tc>
        <w:tc>
          <w:tcPr>
            <w:tcW w:w="468" w:type="pct"/>
            <w:vMerge w:val="restart"/>
            <w:tcBorders>
              <w:top w:val="single" w:sz="4" w:space="0" w:color="auto"/>
              <w:left w:val="single" w:sz="4" w:space="0" w:color="auto"/>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b/>
                <w:bCs/>
                <w:color w:val="000000"/>
                <w:sz w:val="18"/>
                <w:szCs w:val="18"/>
              </w:rPr>
            </w:pPr>
            <w:r w:rsidRPr="00451558">
              <w:rPr>
                <w:rFonts w:ascii="Arial" w:hAnsi="Arial" w:cs="Arial"/>
                <w:b/>
                <w:bCs/>
                <w:color w:val="000000"/>
                <w:sz w:val="18"/>
                <w:szCs w:val="18"/>
                <w:rtl/>
              </w:rPr>
              <w:t>المجموع</w:t>
            </w:r>
          </w:p>
        </w:tc>
      </w:tr>
      <w:tr w:rsidR="00413410" w:rsidRPr="00451558" w:rsidTr="00451558">
        <w:trPr>
          <w:trHeight w:hRule="exact" w:val="340"/>
          <w:tblHeader/>
          <w:jc w:val="center"/>
        </w:trPr>
        <w:tc>
          <w:tcPr>
            <w:tcW w:w="518" w:type="pct"/>
            <w:vMerge/>
            <w:tcBorders>
              <w:top w:val="single" w:sz="4" w:space="0" w:color="auto"/>
              <w:left w:val="single" w:sz="4" w:space="0" w:color="auto"/>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single" w:sz="4" w:space="0" w:color="auto"/>
              <w:left w:val="single" w:sz="4" w:space="0" w:color="auto"/>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vMerge/>
            <w:tcBorders>
              <w:top w:val="single" w:sz="4" w:space="0" w:color="auto"/>
              <w:left w:val="single" w:sz="4" w:space="0" w:color="auto"/>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384" w:type="pct"/>
            <w:vMerge w:val="restart"/>
            <w:tcBorders>
              <w:top w:val="single" w:sz="4" w:space="0" w:color="auto"/>
              <w:left w:val="nil"/>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امي</w:t>
            </w:r>
          </w:p>
        </w:tc>
        <w:tc>
          <w:tcPr>
            <w:tcW w:w="391" w:type="pct"/>
            <w:vMerge w:val="restart"/>
            <w:tcBorders>
              <w:top w:val="single" w:sz="4" w:space="0" w:color="auto"/>
              <w:left w:val="single" w:sz="4" w:space="0" w:color="auto"/>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ملم</w:t>
            </w:r>
          </w:p>
        </w:tc>
        <w:tc>
          <w:tcPr>
            <w:tcW w:w="392" w:type="pct"/>
            <w:vMerge w:val="restart"/>
            <w:tcBorders>
              <w:top w:val="single" w:sz="4" w:space="0" w:color="auto"/>
              <w:left w:val="single" w:sz="4" w:space="0" w:color="auto"/>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ابتدائي</w:t>
            </w:r>
          </w:p>
        </w:tc>
        <w:tc>
          <w:tcPr>
            <w:tcW w:w="392" w:type="pct"/>
            <w:vMerge w:val="restart"/>
            <w:tcBorders>
              <w:top w:val="single" w:sz="4" w:space="0" w:color="auto"/>
              <w:left w:val="single" w:sz="4" w:space="0" w:color="auto"/>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اعدادي</w:t>
            </w:r>
          </w:p>
        </w:tc>
        <w:tc>
          <w:tcPr>
            <w:tcW w:w="392" w:type="pct"/>
            <w:vMerge w:val="restart"/>
            <w:tcBorders>
              <w:top w:val="single" w:sz="4" w:space="0" w:color="auto"/>
              <w:left w:val="single" w:sz="4" w:space="0" w:color="auto"/>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ثانوي</w:t>
            </w:r>
          </w:p>
        </w:tc>
        <w:tc>
          <w:tcPr>
            <w:tcW w:w="404" w:type="pct"/>
            <w:tcBorders>
              <w:top w:val="single" w:sz="4" w:space="0" w:color="auto"/>
              <w:left w:val="single" w:sz="4" w:space="0" w:color="auto"/>
              <w:bottom w:val="nil"/>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دبلوم</w:t>
            </w:r>
          </w:p>
        </w:tc>
        <w:tc>
          <w:tcPr>
            <w:tcW w:w="458" w:type="pct"/>
            <w:tcBorders>
              <w:top w:val="single" w:sz="4" w:space="0" w:color="auto"/>
              <w:left w:val="single" w:sz="4" w:space="0" w:color="auto"/>
              <w:bottom w:val="nil"/>
              <w:right w:val="nil"/>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بكالوريوس</w:t>
            </w:r>
          </w:p>
        </w:tc>
        <w:tc>
          <w:tcPr>
            <w:tcW w:w="468" w:type="pct"/>
            <w:vMerge/>
            <w:tcBorders>
              <w:top w:val="single" w:sz="4" w:space="0" w:color="auto"/>
              <w:left w:val="single" w:sz="4" w:space="0" w:color="auto"/>
              <w:bottom w:val="nil"/>
              <w:right w:val="single" w:sz="4" w:space="0" w:color="auto"/>
            </w:tcBorders>
            <w:hideMark/>
          </w:tcPr>
          <w:p w:rsidR="00595160" w:rsidRPr="00451558" w:rsidRDefault="00595160" w:rsidP="007C74EF">
            <w:pPr>
              <w:bidi/>
              <w:rPr>
                <w:rFonts w:ascii="Arial" w:hAnsi="Arial" w:cs="Arial"/>
                <w:color w:val="000000"/>
                <w:sz w:val="18"/>
                <w:szCs w:val="18"/>
              </w:rPr>
            </w:pPr>
          </w:p>
        </w:tc>
      </w:tr>
      <w:tr w:rsidR="00413410" w:rsidRPr="00451558" w:rsidTr="00451558">
        <w:trPr>
          <w:trHeight w:hRule="exact" w:val="340"/>
          <w:tblHeader/>
          <w:jc w:val="center"/>
        </w:trPr>
        <w:tc>
          <w:tcPr>
            <w:tcW w:w="518" w:type="pct"/>
            <w:vMerge/>
            <w:tcBorders>
              <w:top w:val="single" w:sz="4" w:space="0" w:color="auto"/>
              <w:left w:val="single" w:sz="4" w:space="0" w:color="auto"/>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single" w:sz="4" w:space="0" w:color="auto"/>
              <w:left w:val="single" w:sz="4" w:space="0" w:color="auto"/>
              <w:bottom w:val="single" w:sz="4" w:space="0" w:color="auto"/>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vMerge/>
            <w:tcBorders>
              <w:top w:val="single" w:sz="4" w:space="0" w:color="auto"/>
              <w:left w:val="single" w:sz="4" w:space="0" w:color="auto"/>
              <w:bottom w:val="single" w:sz="4" w:space="0" w:color="auto"/>
              <w:right w:val="single" w:sz="4" w:space="0" w:color="auto"/>
            </w:tcBorders>
            <w:hideMark/>
          </w:tcPr>
          <w:p w:rsidR="00595160" w:rsidRPr="00451558" w:rsidRDefault="00595160" w:rsidP="007C74EF">
            <w:pPr>
              <w:bidi/>
              <w:rPr>
                <w:rFonts w:ascii="Arial" w:hAnsi="Arial" w:cs="Arial"/>
                <w:color w:val="000000"/>
                <w:sz w:val="18"/>
                <w:szCs w:val="18"/>
              </w:rPr>
            </w:pPr>
          </w:p>
        </w:tc>
        <w:tc>
          <w:tcPr>
            <w:tcW w:w="384" w:type="pct"/>
            <w:vMerge/>
            <w:tcBorders>
              <w:top w:val="nil"/>
              <w:left w:val="nil"/>
              <w:bottom w:val="single" w:sz="4" w:space="0" w:color="auto"/>
              <w:right w:val="single" w:sz="4" w:space="0" w:color="auto"/>
            </w:tcBorders>
            <w:vAlign w:val="center"/>
            <w:hideMark/>
          </w:tcPr>
          <w:p w:rsidR="00595160" w:rsidRPr="00451558" w:rsidRDefault="00595160" w:rsidP="007C74EF">
            <w:pPr>
              <w:bidi/>
              <w:jc w:val="center"/>
              <w:rPr>
                <w:rFonts w:ascii="Arial" w:hAnsi="Arial" w:cs="Arial"/>
                <w:color w:val="000000"/>
                <w:sz w:val="18"/>
                <w:szCs w:val="18"/>
              </w:rPr>
            </w:pPr>
          </w:p>
        </w:tc>
        <w:tc>
          <w:tcPr>
            <w:tcW w:w="391" w:type="pct"/>
            <w:vMerge/>
            <w:tcBorders>
              <w:top w:val="nil"/>
              <w:left w:val="single" w:sz="4" w:space="0" w:color="auto"/>
              <w:bottom w:val="single" w:sz="4" w:space="0" w:color="auto"/>
              <w:right w:val="single" w:sz="4" w:space="0" w:color="auto"/>
            </w:tcBorders>
            <w:vAlign w:val="center"/>
            <w:hideMark/>
          </w:tcPr>
          <w:p w:rsidR="00595160" w:rsidRPr="00451558" w:rsidRDefault="00595160" w:rsidP="007C74EF">
            <w:pPr>
              <w:bidi/>
              <w:jc w:val="center"/>
              <w:rPr>
                <w:rFonts w:ascii="Arial" w:hAnsi="Arial" w:cs="Arial"/>
                <w:color w:val="000000"/>
                <w:sz w:val="18"/>
                <w:szCs w:val="18"/>
              </w:rPr>
            </w:pPr>
          </w:p>
        </w:tc>
        <w:tc>
          <w:tcPr>
            <w:tcW w:w="392" w:type="pct"/>
            <w:vMerge/>
            <w:tcBorders>
              <w:top w:val="nil"/>
              <w:left w:val="single" w:sz="4" w:space="0" w:color="auto"/>
              <w:bottom w:val="single" w:sz="4" w:space="0" w:color="auto"/>
              <w:right w:val="single" w:sz="4" w:space="0" w:color="auto"/>
            </w:tcBorders>
            <w:vAlign w:val="center"/>
            <w:hideMark/>
          </w:tcPr>
          <w:p w:rsidR="00595160" w:rsidRPr="00451558" w:rsidRDefault="00595160" w:rsidP="007C74EF">
            <w:pPr>
              <w:bidi/>
              <w:jc w:val="center"/>
              <w:rPr>
                <w:rFonts w:ascii="Arial" w:hAnsi="Arial" w:cs="Arial"/>
                <w:color w:val="000000"/>
                <w:sz w:val="18"/>
                <w:szCs w:val="18"/>
              </w:rPr>
            </w:pPr>
          </w:p>
        </w:tc>
        <w:tc>
          <w:tcPr>
            <w:tcW w:w="392" w:type="pct"/>
            <w:vMerge/>
            <w:tcBorders>
              <w:top w:val="nil"/>
              <w:left w:val="single" w:sz="4" w:space="0" w:color="auto"/>
              <w:bottom w:val="single" w:sz="4" w:space="0" w:color="auto"/>
              <w:right w:val="single" w:sz="4" w:space="0" w:color="auto"/>
            </w:tcBorders>
            <w:vAlign w:val="center"/>
            <w:hideMark/>
          </w:tcPr>
          <w:p w:rsidR="00595160" w:rsidRPr="00451558" w:rsidRDefault="00595160" w:rsidP="007C74EF">
            <w:pPr>
              <w:bidi/>
              <w:jc w:val="center"/>
              <w:rPr>
                <w:rFonts w:ascii="Arial" w:hAnsi="Arial" w:cs="Arial"/>
                <w:color w:val="000000"/>
                <w:sz w:val="18"/>
                <w:szCs w:val="18"/>
              </w:rPr>
            </w:pPr>
          </w:p>
        </w:tc>
        <w:tc>
          <w:tcPr>
            <w:tcW w:w="392" w:type="pct"/>
            <w:vMerge/>
            <w:tcBorders>
              <w:top w:val="nil"/>
              <w:left w:val="single" w:sz="4" w:space="0" w:color="auto"/>
              <w:bottom w:val="single" w:sz="4" w:space="0" w:color="auto"/>
              <w:right w:val="single" w:sz="4" w:space="0" w:color="auto"/>
            </w:tcBorders>
            <w:vAlign w:val="center"/>
            <w:hideMark/>
          </w:tcPr>
          <w:p w:rsidR="00595160" w:rsidRPr="00451558" w:rsidRDefault="00595160" w:rsidP="007C74EF">
            <w:pPr>
              <w:bidi/>
              <w:jc w:val="center"/>
              <w:rPr>
                <w:rFonts w:ascii="Arial" w:hAnsi="Arial" w:cs="Arial"/>
                <w:color w:val="000000"/>
                <w:sz w:val="18"/>
                <w:szCs w:val="18"/>
              </w:rPr>
            </w:pPr>
          </w:p>
        </w:tc>
        <w:tc>
          <w:tcPr>
            <w:tcW w:w="404" w:type="pct"/>
            <w:tcBorders>
              <w:top w:val="nil"/>
              <w:left w:val="single" w:sz="4" w:space="0" w:color="auto"/>
              <w:bottom w:val="single" w:sz="4" w:space="0" w:color="auto"/>
              <w:right w:val="single" w:sz="4" w:space="0" w:color="auto"/>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متوسط</w:t>
            </w:r>
          </w:p>
        </w:tc>
        <w:tc>
          <w:tcPr>
            <w:tcW w:w="458" w:type="pct"/>
            <w:tcBorders>
              <w:top w:val="nil"/>
              <w:left w:val="single" w:sz="4" w:space="0" w:color="auto"/>
              <w:bottom w:val="single" w:sz="4" w:space="0" w:color="auto"/>
              <w:right w:val="nil"/>
            </w:tcBorders>
            <w:shd w:val="clear" w:color="auto" w:fill="auto"/>
            <w:vAlign w:val="center"/>
            <w:hideMark/>
          </w:tcPr>
          <w:p w:rsidR="00595160" w:rsidRPr="00451558" w:rsidRDefault="00595160" w:rsidP="007C74EF">
            <w:pPr>
              <w:bidi/>
              <w:jc w:val="center"/>
              <w:rPr>
                <w:rFonts w:ascii="Arial" w:hAnsi="Arial" w:cs="Arial"/>
                <w:color w:val="000000"/>
                <w:sz w:val="18"/>
                <w:szCs w:val="18"/>
                <w:rtl/>
              </w:rPr>
            </w:pPr>
            <w:r w:rsidRPr="00451558">
              <w:rPr>
                <w:rFonts w:ascii="Arial" w:hAnsi="Arial" w:cs="Arial"/>
                <w:color w:val="000000"/>
                <w:sz w:val="18"/>
                <w:szCs w:val="18"/>
                <w:rtl/>
              </w:rPr>
              <w:t>فاعلى</w:t>
            </w:r>
          </w:p>
        </w:tc>
        <w:tc>
          <w:tcPr>
            <w:tcW w:w="468" w:type="pct"/>
            <w:vMerge/>
            <w:tcBorders>
              <w:top w:val="single" w:sz="4" w:space="0" w:color="auto"/>
              <w:left w:val="single" w:sz="4" w:space="0" w:color="auto"/>
              <w:bottom w:val="nil"/>
              <w:right w:val="single" w:sz="4" w:space="0" w:color="auto"/>
            </w:tcBorders>
            <w:hideMark/>
          </w:tcPr>
          <w:p w:rsidR="00595160" w:rsidRPr="00451558" w:rsidRDefault="00595160" w:rsidP="007C74EF">
            <w:pPr>
              <w:bidi/>
              <w:rPr>
                <w:rFonts w:ascii="Arial" w:hAnsi="Arial" w:cs="Arial"/>
                <w:color w:val="000000"/>
                <w:sz w:val="18"/>
                <w:szCs w:val="18"/>
              </w:rPr>
            </w:pPr>
          </w:p>
        </w:tc>
      </w:tr>
      <w:tr w:rsidR="00413410" w:rsidRPr="00451558" w:rsidTr="00451558">
        <w:trPr>
          <w:trHeight w:hRule="exact" w:val="340"/>
          <w:jc w:val="center"/>
        </w:trPr>
        <w:tc>
          <w:tcPr>
            <w:tcW w:w="5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5160" w:rsidRPr="00451558" w:rsidRDefault="00595160" w:rsidP="007C74EF">
            <w:pPr>
              <w:bidi/>
              <w:jc w:val="center"/>
              <w:rPr>
                <w:rFonts w:ascii="Arial" w:hAnsi="Arial" w:cs="Arial"/>
                <w:b/>
                <w:bCs/>
                <w:color w:val="000000"/>
                <w:sz w:val="18"/>
                <w:szCs w:val="18"/>
                <w:rtl/>
              </w:rPr>
            </w:pPr>
            <w:r w:rsidRPr="00451558">
              <w:rPr>
                <w:rFonts w:ascii="Arial" w:hAnsi="Arial" w:cs="Arial"/>
                <w:b/>
                <w:bCs/>
                <w:color w:val="000000"/>
                <w:sz w:val="18"/>
                <w:szCs w:val="18"/>
              </w:rPr>
              <w:t>2007</w:t>
            </w:r>
          </w:p>
        </w:tc>
        <w:tc>
          <w:tcPr>
            <w:tcW w:w="561" w:type="pct"/>
            <w:vMerge w:val="restart"/>
            <w:tcBorders>
              <w:top w:val="single" w:sz="4" w:space="0" w:color="auto"/>
              <w:left w:val="nil"/>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tl/>
              </w:rPr>
              <w:t>فلسطين</w:t>
            </w:r>
          </w:p>
        </w:tc>
        <w:tc>
          <w:tcPr>
            <w:tcW w:w="641" w:type="pct"/>
            <w:tcBorders>
              <w:top w:val="single" w:sz="4" w:space="0" w:color="auto"/>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tl/>
              </w:rPr>
              <w:t>كلا الجنسين</w:t>
            </w:r>
          </w:p>
        </w:tc>
        <w:tc>
          <w:tcPr>
            <w:tcW w:w="384" w:type="pct"/>
            <w:tcBorders>
              <w:top w:val="single" w:sz="4" w:space="0" w:color="auto"/>
              <w:left w:val="single" w:sz="4" w:space="0" w:color="auto"/>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6.6</w:t>
            </w:r>
          </w:p>
        </w:tc>
        <w:tc>
          <w:tcPr>
            <w:tcW w:w="391" w:type="pct"/>
            <w:tcBorders>
              <w:top w:val="single" w:sz="4" w:space="0" w:color="auto"/>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6.9</w:t>
            </w:r>
          </w:p>
        </w:tc>
        <w:tc>
          <w:tcPr>
            <w:tcW w:w="392" w:type="pct"/>
            <w:tcBorders>
              <w:top w:val="single" w:sz="4" w:space="0" w:color="auto"/>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15.5</w:t>
            </w:r>
          </w:p>
        </w:tc>
        <w:tc>
          <w:tcPr>
            <w:tcW w:w="392" w:type="pct"/>
            <w:tcBorders>
              <w:top w:val="single" w:sz="4" w:space="0" w:color="auto"/>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33.8</w:t>
            </w:r>
          </w:p>
        </w:tc>
        <w:tc>
          <w:tcPr>
            <w:tcW w:w="392" w:type="pct"/>
            <w:tcBorders>
              <w:top w:val="single" w:sz="4" w:space="0" w:color="auto"/>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22.3</w:t>
            </w:r>
          </w:p>
        </w:tc>
        <w:tc>
          <w:tcPr>
            <w:tcW w:w="404" w:type="pct"/>
            <w:tcBorders>
              <w:top w:val="single" w:sz="4" w:space="0" w:color="auto"/>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4.9</w:t>
            </w:r>
          </w:p>
        </w:tc>
        <w:tc>
          <w:tcPr>
            <w:tcW w:w="458" w:type="pct"/>
            <w:tcBorders>
              <w:top w:val="single" w:sz="4" w:space="0" w:color="auto"/>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p>
        </w:tc>
        <w:tc>
          <w:tcPr>
            <w:tcW w:w="468" w:type="pct"/>
            <w:tcBorders>
              <w:top w:val="single" w:sz="4" w:space="0" w:color="auto"/>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tcBorders>
              <w:top w:val="single" w:sz="4" w:space="0" w:color="auto"/>
              <w:left w:val="nil"/>
              <w:bottom w:val="nil"/>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tl/>
              </w:rPr>
              <w:t>ذكور</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3.3</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7.1</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16.7</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34.5</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22.1</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4.8</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11.6</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tcBorders>
              <w:top w:val="single" w:sz="4" w:space="0" w:color="auto"/>
              <w:left w:val="nil"/>
              <w:bottom w:val="nil"/>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tl/>
              </w:rPr>
              <w:t>إناث</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10</w:t>
            </w:r>
            <w:r w:rsidR="00694DBF" w:rsidRPr="00451558">
              <w:rPr>
                <w:rFonts w:ascii="Arial" w:hAnsi="Arial" w:cs="Arial"/>
                <w:b/>
                <w:bCs/>
                <w:color w:val="000000"/>
                <w:sz w:val="18"/>
                <w:szCs w:val="18"/>
              </w:rPr>
              <w:t>.0</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6.7</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14.2</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33</w:t>
            </w:r>
            <w:r w:rsidR="00694DBF" w:rsidRPr="00451558">
              <w:rPr>
                <w:rFonts w:ascii="Arial" w:hAnsi="Arial" w:cs="Arial"/>
                <w:b/>
                <w:bCs/>
                <w:color w:val="000000"/>
                <w:sz w:val="18"/>
                <w:szCs w:val="18"/>
              </w:rPr>
              <w:t>.0</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22.6</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5.0</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8.5</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val="restart"/>
            <w:tcBorders>
              <w:top w:val="nil"/>
              <w:left w:val="nil"/>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الضفة الغربية</w:t>
            </w: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tl/>
              </w:rPr>
              <w:t>كلا الجنسين</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7.0</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7.6</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17</w:t>
            </w:r>
            <w:r w:rsidR="00694DBF" w:rsidRPr="00451558">
              <w:rPr>
                <w:rFonts w:ascii="Arial" w:hAnsi="Arial" w:cs="Arial"/>
                <w:color w:val="000000"/>
                <w:sz w:val="18"/>
                <w:szCs w:val="18"/>
              </w:rPr>
              <w:t>.0</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34.3</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19.8</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5.1</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9.2</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tcBorders>
              <w:top w:val="nil"/>
              <w:left w:val="nil"/>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ذكور</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3.3</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7.4</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18.2</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35.7</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20.1</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5.1</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10.2</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tcBorders>
              <w:top w:val="nil"/>
              <w:left w:val="nil"/>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إناث</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10.7</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7.8</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15.8</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32.9</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19.5</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5.1</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8.2</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val="restart"/>
            <w:tcBorders>
              <w:top w:val="nil"/>
              <w:left w:val="nil"/>
              <w:bottom w:val="single" w:sz="4" w:space="0" w:color="000000"/>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قطاع غزة</w:t>
            </w: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tl/>
              </w:rPr>
              <w:t>كلا الجنسين</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5.9</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5.6</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12.9</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32.8</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26.7</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4.6</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11.5</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tcBorders>
              <w:top w:val="nil"/>
              <w:left w:val="nil"/>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ذكور</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3.2</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6.5</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14.1</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32.4</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25.4</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4.4</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14.0</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single" w:sz="4" w:space="0" w:color="auto"/>
              <w:left w:val="single" w:sz="4" w:space="0" w:color="auto"/>
              <w:bottom w:val="single" w:sz="4" w:space="0" w:color="auto"/>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561" w:type="pct"/>
            <w:vMerge/>
            <w:tcBorders>
              <w:top w:val="nil"/>
              <w:left w:val="nil"/>
              <w:bottom w:val="single" w:sz="4" w:space="0" w:color="auto"/>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single" w:sz="4" w:space="0" w:color="auto"/>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إناث</w:t>
            </w:r>
          </w:p>
        </w:tc>
        <w:tc>
          <w:tcPr>
            <w:tcW w:w="384" w:type="pct"/>
            <w:tcBorders>
              <w:top w:val="nil"/>
              <w:left w:val="single" w:sz="4" w:space="0" w:color="auto"/>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8.7</w:t>
            </w:r>
          </w:p>
        </w:tc>
        <w:tc>
          <w:tcPr>
            <w:tcW w:w="391"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4.8</w:t>
            </w:r>
          </w:p>
        </w:tc>
        <w:tc>
          <w:tcPr>
            <w:tcW w:w="392"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11.6</w:t>
            </w:r>
          </w:p>
        </w:tc>
        <w:tc>
          <w:tcPr>
            <w:tcW w:w="392"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33.2</w:t>
            </w:r>
          </w:p>
        </w:tc>
        <w:tc>
          <w:tcPr>
            <w:tcW w:w="392"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28.0</w:t>
            </w:r>
          </w:p>
        </w:tc>
        <w:tc>
          <w:tcPr>
            <w:tcW w:w="404"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4.7</w:t>
            </w:r>
          </w:p>
        </w:tc>
        <w:tc>
          <w:tcPr>
            <w:tcW w:w="458"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9.0</w:t>
            </w:r>
          </w:p>
        </w:tc>
        <w:tc>
          <w:tcPr>
            <w:tcW w:w="468" w:type="pct"/>
            <w:tcBorders>
              <w:top w:val="nil"/>
              <w:left w:val="nil"/>
              <w:bottom w:val="single" w:sz="4" w:space="0" w:color="auto"/>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p w:rsidR="00210621" w:rsidRPr="00451558" w:rsidRDefault="00210621" w:rsidP="007C74EF">
            <w:pPr>
              <w:bidi/>
              <w:rPr>
                <w:rFonts w:ascii="Arial" w:hAnsi="Arial" w:cs="Arial"/>
                <w:b/>
                <w:bCs/>
                <w:color w:val="000000"/>
                <w:sz w:val="18"/>
                <w:szCs w:val="18"/>
                <w:rtl/>
              </w:rPr>
            </w:pPr>
          </w:p>
        </w:tc>
      </w:tr>
      <w:tr w:rsidR="00413410" w:rsidRPr="00451558" w:rsidTr="00451558">
        <w:trPr>
          <w:trHeight w:hRule="exact" w:val="340"/>
          <w:jc w:val="center"/>
        </w:trPr>
        <w:tc>
          <w:tcPr>
            <w:tcW w:w="5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95160" w:rsidRPr="00451558" w:rsidRDefault="00595160" w:rsidP="007C74EF">
            <w:pPr>
              <w:bidi/>
              <w:jc w:val="center"/>
              <w:rPr>
                <w:rFonts w:ascii="Arial" w:hAnsi="Arial" w:cs="Arial"/>
                <w:b/>
                <w:bCs/>
                <w:color w:val="000000"/>
                <w:sz w:val="18"/>
                <w:szCs w:val="18"/>
              </w:rPr>
            </w:pPr>
            <w:r w:rsidRPr="00451558">
              <w:rPr>
                <w:rFonts w:ascii="Arial" w:hAnsi="Arial" w:cs="Arial"/>
                <w:b/>
                <w:bCs/>
                <w:color w:val="000000"/>
                <w:sz w:val="18"/>
                <w:szCs w:val="18"/>
              </w:rPr>
              <w:t>2017</w:t>
            </w:r>
          </w:p>
        </w:tc>
        <w:tc>
          <w:tcPr>
            <w:tcW w:w="561" w:type="pct"/>
            <w:vMerge w:val="restart"/>
            <w:tcBorders>
              <w:top w:val="single" w:sz="4" w:space="0" w:color="auto"/>
              <w:left w:val="nil"/>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tl/>
              </w:rPr>
              <w:t>فلسطين</w:t>
            </w:r>
          </w:p>
        </w:tc>
        <w:tc>
          <w:tcPr>
            <w:tcW w:w="641" w:type="pct"/>
            <w:tcBorders>
              <w:top w:val="single" w:sz="4" w:space="0" w:color="auto"/>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tl/>
              </w:rPr>
              <w:t>كلا الجنسين</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3.3</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5.1</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11.7</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33.5</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23.4</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5.8</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17.3</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nil"/>
              <w:left w:val="nil"/>
              <w:bottom w:val="nil"/>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tl/>
              </w:rPr>
              <w:t>ذكور</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1.7</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5.3</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13.4</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35.7</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22</w:t>
            </w:r>
            <w:r w:rsidR="00106C73" w:rsidRPr="00451558">
              <w:rPr>
                <w:rFonts w:ascii="Arial" w:hAnsi="Arial" w:cs="Arial"/>
                <w:b/>
                <w:bCs/>
                <w:color w:val="000000"/>
                <w:sz w:val="18"/>
                <w:szCs w:val="18"/>
              </w:rPr>
              <w:t>.0</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5.7</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16.2</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nil"/>
              <w:left w:val="nil"/>
              <w:bottom w:val="nil"/>
              <w:right w:val="single" w:sz="4" w:space="0" w:color="auto"/>
            </w:tcBorders>
            <w:hideMark/>
          </w:tcPr>
          <w:p w:rsidR="00595160" w:rsidRPr="00451558" w:rsidRDefault="00595160" w:rsidP="007C74EF">
            <w:pPr>
              <w:bidi/>
              <w:rPr>
                <w:rFonts w:ascii="Arial" w:hAnsi="Arial" w:cs="Arial"/>
                <w:b/>
                <w:bCs/>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tl/>
              </w:rPr>
              <w:t>إناث</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tl/>
              </w:rPr>
            </w:pPr>
            <w:r w:rsidRPr="00451558">
              <w:rPr>
                <w:rFonts w:ascii="Arial" w:hAnsi="Arial" w:cs="Arial"/>
                <w:b/>
                <w:bCs/>
                <w:color w:val="000000"/>
                <w:sz w:val="18"/>
                <w:szCs w:val="18"/>
              </w:rPr>
              <w:t>5.0</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4.8</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9.9</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31.1</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24.8</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5.9</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18.4</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val="restart"/>
            <w:tcBorders>
              <w:top w:val="nil"/>
              <w:left w:val="nil"/>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الضفة الغربية</w:t>
            </w: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tl/>
              </w:rPr>
              <w:t>كلا الجنسين</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3.6</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5.5</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12.6</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34.2</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22.3</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5.2</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16.6</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nil"/>
              <w:left w:val="nil"/>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ذكور</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1.7</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5.3</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14.2</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37.0</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21.8</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5.0</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15.0</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nil"/>
              <w:left w:val="nil"/>
              <w:bottom w:val="nil"/>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tl/>
              </w:rPr>
              <w:t>إناث</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5.5</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5.8</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10.9</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31.2</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22.9</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5.4</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18.3</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val="restart"/>
            <w:tcBorders>
              <w:top w:val="nil"/>
              <w:left w:val="nil"/>
              <w:bottom w:val="single" w:sz="4" w:space="0" w:color="000000"/>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قطاع غزة</w:t>
            </w: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tl/>
              </w:rPr>
              <w:t>كلا الجنسين</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3.0</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4.3</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10.3</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32.3</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25.0</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6.8</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18.3</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nil"/>
              <w:left w:val="nil"/>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nil"/>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ذكور</w:t>
            </w:r>
          </w:p>
        </w:tc>
        <w:tc>
          <w:tcPr>
            <w:tcW w:w="384" w:type="pct"/>
            <w:tcBorders>
              <w:top w:val="nil"/>
              <w:left w:val="single" w:sz="4" w:space="0" w:color="auto"/>
              <w:bottom w:val="nil"/>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1.7</w:t>
            </w:r>
          </w:p>
        </w:tc>
        <w:tc>
          <w:tcPr>
            <w:tcW w:w="391"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5.2</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12.1</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33.6</w:t>
            </w:r>
          </w:p>
        </w:tc>
        <w:tc>
          <w:tcPr>
            <w:tcW w:w="392"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22.3</w:t>
            </w:r>
          </w:p>
        </w:tc>
        <w:tc>
          <w:tcPr>
            <w:tcW w:w="404"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6.8</w:t>
            </w:r>
          </w:p>
        </w:tc>
        <w:tc>
          <w:tcPr>
            <w:tcW w:w="458" w:type="pct"/>
            <w:tcBorders>
              <w:top w:val="nil"/>
              <w:left w:val="nil"/>
              <w:bottom w:val="nil"/>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18.2</w:t>
            </w:r>
          </w:p>
        </w:tc>
        <w:tc>
          <w:tcPr>
            <w:tcW w:w="468" w:type="pct"/>
            <w:tcBorders>
              <w:top w:val="nil"/>
              <w:left w:val="nil"/>
              <w:bottom w:val="nil"/>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r w:rsidR="00413410" w:rsidRPr="00451558" w:rsidTr="00451558">
        <w:trPr>
          <w:trHeight w:hRule="exact" w:val="340"/>
          <w:jc w:val="center"/>
        </w:trPr>
        <w:tc>
          <w:tcPr>
            <w:tcW w:w="518" w:type="pct"/>
            <w:vMerge/>
            <w:tcBorders>
              <w:top w:val="nil"/>
              <w:left w:val="single" w:sz="4" w:space="0" w:color="auto"/>
              <w:bottom w:val="single" w:sz="4" w:space="0" w:color="000000"/>
              <w:right w:val="single" w:sz="4" w:space="0" w:color="auto"/>
            </w:tcBorders>
            <w:hideMark/>
          </w:tcPr>
          <w:p w:rsidR="00595160" w:rsidRPr="00451558" w:rsidRDefault="00595160" w:rsidP="007C74EF">
            <w:pPr>
              <w:bidi/>
              <w:rPr>
                <w:rFonts w:ascii="Arial" w:hAnsi="Arial" w:cs="Arial"/>
                <w:color w:val="000000"/>
                <w:sz w:val="18"/>
                <w:szCs w:val="18"/>
              </w:rPr>
            </w:pPr>
          </w:p>
        </w:tc>
        <w:tc>
          <w:tcPr>
            <w:tcW w:w="561" w:type="pct"/>
            <w:vMerge/>
            <w:tcBorders>
              <w:top w:val="nil"/>
              <w:left w:val="nil"/>
              <w:bottom w:val="single" w:sz="4" w:space="0" w:color="auto"/>
              <w:right w:val="single" w:sz="4" w:space="0" w:color="auto"/>
            </w:tcBorders>
            <w:hideMark/>
          </w:tcPr>
          <w:p w:rsidR="00595160" w:rsidRPr="00451558" w:rsidRDefault="00595160" w:rsidP="007C74EF">
            <w:pPr>
              <w:bidi/>
              <w:rPr>
                <w:rFonts w:ascii="Arial" w:hAnsi="Arial" w:cs="Arial"/>
                <w:color w:val="000000"/>
                <w:sz w:val="18"/>
                <w:szCs w:val="18"/>
              </w:rPr>
            </w:pPr>
          </w:p>
        </w:tc>
        <w:tc>
          <w:tcPr>
            <w:tcW w:w="641" w:type="pct"/>
            <w:tcBorders>
              <w:top w:val="nil"/>
              <w:left w:val="single" w:sz="4" w:space="0" w:color="auto"/>
              <w:bottom w:val="single" w:sz="4" w:space="0" w:color="auto"/>
              <w:right w:val="single" w:sz="4" w:space="0" w:color="auto"/>
            </w:tcBorders>
            <w:shd w:val="clear" w:color="auto" w:fill="auto"/>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tl/>
              </w:rPr>
              <w:t>إناث</w:t>
            </w:r>
          </w:p>
        </w:tc>
        <w:tc>
          <w:tcPr>
            <w:tcW w:w="384" w:type="pct"/>
            <w:tcBorders>
              <w:top w:val="nil"/>
              <w:left w:val="single" w:sz="4" w:space="0" w:color="auto"/>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tl/>
              </w:rPr>
            </w:pPr>
            <w:r w:rsidRPr="00451558">
              <w:rPr>
                <w:rFonts w:ascii="Arial" w:hAnsi="Arial" w:cs="Arial"/>
                <w:color w:val="000000"/>
                <w:sz w:val="18"/>
                <w:szCs w:val="18"/>
              </w:rPr>
              <w:t>4.3</w:t>
            </w:r>
          </w:p>
        </w:tc>
        <w:tc>
          <w:tcPr>
            <w:tcW w:w="391"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3.4</w:t>
            </w:r>
          </w:p>
        </w:tc>
        <w:tc>
          <w:tcPr>
            <w:tcW w:w="392"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8.4</w:t>
            </w:r>
          </w:p>
        </w:tc>
        <w:tc>
          <w:tcPr>
            <w:tcW w:w="392"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31.0</w:t>
            </w:r>
          </w:p>
        </w:tc>
        <w:tc>
          <w:tcPr>
            <w:tcW w:w="392"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27.8</w:t>
            </w:r>
          </w:p>
        </w:tc>
        <w:tc>
          <w:tcPr>
            <w:tcW w:w="404"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6.7</w:t>
            </w:r>
          </w:p>
        </w:tc>
        <w:tc>
          <w:tcPr>
            <w:tcW w:w="458" w:type="pct"/>
            <w:tcBorders>
              <w:top w:val="nil"/>
              <w:left w:val="nil"/>
              <w:bottom w:val="single" w:sz="4" w:space="0" w:color="auto"/>
              <w:right w:val="nil"/>
            </w:tcBorders>
            <w:shd w:val="clear" w:color="auto" w:fill="auto"/>
            <w:noWrap/>
            <w:hideMark/>
          </w:tcPr>
          <w:p w:rsidR="00595160" w:rsidRPr="00451558" w:rsidRDefault="00595160" w:rsidP="007C74EF">
            <w:pPr>
              <w:bidi/>
              <w:rPr>
                <w:rFonts w:ascii="Arial" w:hAnsi="Arial" w:cs="Arial"/>
                <w:color w:val="000000"/>
                <w:sz w:val="18"/>
                <w:szCs w:val="18"/>
              </w:rPr>
            </w:pPr>
            <w:r w:rsidRPr="00451558">
              <w:rPr>
                <w:rFonts w:ascii="Arial" w:hAnsi="Arial" w:cs="Arial"/>
                <w:color w:val="000000"/>
                <w:sz w:val="18"/>
                <w:szCs w:val="18"/>
              </w:rPr>
              <w:t>18.4</w:t>
            </w:r>
          </w:p>
        </w:tc>
        <w:tc>
          <w:tcPr>
            <w:tcW w:w="468" w:type="pct"/>
            <w:tcBorders>
              <w:top w:val="nil"/>
              <w:left w:val="nil"/>
              <w:bottom w:val="single" w:sz="4" w:space="0" w:color="auto"/>
              <w:right w:val="single" w:sz="4" w:space="0" w:color="auto"/>
            </w:tcBorders>
            <w:shd w:val="clear" w:color="auto" w:fill="auto"/>
            <w:noWrap/>
            <w:hideMark/>
          </w:tcPr>
          <w:p w:rsidR="00595160" w:rsidRPr="00451558" w:rsidRDefault="00595160" w:rsidP="007C74EF">
            <w:pPr>
              <w:bidi/>
              <w:rPr>
                <w:rFonts w:ascii="Arial" w:hAnsi="Arial" w:cs="Arial"/>
                <w:b/>
                <w:bCs/>
                <w:color w:val="000000"/>
                <w:sz w:val="18"/>
                <w:szCs w:val="18"/>
              </w:rPr>
            </w:pPr>
            <w:r w:rsidRPr="00451558">
              <w:rPr>
                <w:rFonts w:ascii="Arial" w:hAnsi="Arial" w:cs="Arial"/>
                <w:b/>
                <w:bCs/>
                <w:color w:val="000000"/>
                <w:sz w:val="18"/>
                <w:szCs w:val="18"/>
              </w:rPr>
              <w:t>100</w:t>
            </w:r>
            <w:r w:rsidR="00BD4AB6" w:rsidRPr="00451558">
              <w:rPr>
                <w:rFonts w:ascii="Arial" w:hAnsi="Arial" w:cs="Arial"/>
                <w:b/>
                <w:bCs/>
                <w:color w:val="000000"/>
                <w:sz w:val="18"/>
                <w:szCs w:val="18"/>
              </w:rPr>
              <w:t>.0</w:t>
            </w:r>
          </w:p>
        </w:tc>
      </w:tr>
    </w:tbl>
    <w:p w:rsidR="008B18DC" w:rsidRDefault="008B18DC" w:rsidP="007C74EF">
      <w:pPr>
        <w:bidi/>
        <w:jc w:val="both"/>
        <w:rPr>
          <w:rFonts w:ascii="Simplified Arabic" w:hAnsi="Simplified Arabic" w:cs="Simplified Arabic"/>
          <w:color w:val="000000"/>
          <w:rtl/>
        </w:rPr>
      </w:pPr>
    </w:p>
    <w:p w:rsidR="004B454F" w:rsidRDefault="004B454F" w:rsidP="00A54A1C">
      <w:pPr>
        <w:bidi/>
        <w:jc w:val="both"/>
        <w:rPr>
          <w:rFonts w:ascii="Simplified Arabic" w:hAnsi="Simplified Arabic" w:cs="Simplified Arabic"/>
          <w:color w:val="000000"/>
          <w:rtl/>
        </w:rPr>
      </w:pPr>
      <w:r w:rsidRPr="00C03BEE">
        <w:rPr>
          <w:rFonts w:ascii="Simplified Arabic" w:hAnsi="Simplified Arabic" w:cs="Simplified Arabic"/>
          <w:color w:val="000000"/>
          <w:rtl/>
        </w:rPr>
        <w:t xml:space="preserve">لا بد من القول ان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C03BEE">
        <w:rPr>
          <w:rFonts w:ascii="Simplified Arabic" w:hAnsi="Simplified Arabic" w:cs="Simplified Arabic"/>
          <w:color w:val="000000"/>
          <w:rtl/>
        </w:rPr>
        <w:t xml:space="preserve">الامية </w:t>
      </w:r>
      <w:r w:rsidR="00375496">
        <w:rPr>
          <w:rFonts w:ascii="Simplified Arabic" w:hAnsi="Simplified Arabic" w:cs="Simplified Arabic" w:hint="cs"/>
          <w:color w:val="000000"/>
          <w:rtl/>
        </w:rPr>
        <w:t>للسكان</w:t>
      </w:r>
      <w:r w:rsidRPr="00C03BEE">
        <w:rPr>
          <w:rFonts w:ascii="Simplified Arabic" w:hAnsi="Simplified Arabic" w:cs="Simplified Arabic"/>
          <w:color w:val="000000"/>
          <w:rtl/>
        </w:rPr>
        <w:t xml:space="preserve"> (15 سنة فأكثر) في الضفة الغربية اعلى من نظيرتها في قطاع غزة ولكلا الجنسين</w:t>
      </w:r>
      <w:r w:rsidRPr="00C03BEE">
        <w:rPr>
          <w:rFonts w:ascii="Simplified Arabic" w:hAnsi="Simplified Arabic" w:cs="Simplified Arabic"/>
          <w:rtl/>
        </w:rPr>
        <w:t>،</w:t>
      </w:r>
      <w:r w:rsidRPr="00C03BEE">
        <w:rPr>
          <w:rFonts w:ascii="Simplified Arabic" w:hAnsi="Simplified Arabic" w:cs="Simplified Arabic"/>
          <w:color w:val="FF0000"/>
          <w:rtl/>
        </w:rPr>
        <w:t xml:space="preserve"> </w:t>
      </w:r>
      <w:r w:rsidRPr="00C03BEE">
        <w:rPr>
          <w:rFonts w:ascii="Simplified Arabic" w:hAnsi="Simplified Arabic" w:cs="Simplified Arabic"/>
          <w:color w:val="000000"/>
          <w:rtl/>
        </w:rPr>
        <w:t xml:space="preserve">ومن جهة اخرى فان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C03BEE">
        <w:rPr>
          <w:rFonts w:ascii="Simplified Arabic" w:hAnsi="Simplified Arabic" w:cs="Simplified Arabic"/>
          <w:color w:val="000000"/>
          <w:rtl/>
        </w:rPr>
        <w:t xml:space="preserve">الامية للإناث أكبر من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C03BEE">
        <w:rPr>
          <w:rFonts w:ascii="Simplified Arabic" w:hAnsi="Simplified Arabic" w:cs="Simplified Arabic"/>
          <w:color w:val="000000"/>
          <w:rtl/>
        </w:rPr>
        <w:t xml:space="preserve">الامية للذكور في كل من الضفة الغربية وقطاع غزة </w:t>
      </w:r>
      <w:r w:rsidRPr="00C03BEE">
        <w:rPr>
          <w:rFonts w:ascii="Simplified Arabic" w:hAnsi="Simplified Arabic" w:cs="Simplified Arabic" w:hint="cs"/>
          <w:color w:val="000000"/>
          <w:rtl/>
        </w:rPr>
        <w:t xml:space="preserve">للعامين </w:t>
      </w:r>
      <w:r>
        <w:rPr>
          <w:rFonts w:ascii="Simplified Arabic" w:hAnsi="Simplified Arabic" w:cs="Simplified Arabic" w:hint="cs"/>
          <w:color w:val="000000"/>
          <w:rtl/>
        </w:rPr>
        <w:t xml:space="preserve">2007 </w:t>
      </w:r>
      <w:r w:rsidRPr="00C03BEE">
        <w:rPr>
          <w:rFonts w:ascii="Simplified Arabic" w:hAnsi="Simplified Arabic" w:cs="Simplified Arabic"/>
          <w:color w:val="000000"/>
          <w:rtl/>
        </w:rPr>
        <w:t xml:space="preserve">والعام </w:t>
      </w:r>
      <w:r w:rsidRPr="00C03BEE">
        <w:rPr>
          <w:rFonts w:ascii="Simplified Arabic" w:hAnsi="Simplified Arabic" w:cs="Simplified Arabic"/>
          <w:rtl/>
        </w:rPr>
        <w:t>2017، وتشير النتائج</w:t>
      </w:r>
      <w:r w:rsidRPr="00C03BEE">
        <w:rPr>
          <w:rFonts w:ascii="Simplified Arabic" w:hAnsi="Simplified Arabic" w:cs="Simplified Arabic"/>
          <w:color w:val="000000"/>
          <w:rtl/>
        </w:rPr>
        <w:t xml:space="preserve"> الموضحة في جدول (</w:t>
      </w:r>
      <w:r w:rsidR="00572087">
        <w:rPr>
          <w:rFonts w:ascii="Simplified Arabic" w:hAnsi="Simplified Arabic" w:cs="Simplified Arabic" w:hint="cs"/>
          <w:color w:val="000000"/>
          <w:rtl/>
        </w:rPr>
        <w:t>8</w:t>
      </w:r>
      <w:r w:rsidRPr="00C03BEE">
        <w:rPr>
          <w:rFonts w:ascii="Simplified Arabic" w:hAnsi="Simplified Arabic" w:cs="Simplified Arabic" w:hint="cs"/>
          <w:color w:val="000000"/>
          <w:rtl/>
        </w:rPr>
        <w:t>) أن</w:t>
      </w:r>
      <w:r w:rsidRPr="00C03BEE">
        <w:rPr>
          <w:rFonts w:ascii="Simplified Arabic" w:hAnsi="Simplified Arabic" w:cs="Simplified Arabic"/>
          <w:color w:val="000000"/>
          <w:rtl/>
        </w:rPr>
        <w:t xml:space="preserve"> نسبة </w:t>
      </w:r>
      <w:r w:rsidR="00375496">
        <w:rPr>
          <w:rFonts w:ascii="Simplified Arabic" w:hAnsi="Simplified Arabic" w:cs="Simplified Arabic" w:hint="cs"/>
          <w:color w:val="000000"/>
          <w:rtl/>
        </w:rPr>
        <w:t>السكان</w:t>
      </w:r>
      <w:r w:rsidRPr="00C03BEE">
        <w:rPr>
          <w:rFonts w:ascii="Simplified Arabic" w:hAnsi="Simplified Arabic" w:cs="Simplified Arabic"/>
          <w:color w:val="000000"/>
          <w:rtl/>
        </w:rPr>
        <w:t xml:space="preserve"> (15</w:t>
      </w:r>
      <w:r>
        <w:rPr>
          <w:rFonts w:ascii="Simplified Arabic" w:hAnsi="Simplified Arabic" w:cs="Simplified Arabic" w:hint="cs"/>
          <w:color w:val="000000"/>
          <w:rtl/>
        </w:rPr>
        <w:t xml:space="preserve"> </w:t>
      </w:r>
      <w:r w:rsidRPr="00C03BEE">
        <w:rPr>
          <w:rFonts w:ascii="Simplified Arabic" w:hAnsi="Simplified Arabic" w:cs="Simplified Arabic"/>
          <w:color w:val="000000"/>
          <w:rtl/>
        </w:rPr>
        <w:t xml:space="preserve">سنة فأكثر) الأميين في الضفة الغربية </w:t>
      </w:r>
      <w:r w:rsidRPr="00C03BEE">
        <w:rPr>
          <w:rFonts w:ascii="Simplified Arabic" w:hAnsi="Simplified Arabic" w:cs="Simplified Arabic" w:hint="cs"/>
          <w:color w:val="000000"/>
          <w:rtl/>
        </w:rPr>
        <w:t>قد بلغت 1.7% للذكور، 5.</w:t>
      </w:r>
      <w:r w:rsidR="00A54A1C">
        <w:rPr>
          <w:rFonts w:ascii="Simplified Arabic" w:hAnsi="Simplified Arabic" w:cs="Simplified Arabic" w:hint="cs"/>
          <w:color w:val="000000"/>
          <w:rtl/>
        </w:rPr>
        <w:t>5</w:t>
      </w:r>
      <w:r w:rsidRPr="00C03BEE">
        <w:rPr>
          <w:rFonts w:ascii="Simplified Arabic" w:hAnsi="Simplified Arabic" w:cs="Simplified Arabic" w:hint="cs"/>
          <w:color w:val="000000"/>
          <w:rtl/>
        </w:rPr>
        <w:t>% للإناث حسب التعداد العام للسكان 2017، بينما كان هذ</w:t>
      </w:r>
      <w:r>
        <w:rPr>
          <w:rFonts w:ascii="Simplified Arabic" w:hAnsi="Simplified Arabic" w:cs="Simplified Arabic" w:hint="cs"/>
          <w:color w:val="000000"/>
          <w:rtl/>
        </w:rPr>
        <w:t>ا</w:t>
      </w:r>
      <w:r w:rsidRPr="00C03BEE">
        <w:rPr>
          <w:rFonts w:ascii="Simplified Arabic" w:hAnsi="Simplified Arabic" w:cs="Simplified Arabic" w:hint="cs"/>
          <w:color w:val="000000"/>
          <w:rtl/>
        </w:rPr>
        <w:t xml:space="preserve"> </w:t>
      </w:r>
      <w:r>
        <w:rPr>
          <w:rFonts w:ascii="Simplified Arabic" w:hAnsi="Simplified Arabic" w:cs="Simplified Arabic" w:hint="cs"/>
          <w:color w:val="000000"/>
          <w:rtl/>
        </w:rPr>
        <w:t>المعدل</w:t>
      </w:r>
      <w:r w:rsidRPr="00C03BEE">
        <w:rPr>
          <w:rFonts w:ascii="Simplified Arabic" w:hAnsi="Simplified Arabic" w:cs="Simplified Arabic" w:hint="cs"/>
          <w:color w:val="000000"/>
          <w:rtl/>
        </w:rPr>
        <w:t xml:space="preserve"> 3.3% </w:t>
      </w:r>
      <w:r w:rsidRPr="00C03BEE">
        <w:rPr>
          <w:rFonts w:ascii="Simplified Arabic" w:hAnsi="Simplified Arabic" w:cs="Simplified Arabic" w:hint="cs"/>
          <w:color w:val="000000"/>
          <w:rtl/>
        </w:rPr>
        <w:lastRenderedPageBreak/>
        <w:t>للذكور، 10.</w:t>
      </w:r>
      <w:r w:rsidR="00A54A1C">
        <w:rPr>
          <w:rFonts w:ascii="Simplified Arabic" w:hAnsi="Simplified Arabic" w:cs="Simplified Arabic" w:hint="cs"/>
          <w:color w:val="000000"/>
          <w:rtl/>
        </w:rPr>
        <w:t>7</w:t>
      </w:r>
      <w:r w:rsidRPr="00C03BEE">
        <w:rPr>
          <w:rFonts w:ascii="Simplified Arabic" w:hAnsi="Simplified Arabic" w:cs="Simplified Arabic" w:hint="cs"/>
          <w:color w:val="000000"/>
          <w:rtl/>
        </w:rPr>
        <w:t xml:space="preserve">% للإناث حسب التعداد العام للسكان 2007.  ويلاحظ أن هناك انخفاض في </w:t>
      </w:r>
      <w:r w:rsidR="00375496">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الأمية بمقدار النصف تقريبا لكل من الذكور والاناث في كل من الضفة الغربية وقطاع غزة خلال العشر سنوات الماضية. </w:t>
      </w:r>
    </w:p>
    <w:p w:rsidR="00AC4B38" w:rsidRDefault="00AC4B38" w:rsidP="007C74EF">
      <w:pPr>
        <w:bidi/>
        <w:jc w:val="center"/>
        <w:rPr>
          <w:rFonts w:ascii="Simplified Arabic" w:hAnsi="Simplified Arabic" w:cs="Simplified Arabic"/>
          <w:color w:val="000000"/>
          <w:rtl/>
        </w:rPr>
      </w:pPr>
    </w:p>
    <w:p w:rsidR="00595160"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شكل </w:t>
      </w:r>
      <w:r w:rsidR="008D0785">
        <w:rPr>
          <w:rFonts w:ascii="Simplified Arabic" w:hAnsi="Simplified Arabic" w:cs="Simplified Arabic" w:hint="cs"/>
          <w:b/>
          <w:bCs/>
          <w:sz w:val="22"/>
          <w:szCs w:val="22"/>
          <w:rtl/>
        </w:rPr>
        <w:t>9</w:t>
      </w:r>
      <w:r w:rsidR="008C79A5">
        <w:rPr>
          <w:rFonts w:ascii="Simplified Arabic" w:hAnsi="Simplified Arabic" w:cs="Simplified Arabic"/>
          <w:b/>
          <w:bCs/>
          <w:sz w:val="22"/>
          <w:szCs w:val="22"/>
          <w:rtl/>
        </w:rPr>
        <w:t>: معد</w:t>
      </w:r>
      <w:r w:rsidR="008C79A5">
        <w:rPr>
          <w:rFonts w:ascii="Simplified Arabic" w:hAnsi="Simplified Arabic" w:cs="Simplified Arabic" w:hint="cs"/>
          <w:b/>
          <w:bCs/>
          <w:sz w:val="22"/>
          <w:szCs w:val="22"/>
          <w:rtl/>
        </w:rPr>
        <w:t>ل</w:t>
      </w:r>
      <w:r w:rsidR="00AC4B38">
        <w:rPr>
          <w:rFonts w:ascii="Simplified Arabic" w:hAnsi="Simplified Arabic" w:cs="Simplified Arabic"/>
          <w:b/>
          <w:bCs/>
          <w:sz w:val="22"/>
          <w:szCs w:val="22"/>
          <w:rtl/>
        </w:rPr>
        <w:t xml:space="preserve"> ال</w:t>
      </w:r>
      <w:r w:rsidR="00AC4B38">
        <w:rPr>
          <w:rFonts w:ascii="Simplified Arabic" w:hAnsi="Simplified Arabic" w:cs="Simplified Arabic" w:hint="cs"/>
          <w:b/>
          <w:bCs/>
          <w:sz w:val="22"/>
          <w:szCs w:val="22"/>
          <w:rtl/>
        </w:rPr>
        <w:t>أ</w:t>
      </w:r>
      <w:r w:rsidRPr="00C804DB">
        <w:rPr>
          <w:rFonts w:ascii="Simplified Arabic" w:hAnsi="Simplified Arabic" w:cs="Simplified Arabic"/>
          <w:b/>
          <w:bCs/>
          <w:sz w:val="22"/>
          <w:szCs w:val="22"/>
          <w:rtl/>
        </w:rPr>
        <w:t>مية للسكان</w:t>
      </w:r>
      <w:r w:rsidRPr="00C804DB">
        <w:rPr>
          <w:rFonts w:ascii="Simplified Arabic" w:hAnsi="Simplified Arabic" w:cs="Simplified Arabic" w:hint="cs"/>
          <w:b/>
          <w:bCs/>
          <w:sz w:val="22"/>
          <w:szCs w:val="22"/>
          <w:rtl/>
        </w:rPr>
        <w:t xml:space="preserve"> الفلسطينيين</w:t>
      </w:r>
      <w:r w:rsidRPr="00C804DB">
        <w:rPr>
          <w:rFonts w:ascii="Simplified Arabic" w:hAnsi="Simplified Arabic" w:cs="Simplified Arabic"/>
          <w:b/>
          <w:bCs/>
          <w:sz w:val="22"/>
          <w:szCs w:val="22"/>
          <w:rtl/>
        </w:rPr>
        <w:t xml:space="preserve"> (15 سنة فأكثر) حسب الجنس والمنطقة</w:t>
      </w:r>
      <w:r w:rsidRPr="00C804DB">
        <w:rPr>
          <w:rFonts w:ascii="Simplified Arabic" w:hAnsi="Simplified Arabic" w:cs="Simplified Arabic" w:hint="cs"/>
          <w:b/>
          <w:bCs/>
          <w:sz w:val="22"/>
          <w:szCs w:val="22"/>
          <w:rtl/>
        </w:rPr>
        <w:t>،</w:t>
      </w:r>
      <w:r w:rsidR="00AC4B38">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2007،</w:t>
      </w:r>
      <w:r w:rsidR="00AC4B38">
        <w:rPr>
          <w:rFonts w:ascii="Simplified Arabic" w:hAnsi="Simplified Arabic" w:cs="Simplified Arabic" w:hint="cs"/>
          <w:b/>
          <w:bCs/>
          <w:sz w:val="22"/>
          <w:szCs w:val="22"/>
          <w:rtl/>
        </w:rPr>
        <w:t xml:space="preserve"> 2017</w:t>
      </w:r>
    </w:p>
    <w:tbl>
      <w:tblPr>
        <w:tblStyle w:val="TableGrid"/>
        <w:bidiVisual/>
        <w:tblW w:w="0" w:type="auto"/>
        <w:tblInd w:w="86" w:type="dxa"/>
        <w:tblLook w:val="04A0"/>
      </w:tblPr>
      <w:tblGrid>
        <w:gridCol w:w="9072"/>
      </w:tblGrid>
      <w:tr w:rsidR="00595160" w:rsidTr="00AC4B38">
        <w:tc>
          <w:tcPr>
            <w:tcW w:w="9072" w:type="dxa"/>
          </w:tcPr>
          <w:p w:rsidR="00595160" w:rsidRPr="00EA5258" w:rsidRDefault="00595160" w:rsidP="007C74EF">
            <w:pPr>
              <w:bidi/>
              <w:jc w:val="center"/>
              <w:rPr>
                <w:rFonts w:ascii="Arial" w:hAnsi="Arial" w:cs="Arial"/>
                <w:color w:val="000000" w:themeColor="text1"/>
                <w:sz w:val="16"/>
                <w:szCs w:val="16"/>
                <w:rtl/>
              </w:rPr>
            </w:pPr>
            <w:r w:rsidRPr="00EA5258">
              <w:rPr>
                <w:rFonts w:ascii="Arial" w:hAnsi="Arial" w:cs="Arial"/>
                <w:noProof/>
                <w:color w:val="000000" w:themeColor="text1"/>
                <w:sz w:val="16"/>
                <w:szCs w:val="16"/>
                <w:rtl/>
              </w:rPr>
              <w:drawing>
                <wp:inline distT="0" distB="0" distL="0" distR="0">
                  <wp:extent cx="5586293" cy="2382051"/>
                  <wp:effectExtent l="0" t="0" r="0" b="0"/>
                  <wp:docPr id="21"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595160" w:rsidRDefault="00595160" w:rsidP="007C74EF">
      <w:pPr>
        <w:bidi/>
        <w:rPr>
          <w:rFonts w:ascii="Simplified Arabic" w:hAnsi="Simplified Arabic" w:cs="Simplified Arabic"/>
          <w:b/>
          <w:bCs/>
          <w:sz w:val="22"/>
          <w:szCs w:val="22"/>
          <w:rtl/>
        </w:rPr>
      </w:pPr>
    </w:p>
    <w:p w:rsidR="008B18DC" w:rsidRDefault="00595160" w:rsidP="007C74EF">
      <w:pPr>
        <w:bidi/>
        <w:jc w:val="both"/>
        <w:rPr>
          <w:rFonts w:ascii="Simplified Arabic" w:hAnsi="Simplified Arabic" w:cs="Simplified Arabic"/>
          <w:rtl/>
        </w:rPr>
      </w:pPr>
      <w:r w:rsidRPr="00C03BEE">
        <w:rPr>
          <w:rFonts w:ascii="Simplified Arabic" w:hAnsi="Simplified Arabic" w:cs="Simplified Arabic" w:hint="cs"/>
          <w:color w:val="000000"/>
          <w:rtl/>
        </w:rPr>
        <w:t xml:space="preserve">أما بالنسبة لقطاع غزة، فتشير النتائج أن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0034174D">
        <w:rPr>
          <w:rFonts w:ascii="Simplified Arabic" w:hAnsi="Simplified Arabic" w:cs="Simplified Arabic" w:hint="cs"/>
          <w:color w:val="000000"/>
          <w:rtl/>
        </w:rPr>
        <w:t xml:space="preserve">الامية بين </w:t>
      </w:r>
      <w:r w:rsidR="008C79A5">
        <w:rPr>
          <w:rFonts w:ascii="Simplified Arabic" w:hAnsi="Simplified Arabic" w:cs="Simplified Arabic" w:hint="cs"/>
          <w:color w:val="000000"/>
          <w:rtl/>
        </w:rPr>
        <w:t>السكان</w:t>
      </w:r>
      <w:r w:rsidRPr="00C03BEE">
        <w:rPr>
          <w:rFonts w:ascii="Simplified Arabic" w:hAnsi="Simplified Arabic" w:cs="Simplified Arabic" w:hint="cs"/>
          <w:color w:val="000000"/>
          <w:rtl/>
        </w:rPr>
        <w:t xml:space="preserve"> (15</w:t>
      </w:r>
      <w:r>
        <w:rPr>
          <w:rFonts w:ascii="Simplified Arabic" w:hAnsi="Simplified Arabic" w:cs="Simplified Arabic" w:hint="cs"/>
          <w:color w:val="000000"/>
          <w:rtl/>
        </w:rPr>
        <w:t xml:space="preserve"> </w:t>
      </w:r>
      <w:r w:rsidRPr="00C03BEE">
        <w:rPr>
          <w:rFonts w:ascii="Simplified Arabic" w:hAnsi="Simplified Arabic" w:cs="Simplified Arabic" w:hint="cs"/>
          <w:color w:val="000000"/>
          <w:rtl/>
        </w:rPr>
        <w:t xml:space="preserve">سنة فأكثر) قد بلغ 1.7% للذكور، </w:t>
      </w:r>
      <w:r>
        <w:rPr>
          <w:rFonts w:ascii="Simplified Arabic" w:hAnsi="Simplified Arabic" w:cs="Simplified Arabic" w:hint="cs"/>
          <w:color w:val="000000"/>
          <w:rtl/>
        </w:rPr>
        <w:t>4.3</w:t>
      </w:r>
      <w:r w:rsidRPr="00C03BEE">
        <w:rPr>
          <w:rFonts w:ascii="Simplified Arabic" w:hAnsi="Simplified Arabic" w:cs="Simplified Arabic" w:hint="cs"/>
          <w:color w:val="000000"/>
          <w:rtl/>
        </w:rPr>
        <w:t>% للإناث حسب التعد</w:t>
      </w:r>
      <w:r w:rsidR="008C79A5">
        <w:rPr>
          <w:rFonts w:ascii="Simplified Arabic" w:hAnsi="Simplified Arabic" w:cs="Simplified Arabic" w:hint="cs"/>
          <w:color w:val="000000"/>
          <w:rtl/>
        </w:rPr>
        <w:t>اد العام للسكان 2017، بينما كان هذا</w:t>
      </w:r>
      <w:r w:rsidRPr="00C03BEE">
        <w:rPr>
          <w:rFonts w:ascii="Simplified Arabic" w:hAnsi="Simplified Arabic" w:cs="Simplified Arabic" w:hint="cs"/>
          <w:color w:val="000000"/>
          <w:rtl/>
        </w:rPr>
        <w:t xml:space="preserve"> </w:t>
      </w:r>
      <w:r w:rsidR="008C79A5">
        <w:rPr>
          <w:rFonts w:ascii="Simplified Arabic" w:hAnsi="Simplified Arabic" w:cs="Simplified Arabic" w:hint="cs"/>
          <w:color w:val="000000"/>
          <w:rtl/>
        </w:rPr>
        <w:t>المعدل</w:t>
      </w:r>
      <w:r w:rsidRPr="00C03BEE">
        <w:rPr>
          <w:rFonts w:ascii="Simplified Arabic" w:hAnsi="Simplified Arabic" w:cs="Simplified Arabic" w:hint="cs"/>
          <w:color w:val="000000"/>
          <w:rtl/>
        </w:rPr>
        <w:t xml:space="preserve"> 3.2% للذكور، 8.7% للإناث حسب التعداد العام للسكان 2007</w:t>
      </w:r>
      <w:r w:rsidRPr="00C03BEE">
        <w:rPr>
          <w:rFonts w:ascii="Simplified Arabic" w:hAnsi="Simplified Arabic" w:cs="Simplified Arabic" w:hint="cs"/>
          <w:rtl/>
        </w:rPr>
        <w:t xml:space="preserve">.  وعلى مستوى </w:t>
      </w:r>
      <w:r>
        <w:rPr>
          <w:rFonts w:ascii="Simplified Arabic" w:hAnsi="Simplified Arabic" w:cs="Simplified Arabic" w:hint="cs"/>
          <w:rtl/>
        </w:rPr>
        <w:t>فلسطين فقد انخفض</w:t>
      </w:r>
      <w:r w:rsidRPr="00C03BEE">
        <w:rPr>
          <w:rFonts w:ascii="Simplified Arabic" w:hAnsi="Simplified Arabic" w:cs="Simplified Arabic" w:hint="cs"/>
          <w:rtl/>
        </w:rPr>
        <w:t xml:space="preserve">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C03BEE">
        <w:rPr>
          <w:rFonts w:ascii="Simplified Arabic" w:hAnsi="Simplified Arabic" w:cs="Simplified Arabic" w:hint="cs"/>
          <w:rtl/>
        </w:rPr>
        <w:t>الامية للسكان الذكور من 3.3% عام 2007 الى 1.7</w:t>
      </w:r>
      <w:r>
        <w:rPr>
          <w:rFonts w:ascii="Simplified Arabic" w:hAnsi="Simplified Arabic" w:cs="Simplified Arabic" w:hint="cs"/>
          <w:rtl/>
        </w:rPr>
        <w:t>%</w:t>
      </w:r>
      <w:r w:rsidRPr="00C03BEE">
        <w:rPr>
          <w:rFonts w:ascii="Simplified Arabic" w:hAnsi="Simplified Arabic" w:cs="Simplified Arabic" w:hint="cs"/>
          <w:rtl/>
        </w:rPr>
        <w:t xml:space="preserve"> </w:t>
      </w:r>
      <w:r w:rsidR="003C35B0">
        <w:rPr>
          <w:rFonts w:ascii="Simplified Arabic" w:hAnsi="Simplified Arabic" w:cs="Simplified Arabic" w:hint="cs"/>
          <w:rtl/>
        </w:rPr>
        <w:t xml:space="preserve">          </w:t>
      </w:r>
      <w:r w:rsidR="008B18DC">
        <w:rPr>
          <w:rFonts w:ascii="Simplified Arabic" w:hAnsi="Simplified Arabic" w:cs="Simplified Arabic" w:hint="cs"/>
          <w:rtl/>
        </w:rPr>
        <w:t>عام 2017.</w:t>
      </w:r>
    </w:p>
    <w:p w:rsidR="008B18DC" w:rsidRDefault="008B18DC" w:rsidP="007C74EF">
      <w:pPr>
        <w:bidi/>
        <w:jc w:val="both"/>
        <w:rPr>
          <w:rFonts w:ascii="Simplified Arabic" w:hAnsi="Simplified Arabic" w:cs="Simplified Arabic"/>
          <w:rtl/>
        </w:rPr>
      </w:pPr>
    </w:p>
    <w:p w:rsidR="00C92DE4" w:rsidRDefault="00595160" w:rsidP="007C74EF">
      <w:pPr>
        <w:bidi/>
        <w:jc w:val="both"/>
        <w:rPr>
          <w:rFonts w:ascii="Simplified Arabic" w:hAnsi="Simplified Arabic" w:cs="Simplified Arabic"/>
          <w:color w:val="FF0000"/>
          <w:rtl/>
        </w:rPr>
      </w:pPr>
      <w:r w:rsidRPr="00C03BEE">
        <w:rPr>
          <w:rFonts w:ascii="Simplified Arabic" w:hAnsi="Simplified Arabic" w:cs="Simplified Arabic" w:hint="cs"/>
          <w:rtl/>
        </w:rPr>
        <w:t xml:space="preserve"> كما انخفض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C03BEE">
        <w:rPr>
          <w:rFonts w:ascii="Simplified Arabic" w:hAnsi="Simplified Arabic" w:cs="Simplified Arabic" w:hint="cs"/>
          <w:rtl/>
        </w:rPr>
        <w:t>الامية للسكان (15 سنة فأكثر) الاناث من 10</w:t>
      </w:r>
      <w:r w:rsidR="00985AD9">
        <w:rPr>
          <w:rFonts w:ascii="Simplified Arabic" w:hAnsi="Simplified Arabic" w:cs="Simplified Arabic" w:hint="cs"/>
          <w:rtl/>
        </w:rPr>
        <w:t>.0</w:t>
      </w:r>
      <w:r w:rsidRPr="00C03BEE">
        <w:rPr>
          <w:rFonts w:ascii="Simplified Arabic" w:hAnsi="Simplified Arabic" w:cs="Simplified Arabic" w:hint="cs"/>
          <w:rtl/>
        </w:rPr>
        <w:t xml:space="preserve">% عام 2007 الى </w:t>
      </w:r>
      <w:r w:rsidR="009E774B">
        <w:rPr>
          <w:rFonts w:ascii="Simplified Arabic" w:hAnsi="Simplified Arabic" w:cs="Simplified Arabic" w:hint="cs"/>
          <w:rtl/>
        </w:rPr>
        <w:t>5.0</w:t>
      </w:r>
      <w:r>
        <w:rPr>
          <w:rFonts w:ascii="Simplified Arabic" w:hAnsi="Simplified Arabic" w:cs="Simplified Arabic" w:hint="cs"/>
          <w:rtl/>
        </w:rPr>
        <w:t>%</w:t>
      </w:r>
      <w:r w:rsidRPr="00C03BEE">
        <w:rPr>
          <w:rFonts w:ascii="Simplified Arabic" w:hAnsi="Simplified Arabic" w:cs="Simplified Arabic" w:hint="cs"/>
          <w:rtl/>
        </w:rPr>
        <w:t xml:space="preserve"> عام 2017، ويلاحظ تقارب انخفاض </w:t>
      </w:r>
      <w:r>
        <w:rPr>
          <w:rFonts w:ascii="Simplified Arabic" w:hAnsi="Simplified Arabic" w:cs="Simplified Arabic" w:hint="cs"/>
          <w:color w:val="000000"/>
          <w:rtl/>
        </w:rPr>
        <w:t>معدل</w:t>
      </w:r>
      <w:r w:rsidRPr="00C03BEE">
        <w:rPr>
          <w:rFonts w:ascii="Simplified Arabic" w:hAnsi="Simplified Arabic" w:cs="Simplified Arabic" w:hint="cs"/>
          <w:color w:val="000000"/>
          <w:rtl/>
        </w:rPr>
        <w:t xml:space="preserve"> </w:t>
      </w:r>
      <w:r w:rsidRPr="00C03BEE">
        <w:rPr>
          <w:rFonts w:ascii="Simplified Arabic" w:hAnsi="Simplified Arabic" w:cs="Simplified Arabic" w:hint="cs"/>
          <w:rtl/>
        </w:rPr>
        <w:t>الامية</w:t>
      </w:r>
      <w:r w:rsidRPr="00C03BEE">
        <w:rPr>
          <w:rFonts w:ascii="Simplified Arabic" w:hAnsi="Simplified Arabic" w:cs="Simplified Arabic" w:hint="cs"/>
          <w:color w:val="000000"/>
          <w:rtl/>
        </w:rPr>
        <w:t xml:space="preserve"> بين الذكور والاناث في كل من الضفة الغربية وقطاع غزة، ولعل ذلك يشير بشكل جلي الى</w:t>
      </w:r>
      <w:r>
        <w:rPr>
          <w:rFonts w:ascii="Simplified Arabic" w:hAnsi="Simplified Arabic" w:cs="Simplified Arabic" w:hint="cs"/>
          <w:color w:val="000000"/>
          <w:rtl/>
        </w:rPr>
        <w:t xml:space="preserve"> ان هناك جهودا كبيرة ومدروسة آلت</w:t>
      </w:r>
      <w:r w:rsidRPr="00C03BEE">
        <w:rPr>
          <w:rFonts w:ascii="Simplified Arabic" w:hAnsi="Simplified Arabic" w:cs="Simplified Arabic" w:hint="cs"/>
          <w:color w:val="000000"/>
          <w:rtl/>
        </w:rPr>
        <w:t xml:space="preserve"> الى نتائج طيبة في انخفاض نسبة الامية لكل من الجنسين ولكل من الضفة الغربية وقطاع غز</w:t>
      </w:r>
      <w:r w:rsidRPr="00C03BEE">
        <w:rPr>
          <w:rFonts w:ascii="Simplified Arabic" w:hAnsi="Simplified Arabic" w:cs="Simplified Arabic" w:hint="cs"/>
          <w:rtl/>
        </w:rPr>
        <w:t>ة</w:t>
      </w:r>
      <w:r w:rsidR="008D0785">
        <w:rPr>
          <w:rFonts w:ascii="Simplified Arabic" w:hAnsi="Simplified Arabic" w:cs="Simplified Arabic" w:hint="cs"/>
          <w:rtl/>
        </w:rPr>
        <w:t xml:space="preserve"> كما يظهر من الشكل (9)</w:t>
      </w:r>
      <w:r w:rsidRPr="00C03BEE">
        <w:rPr>
          <w:rFonts w:ascii="Simplified Arabic" w:hAnsi="Simplified Arabic" w:cs="Simplified Arabic" w:hint="cs"/>
          <w:rtl/>
        </w:rPr>
        <w:t>.</w:t>
      </w:r>
    </w:p>
    <w:p w:rsidR="00AC4797" w:rsidRDefault="00AC4797" w:rsidP="007C74EF">
      <w:pPr>
        <w:bidi/>
        <w:jc w:val="both"/>
        <w:rPr>
          <w:rFonts w:ascii="Simplified Arabic" w:hAnsi="Simplified Arabic" w:cs="Simplified Arabic"/>
          <w:color w:val="FF0000"/>
          <w:rtl/>
        </w:rPr>
      </w:pPr>
    </w:p>
    <w:p w:rsidR="008B18DC" w:rsidRDefault="00AC4797" w:rsidP="007C74EF">
      <w:pPr>
        <w:bidi/>
        <w:jc w:val="both"/>
        <w:rPr>
          <w:rFonts w:ascii="Simplified Arabic" w:hAnsi="Simplified Arabic" w:cs="Simplified Arabic"/>
          <w:color w:val="000000"/>
          <w:rtl/>
        </w:rPr>
      </w:pPr>
      <w:r w:rsidRPr="008D0785">
        <w:rPr>
          <w:rFonts w:ascii="Simplified Arabic" w:hAnsi="Simplified Arabic" w:cs="Simplified Arabic" w:hint="cs"/>
          <w:color w:val="000000"/>
          <w:rtl/>
        </w:rPr>
        <w:t>وعند استعراض معدلات الامية</w:t>
      </w:r>
      <w:r w:rsidR="001D66A7" w:rsidRPr="008D0785">
        <w:rPr>
          <w:rFonts w:ascii="Simplified Arabic" w:hAnsi="Simplified Arabic" w:cs="Simplified Arabic" w:hint="cs"/>
          <w:color w:val="000000"/>
          <w:rtl/>
        </w:rPr>
        <w:t xml:space="preserve"> وعدد الاميين </w:t>
      </w:r>
      <w:r w:rsidRPr="008D0785">
        <w:rPr>
          <w:rFonts w:ascii="Simplified Arabic" w:hAnsi="Simplified Arabic" w:cs="Simplified Arabic" w:hint="cs"/>
          <w:color w:val="000000"/>
          <w:rtl/>
        </w:rPr>
        <w:t xml:space="preserve">حسب الفئات العمرية نجد ان </w:t>
      </w:r>
      <w:r w:rsidR="00DD1A8D" w:rsidRPr="008D0785">
        <w:rPr>
          <w:rFonts w:ascii="Simplified Arabic" w:hAnsi="Simplified Arabic" w:cs="Simplified Arabic" w:hint="cs"/>
          <w:color w:val="000000"/>
          <w:rtl/>
        </w:rPr>
        <w:t>م</w:t>
      </w:r>
      <w:r w:rsidR="004F4A64" w:rsidRPr="008D0785">
        <w:rPr>
          <w:rFonts w:ascii="Simplified Arabic" w:hAnsi="Simplified Arabic" w:cs="Simplified Arabic" w:hint="cs"/>
          <w:color w:val="000000"/>
          <w:rtl/>
        </w:rPr>
        <w:t>جموع السكان</w:t>
      </w:r>
      <w:r w:rsidR="008C79A5">
        <w:rPr>
          <w:rFonts w:ascii="Simplified Arabic" w:hAnsi="Simplified Arabic" w:cs="Simplified Arabic" w:hint="cs"/>
          <w:color w:val="000000"/>
          <w:rtl/>
        </w:rPr>
        <w:t xml:space="preserve"> الأ</w:t>
      </w:r>
      <w:r w:rsidRPr="008D0785">
        <w:rPr>
          <w:rFonts w:ascii="Simplified Arabic" w:hAnsi="Simplified Arabic" w:cs="Simplified Arabic" w:hint="cs"/>
          <w:color w:val="000000"/>
          <w:rtl/>
        </w:rPr>
        <w:t>ميين (15 سنة فأكثر</w:t>
      </w:r>
      <w:r w:rsidR="00233855" w:rsidRPr="008D0785">
        <w:rPr>
          <w:rFonts w:ascii="Simplified Arabic" w:hAnsi="Simplified Arabic" w:cs="Simplified Arabic" w:hint="cs"/>
          <w:color w:val="000000"/>
          <w:rtl/>
        </w:rPr>
        <w:t>)</w:t>
      </w:r>
      <w:r w:rsidR="008C79A5">
        <w:rPr>
          <w:rFonts w:ascii="Simplified Arabic" w:hAnsi="Simplified Arabic" w:cs="Simplified Arabic" w:hint="cs"/>
          <w:color w:val="000000"/>
          <w:rtl/>
        </w:rPr>
        <w:t xml:space="preserve"> </w:t>
      </w:r>
      <w:r w:rsidR="008C79A5">
        <w:rPr>
          <w:rFonts w:ascii="Simplified Arabic" w:hAnsi="Simplified Arabic" w:cs="Simplified Arabic"/>
          <w:color w:val="000000"/>
        </w:rPr>
        <w:t>135,944</w:t>
      </w:r>
      <w:r w:rsidR="00233855" w:rsidRPr="008D0785">
        <w:rPr>
          <w:rFonts w:ascii="Simplified Arabic" w:hAnsi="Simplified Arabic" w:cs="Simplified Arabic" w:hint="cs"/>
          <w:color w:val="000000"/>
          <w:rtl/>
        </w:rPr>
        <w:t xml:space="preserve"> فردا في العام 2007 بنسبة مقدارها 6.6</w:t>
      </w:r>
      <w:r w:rsidR="007824E2" w:rsidRPr="008D0785">
        <w:rPr>
          <w:rFonts w:ascii="Simplified Arabic" w:hAnsi="Simplified Arabic" w:cs="Simplified Arabic" w:hint="cs"/>
          <w:color w:val="000000"/>
          <w:rtl/>
        </w:rPr>
        <w:t>%،</w:t>
      </w:r>
      <w:r w:rsidR="005C2193" w:rsidRPr="008D0785">
        <w:rPr>
          <w:rFonts w:ascii="Simplified Arabic" w:hAnsi="Simplified Arabic" w:cs="Simplified Arabic" w:hint="cs"/>
          <w:color w:val="000000"/>
          <w:rtl/>
        </w:rPr>
        <w:t xml:space="preserve"> وانخفض</w:t>
      </w:r>
      <w:r w:rsidR="00233855" w:rsidRPr="008D0785">
        <w:rPr>
          <w:rFonts w:ascii="Simplified Arabic" w:hAnsi="Simplified Arabic" w:cs="Simplified Arabic" w:hint="cs"/>
          <w:color w:val="000000"/>
          <w:rtl/>
        </w:rPr>
        <w:t xml:space="preserve"> عدد السكان</w:t>
      </w:r>
      <w:r w:rsidR="00DD1A8D" w:rsidRPr="008D0785">
        <w:rPr>
          <w:rFonts w:ascii="Simplified Arabic" w:hAnsi="Simplified Arabic" w:cs="Simplified Arabic" w:hint="cs"/>
          <w:color w:val="000000"/>
          <w:rtl/>
        </w:rPr>
        <w:t xml:space="preserve"> الاميين</w:t>
      </w:r>
      <w:r w:rsidR="00233855" w:rsidRPr="008D0785">
        <w:rPr>
          <w:rFonts w:ascii="Simplified Arabic" w:hAnsi="Simplified Arabic" w:cs="Simplified Arabic" w:hint="cs"/>
          <w:color w:val="000000"/>
          <w:rtl/>
        </w:rPr>
        <w:t xml:space="preserve"> (15 سنة فأكثر)</w:t>
      </w:r>
      <w:r w:rsidR="005C2193" w:rsidRPr="008D0785">
        <w:rPr>
          <w:rFonts w:ascii="Simplified Arabic" w:hAnsi="Simplified Arabic" w:cs="Simplified Arabic" w:hint="cs"/>
          <w:color w:val="000000"/>
          <w:rtl/>
        </w:rPr>
        <w:t xml:space="preserve"> </w:t>
      </w:r>
      <w:r w:rsidR="00233855" w:rsidRPr="008D0785">
        <w:rPr>
          <w:rFonts w:ascii="Simplified Arabic" w:hAnsi="Simplified Arabic" w:cs="Simplified Arabic" w:hint="cs"/>
          <w:color w:val="000000"/>
          <w:rtl/>
        </w:rPr>
        <w:t>الى</w:t>
      </w:r>
      <w:r w:rsidRPr="008D0785">
        <w:rPr>
          <w:rFonts w:ascii="Simplified Arabic" w:hAnsi="Simplified Arabic" w:cs="Simplified Arabic" w:hint="cs"/>
          <w:color w:val="000000"/>
          <w:rtl/>
        </w:rPr>
        <w:t xml:space="preserve"> </w:t>
      </w:r>
      <w:r w:rsidR="008C79A5">
        <w:rPr>
          <w:rFonts w:ascii="Simplified Arabic" w:hAnsi="Simplified Arabic" w:cs="Simplified Arabic"/>
          <w:color w:val="000000"/>
        </w:rPr>
        <w:t>95,450</w:t>
      </w:r>
      <w:r w:rsidRPr="008D0785">
        <w:rPr>
          <w:rFonts w:ascii="Simplified Arabic" w:hAnsi="Simplified Arabic" w:cs="Simplified Arabic" w:hint="cs"/>
          <w:color w:val="000000"/>
          <w:rtl/>
        </w:rPr>
        <w:t xml:space="preserve"> فردا في </w:t>
      </w:r>
      <w:r w:rsidR="007824E2" w:rsidRPr="008D0785">
        <w:rPr>
          <w:rFonts w:ascii="Simplified Arabic" w:hAnsi="Simplified Arabic" w:cs="Simplified Arabic" w:hint="cs"/>
          <w:color w:val="000000"/>
          <w:rtl/>
        </w:rPr>
        <w:t xml:space="preserve">العام </w:t>
      </w:r>
      <w:r w:rsidR="00DD1A8D" w:rsidRPr="008D0785">
        <w:rPr>
          <w:rFonts w:ascii="Simplified Arabic" w:hAnsi="Simplified Arabic" w:cs="Simplified Arabic" w:hint="cs"/>
          <w:color w:val="000000"/>
          <w:rtl/>
        </w:rPr>
        <w:t>2017</w:t>
      </w:r>
      <w:r w:rsidR="009E774B">
        <w:rPr>
          <w:rFonts w:ascii="Simplified Arabic" w:hAnsi="Simplified Arabic" w:cs="Simplified Arabic" w:hint="cs"/>
          <w:color w:val="000000"/>
          <w:rtl/>
        </w:rPr>
        <w:t xml:space="preserve"> بمعدل مقداره 3.3%</w:t>
      </w:r>
      <w:r w:rsidR="00DD1A8D" w:rsidRPr="008D0785">
        <w:rPr>
          <w:rFonts w:ascii="Simplified Arabic" w:hAnsi="Simplified Arabic" w:cs="Simplified Arabic" w:hint="cs"/>
          <w:color w:val="000000"/>
          <w:rtl/>
        </w:rPr>
        <w:t xml:space="preserve"> </w:t>
      </w:r>
      <w:r w:rsidR="008B18DC">
        <w:rPr>
          <w:rFonts w:ascii="Simplified Arabic" w:hAnsi="Simplified Arabic" w:cs="Simplified Arabic" w:hint="cs"/>
          <w:color w:val="000000"/>
          <w:rtl/>
        </w:rPr>
        <w:t>كما</w:t>
      </w:r>
      <w:r w:rsidR="008D0785">
        <w:rPr>
          <w:rFonts w:ascii="Simplified Arabic" w:hAnsi="Simplified Arabic" w:cs="Simplified Arabic" w:hint="cs"/>
          <w:color w:val="000000"/>
          <w:rtl/>
        </w:rPr>
        <w:t xml:space="preserve"> يظهر من الجدول</w:t>
      </w:r>
      <w:r w:rsidR="00572087">
        <w:rPr>
          <w:rFonts w:ascii="Simplified Arabic" w:hAnsi="Simplified Arabic" w:cs="Simplified Arabic" w:hint="cs"/>
          <w:color w:val="000000"/>
          <w:rtl/>
        </w:rPr>
        <w:t xml:space="preserve"> </w:t>
      </w:r>
      <w:r w:rsidR="008E6F26">
        <w:rPr>
          <w:rFonts w:ascii="Simplified Arabic" w:hAnsi="Simplified Arabic" w:cs="Simplified Arabic" w:hint="cs"/>
          <w:color w:val="000000"/>
          <w:rtl/>
        </w:rPr>
        <w:t>(</w:t>
      </w:r>
      <w:r w:rsidR="00572087">
        <w:rPr>
          <w:rFonts w:ascii="Simplified Arabic" w:hAnsi="Simplified Arabic" w:cs="Simplified Arabic" w:hint="cs"/>
          <w:color w:val="000000"/>
          <w:rtl/>
        </w:rPr>
        <w:t>9</w:t>
      </w:r>
      <w:r w:rsidR="008E6F26">
        <w:rPr>
          <w:rFonts w:ascii="Simplified Arabic" w:hAnsi="Simplified Arabic" w:cs="Simplified Arabic" w:hint="cs"/>
          <w:color w:val="000000"/>
          <w:rtl/>
        </w:rPr>
        <w:t>)</w:t>
      </w:r>
      <w:r w:rsidR="008D0785">
        <w:rPr>
          <w:rFonts w:ascii="Simplified Arabic" w:hAnsi="Simplified Arabic" w:cs="Simplified Arabic" w:hint="cs"/>
          <w:color w:val="000000"/>
          <w:rtl/>
        </w:rPr>
        <w:t xml:space="preserve">، </w:t>
      </w:r>
      <w:r w:rsidR="007824E2" w:rsidRPr="008D0785">
        <w:rPr>
          <w:rFonts w:ascii="Simplified Arabic" w:hAnsi="Simplified Arabic" w:cs="Simplified Arabic" w:hint="cs"/>
          <w:color w:val="000000"/>
          <w:rtl/>
        </w:rPr>
        <w:t xml:space="preserve">ويلاحظ ان </w:t>
      </w:r>
      <w:r w:rsidR="008C79A5">
        <w:rPr>
          <w:rFonts w:ascii="Simplified Arabic" w:hAnsi="Simplified Arabic" w:cs="Simplified Arabic" w:hint="cs"/>
          <w:color w:val="000000"/>
          <w:rtl/>
        </w:rPr>
        <w:t>معدل الامية ي</w:t>
      </w:r>
      <w:r w:rsidR="007824E2" w:rsidRPr="008D0785">
        <w:rPr>
          <w:rFonts w:ascii="Simplified Arabic" w:hAnsi="Simplified Arabic" w:cs="Simplified Arabic" w:hint="cs"/>
          <w:color w:val="000000"/>
          <w:rtl/>
        </w:rPr>
        <w:t>زداد مع التقدم في العمر</w:t>
      </w:r>
      <w:r w:rsidR="008B18DC">
        <w:rPr>
          <w:rFonts w:ascii="Simplified Arabic" w:hAnsi="Simplified Arabic" w:cs="Simplified Arabic" w:hint="cs"/>
          <w:color w:val="000000"/>
          <w:rtl/>
        </w:rPr>
        <w:t>.</w:t>
      </w:r>
    </w:p>
    <w:p w:rsidR="008B18DC" w:rsidRDefault="008B18DC" w:rsidP="007C74EF">
      <w:pPr>
        <w:bidi/>
        <w:jc w:val="both"/>
        <w:rPr>
          <w:rFonts w:ascii="Simplified Arabic" w:hAnsi="Simplified Arabic" w:cs="Simplified Arabic"/>
          <w:color w:val="000000"/>
          <w:rtl/>
        </w:rPr>
      </w:pPr>
    </w:p>
    <w:p w:rsidR="008E6F26" w:rsidRDefault="007824E2" w:rsidP="007C74EF">
      <w:pPr>
        <w:bidi/>
        <w:jc w:val="both"/>
        <w:rPr>
          <w:rFonts w:ascii="Simplified Arabic" w:hAnsi="Simplified Arabic" w:cs="Simplified Arabic"/>
          <w:color w:val="FF0000"/>
          <w:rtl/>
        </w:rPr>
      </w:pPr>
      <w:r w:rsidRPr="008D0785">
        <w:rPr>
          <w:rFonts w:ascii="Simplified Arabic" w:hAnsi="Simplified Arabic" w:cs="Simplified Arabic" w:hint="cs"/>
          <w:color w:val="000000"/>
          <w:rtl/>
        </w:rPr>
        <w:t xml:space="preserve"> فف</w:t>
      </w:r>
      <w:r w:rsidRPr="008D0785">
        <w:rPr>
          <w:rFonts w:ascii="Simplified Arabic" w:hAnsi="Simplified Arabic" w:cs="Simplified Arabic" w:hint="eastAsia"/>
          <w:color w:val="000000"/>
          <w:rtl/>
        </w:rPr>
        <w:t>ي</w:t>
      </w:r>
      <w:r w:rsidRPr="008D0785">
        <w:rPr>
          <w:rFonts w:ascii="Simplified Arabic" w:hAnsi="Simplified Arabic" w:cs="Simplified Arabic" w:hint="cs"/>
          <w:color w:val="000000"/>
          <w:rtl/>
        </w:rPr>
        <w:t xml:space="preserve"> العام 2017 بلغ عدد السكان الاميين في الفئة العمرية 15-19 سنة </w:t>
      </w:r>
      <w:r w:rsidR="008C79A5">
        <w:rPr>
          <w:rFonts w:ascii="Simplified Arabic" w:hAnsi="Simplified Arabic" w:cs="Simplified Arabic"/>
          <w:color w:val="000000"/>
        </w:rPr>
        <w:t>2,712</w:t>
      </w:r>
      <w:r w:rsidRPr="008D0785">
        <w:rPr>
          <w:rFonts w:ascii="Simplified Arabic" w:hAnsi="Simplified Arabic" w:cs="Simplified Arabic" w:hint="cs"/>
          <w:color w:val="000000"/>
          <w:rtl/>
        </w:rPr>
        <w:t xml:space="preserve"> فردا وازداد هذا العدد الى </w:t>
      </w:r>
      <w:r w:rsidR="008C79A5">
        <w:rPr>
          <w:rFonts w:ascii="Simplified Arabic" w:hAnsi="Simplified Arabic" w:cs="Simplified Arabic" w:hint="cs"/>
          <w:color w:val="000000"/>
          <w:rtl/>
        </w:rPr>
        <w:t xml:space="preserve">      </w:t>
      </w:r>
      <w:r w:rsidR="008C79A5">
        <w:rPr>
          <w:rFonts w:ascii="Simplified Arabic" w:hAnsi="Simplified Arabic" w:cs="Simplified Arabic"/>
          <w:color w:val="000000"/>
        </w:rPr>
        <w:t>2,908</w:t>
      </w:r>
      <w:r w:rsidRPr="008D0785">
        <w:rPr>
          <w:rFonts w:ascii="Simplified Arabic" w:hAnsi="Simplified Arabic" w:cs="Simplified Arabic" w:hint="cs"/>
          <w:color w:val="000000"/>
          <w:rtl/>
        </w:rPr>
        <w:t xml:space="preserve"> </w:t>
      </w:r>
      <w:r w:rsidR="008C79A5">
        <w:rPr>
          <w:rFonts w:ascii="Simplified Arabic" w:hAnsi="Simplified Arabic" w:cs="Simplified Arabic" w:hint="cs"/>
          <w:color w:val="000000"/>
          <w:rtl/>
        </w:rPr>
        <w:t>أفراد</w:t>
      </w:r>
      <w:r w:rsidRPr="008D0785">
        <w:rPr>
          <w:rFonts w:ascii="Simplified Arabic" w:hAnsi="Simplified Arabic" w:cs="Simplified Arabic" w:hint="cs"/>
          <w:color w:val="000000"/>
          <w:rtl/>
        </w:rPr>
        <w:t xml:space="preserve"> في الفئة العمرية 25-29 ثم ارتفع ليبلغ عدد السكان</w:t>
      </w:r>
      <w:r w:rsidR="00DD1A8D" w:rsidRPr="008D0785">
        <w:rPr>
          <w:rFonts w:ascii="Simplified Arabic" w:hAnsi="Simplified Arabic" w:cs="Simplified Arabic" w:hint="cs"/>
          <w:color w:val="000000"/>
          <w:rtl/>
        </w:rPr>
        <w:t xml:space="preserve"> الاميين </w:t>
      </w:r>
      <w:r w:rsidR="004F4A64" w:rsidRPr="008D0785">
        <w:rPr>
          <w:rFonts w:ascii="Simplified Arabic" w:hAnsi="Simplified Arabic" w:cs="Simplified Arabic" w:hint="cs"/>
          <w:color w:val="000000"/>
          <w:rtl/>
        </w:rPr>
        <w:t>(15 سنة فأكثر)</w:t>
      </w:r>
      <w:r w:rsidRPr="008D0785">
        <w:rPr>
          <w:rFonts w:ascii="Simplified Arabic" w:hAnsi="Simplified Arabic" w:cs="Simplified Arabic" w:hint="cs"/>
          <w:color w:val="000000"/>
          <w:rtl/>
        </w:rPr>
        <w:t xml:space="preserve"> </w:t>
      </w:r>
      <w:r w:rsidR="00B63BBF">
        <w:rPr>
          <w:rFonts w:ascii="Simplified Arabic" w:hAnsi="Simplified Arabic" w:cs="Simplified Arabic"/>
          <w:color w:val="000000"/>
        </w:rPr>
        <w:t>4,368</w:t>
      </w:r>
      <w:r w:rsidR="004F4A64" w:rsidRPr="008D0785">
        <w:rPr>
          <w:rFonts w:ascii="Simplified Arabic" w:hAnsi="Simplified Arabic" w:cs="Simplified Arabic" w:hint="cs"/>
          <w:color w:val="000000"/>
          <w:rtl/>
        </w:rPr>
        <w:t xml:space="preserve"> </w:t>
      </w:r>
      <w:r w:rsidR="00B63BBF">
        <w:rPr>
          <w:rFonts w:ascii="Simplified Arabic" w:hAnsi="Simplified Arabic" w:cs="Simplified Arabic" w:hint="cs"/>
          <w:color w:val="000000"/>
          <w:rtl/>
        </w:rPr>
        <w:t xml:space="preserve">فرداً </w:t>
      </w:r>
      <w:r w:rsidR="00816E99" w:rsidRPr="008D0785">
        <w:rPr>
          <w:rFonts w:ascii="Simplified Arabic" w:hAnsi="Simplified Arabic" w:cs="Simplified Arabic" w:hint="cs"/>
          <w:color w:val="000000"/>
          <w:rtl/>
        </w:rPr>
        <w:t>الى في</w:t>
      </w:r>
      <w:r w:rsidRPr="008D0785">
        <w:rPr>
          <w:rFonts w:ascii="Simplified Arabic" w:hAnsi="Simplified Arabic" w:cs="Simplified Arabic" w:hint="cs"/>
          <w:color w:val="000000"/>
          <w:rtl/>
        </w:rPr>
        <w:t xml:space="preserve"> الفئة العمرية 45-49، وفي العمر 60 سنة </w:t>
      </w:r>
      <w:r w:rsidR="004F4A64" w:rsidRPr="008D0785">
        <w:rPr>
          <w:rFonts w:ascii="Simplified Arabic" w:hAnsi="Simplified Arabic" w:cs="Simplified Arabic" w:hint="cs"/>
          <w:color w:val="000000"/>
          <w:rtl/>
        </w:rPr>
        <w:t>فأكثر</w:t>
      </w:r>
      <w:r w:rsidRPr="008D0785">
        <w:rPr>
          <w:rFonts w:ascii="Simplified Arabic" w:hAnsi="Simplified Arabic" w:cs="Simplified Arabic" w:hint="cs"/>
          <w:color w:val="000000"/>
          <w:rtl/>
        </w:rPr>
        <w:t xml:space="preserve"> </w:t>
      </w:r>
      <w:r w:rsidR="00816E99" w:rsidRPr="008D0785">
        <w:rPr>
          <w:rFonts w:ascii="Simplified Arabic" w:hAnsi="Simplified Arabic" w:cs="Simplified Arabic" w:hint="cs"/>
          <w:color w:val="000000"/>
          <w:rtl/>
        </w:rPr>
        <w:t>أصبح</w:t>
      </w:r>
      <w:r w:rsidRPr="008D0785">
        <w:rPr>
          <w:rFonts w:ascii="Simplified Arabic" w:hAnsi="Simplified Arabic" w:cs="Simplified Arabic" w:hint="cs"/>
          <w:color w:val="000000"/>
          <w:rtl/>
        </w:rPr>
        <w:t xml:space="preserve"> عدد السكان الاميي</w:t>
      </w:r>
      <w:r w:rsidR="00E67985" w:rsidRPr="008D0785">
        <w:rPr>
          <w:rFonts w:ascii="Simplified Arabic" w:hAnsi="Simplified Arabic" w:cs="Simplified Arabic" w:hint="cs"/>
          <w:color w:val="000000"/>
          <w:rtl/>
        </w:rPr>
        <w:t xml:space="preserve">ن </w:t>
      </w:r>
      <w:r w:rsidR="00B63BBF">
        <w:rPr>
          <w:rFonts w:ascii="Simplified Arabic" w:hAnsi="Simplified Arabic" w:cs="Simplified Arabic"/>
          <w:color w:val="000000"/>
        </w:rPr>
        <w:t>59,768</w:t>
      </w:r>
      <w:r w:rsidR="00B63BBF">
        <w:rPr>
          <w:rFonts w:ascii="Simplified Arabic" w:hAnsi="Simplified Arabic" w:cs="Simplified Arabic" w:hint="cs"/>
          <w:color w:val="000000"/>
          <w:rtl/>
        </w:rPr>
        <w:t xml:space="preserve"> وبلغ</w:t>
      </w:r>
      <w:r w:rsidRPr="008D0785">
        <w:rPr>
          <w:rFonts w:ascii="Simplified Arabic" w:hAnsi="Simplified Arabic" w:cs="Simplified Arabic" w:hint="cs"/>
          <w:color w:val="000000"/>
          <w:rtl/>
        </w:rPr>
        <w:t xml:space="preserve"> </w:t>
      </w:r>
      <w:r w:rsidR="00B63BBF">
        <w:rPr>
          <w:rFonts w:ascii="Simplified Arabic" w:hAnsi="Simplified Arabic" w:cs="Simplified Arabic" w:hint="cs"/>
          <w:color w:val="000000"/>
          <w:rtl/>
        </w:rPr>
        <w:t>معدل</w:t>
      </w:r>
      <w:r w:rsidR="00DB4BD3">
        <w:rPr>
          <w:rFonts w:ascii="Simplified Arabic" w:hAnsi="Simplified Arabic" w:cs="Simplified Arabic" w:hint="cs"/>
          <w:color w:val="000000"/>
          <w:rtl/>
        </w:rPr>
        <w:t xml:space="preserve"> الامية في </w:t>
      </w:r>
      <w:r w:rsidRPr="008D0785">
        <w:rPr>
          <w:rFonts w:ascii="Simplified Arabic" w:hAnsi="Simplified Arabic" w:cs="Simplified Arabic" w:hint="cs"/>
          <w:color w:val="000000"/>
          <w:rtl/>
        </w:rPr>
        <w:t xml:space="preserve">لعمر 60 سنة </w:t>
      </w:r>
      <w:r w:rsidR="00FC252B" w:rsidRPr="008D0785">
        <w:rPr>
          <w:rFonts w:ascii="Simplified Arabic" w:hAnsi="Simplified Arabic" w:cs="Simplified Arabic" w:hint="cs"/>
          <w:color w:val="000000"/>
          <w:rtl/>
        </w:rPr>
        <w:t>فأكثر</w:t>
      </w:r>
      <w:r w:rsidRPr="008D0785">
        <w:rPr>
          <w:rFonts w:ascii="Simplified Arabic" w:hAnsi="Simplified Arabic" w:cs="Simplified Arabic" w:hint="cs"/>
          <w:color w:val="000000"/>
          <w:rtl/>
        </w:rPr>
        <w:t xml:space="preserve"> 25.7</w:t>
      </w:r>
      <w:r w:rsidR="00816E99" w:rsidRPr="008D0785">
        <w:rPr>
          <w:rFonts w:ascii="Simplified Arabic" w:hAnsi="Simplified Arabic" w:cs="Simplified Arabic" w:hint="cs"/>
          <w:color w:val="000000"/>
          <w:rtl/>
        </w:rPr>
        <w:t>%</w:t>
      </w:r>
      <w:r w:rsidR="00816E99" w:rsidRPr="005A1889">
        <w:rPr>
          <w:rFonts w:ascii="Simplified Arabic" w:hAnsi="Simplified Arabic" w:cs="Simplified Arabic" w:hint="cs"/>
          <w:rtl/>
        </w:rPr>
        <w:t>.</w:t>
      </w:r>
    </w:p>
    <w:p w:rsidR="0095719C" w:rsidRDefault="0095719C" w:rsidP="007C74EF">
      <w:pPr>
        <w:bidi/>
        <w:jc w:val="both"/>
        <w:rPr>
          <w:rFonts w:ascii="Simplified Arabic" w:hAnsi="Simplified Arabic" w:cs="Simplified Arabic"/>
          <w:color w:val="FF0000"/>
          <w:rtl/>
        </w:rPr>
      </w:pPr>
    </w:p>
    <w:p w:rsidR="005A1889" w:rsidRDefault="00451558" w:rsidP="007C74EF">
      <w:pPr>
        <w:bidi/>
        <w:jc w:val="center"/>
        <w:rPr>
          <w:rFonts w:ascii="Simplified Arabic" w:hAnsi="Simplified Arabic" w:cs="Simplified Arabic"/>
          <w:color w:val="FF0000"/>
          <w:rtl/>
        </w:rPr>
      </w:pPr>
      <w:r w:rsidRPr="00572087">
        <w:rPr>
          <w:rFonts w:ascii="Simplified Arabic" w:hAnsi="Simplified Arabic" w:cs="Simplified Arabic"/>
          <w:b/>
          <w:bCs/>
          <w:color w:val="000000"/>
          <w:sz w:val="22"/>
          <w:szCs w:val="22"/>
          <w:rtl/>
        </w:rPr>
        <w:lastRenderedPageBreak/>
        <w:t xml:space="preserve">جدول 9: </w:t>
      </w:r>
      <w:r>
        <w:rPr>
          <w:rFonts w:ascii="Simplified Arabic" w:hAnsi="Simplified Arabic" w:cs="Simplified Arabic"/>
          <w:b/>
          <w:bCs/>
          <w:color w:val="000000"/>
          <w:sz w:val="22"/>
          <w:szCs w:val="22"/>
          <w:rtl/>
        </w:rPr>
        <w:t>السكان ال</w:t>
      </w:r>
      <w:r>
        <w:rPr>
          <w:rFonts w:ascii="Simplified Arabic" w:hAnsi="Simplified Arabic" w:cs="Simplified Arabic" w:hint="cs"/>
          <w:b/>
          <w:bCs/>
          <w:color w:val="000000"/>
          <w:sz w:val="22"/>
          <w:szCs w:val="22"/>
          <w:rtl/>
        </w:rPr>
        <w:t>أ</w:t>
      </w:r>
      <w:r>
        <w:rPr>
          <w:rFonts w:ascii="Simplified Arabic" w:hAnsi="Simplified Arabic" w:cs="Simplified Arabic"/>
          <w:b/>
          <w:bCs/>
          <w:color w:val="000000"/>
          <w:sz w:val="22"/>
          <w:szCs w:val="22"/>
          <w:rtl/>
        </w:rPr>
        <w:t>مي</w:t>
      </w:r>
      <w:r>
        <w:rPr>
          <w:rFonts w:ascii="Simplified Arabic" w:hAnsi="Simplified Arabic" w:cs="Simplified Arabic" w:hint="cs"/>
          <w:b/>
          <w:bCs/>
          <w:color w:val="000000"/>
          <w:sz w:val="22"/>
          <w:szCs w:val="22"/>
          <w:rtl/>
        </w:rPr>
        <w:t>و</w:t>
      </w:r>
      <w:r w:rsidRPr="00572087">
        <w:rPr>
          <w:rFonts w:ascii="Simplified Arabic" w:hAnsi="Simplified Arabic" w:cs="Simplified Arabic"/>
          <w:b/>
          <w:bCs/>
          <w:color w:val="000000"/>
          <w:sz w:val="22"/>
          <w:szCs w:val="22"/>
          <w:rtl/>
        </w:rPr>
        <w:t>ن</w:t>
      </w:r>
      <w:r>
        <w:rPr>
          <w:rFonts w:ascii="Simplified Arabic" w:hAnsi="Simplified Arabic" w:cs="Simplified Arabic" w:hint="cs"/>
          <w:b/>
          <w:bCs/>
          <w:color w:val="000000"/>
          <w:sz w:val="22"/>
          <w:szCs w:val="22"/>
          <w:rtl/>
        </w:rPr>
        <w:t xml:space="preserve"> </w:t>
      </w:r>
      <w:r w:rsidRPr="00572087">
        <w:rPr>
          <w:rFonts w:ascii="Simplified Arabic" w:hAnsi="Simplified Arabic" w:cs="Simplified Arabic"/>
          <w:b/>
          <w:bCs/>
          <w:color w:val="000000"/>
          <w:sz w:val="22"/>
          <w:szCs w:val="22"/>
          <w:rtl/>
        </w:rPr>
        <w:t>(15 سنة فأكثر) حسب الفئة العمرية والجنس</w:t>
      </w:r>
      <w:r>
        <w:rPr>
          <w:rFonts w:ascii="Simplified Arabic" w:hAnsi="Simplified Arabic" w:cs="Simplified Arabic" w:hint="cs"/>
          <w:b/>
          <w:bCs/>
          <w:color w:val="000000"/>
          <w:sz w:val="22"/>
          <w:szCs w:val="22"/>
          <w:rtl/>
        </w:rPr>
        <w:t xml:space="preserve"> و</w:t>
      </w:r>
      <w:r>
        <w:rPr>
          <w:rFonts w:ascii="Simplified Arabic" w:hAnsi="Simplified Arabic" w:cs="Simplified Arabic"/>
          <w:b/>
          <w:bCs/>
          <w:color w:val="000000"/>
          <w:sz w:val="22"/>
          <w:szCs w:val="22"/>
          <w:rtl/>
        </w:rPr>
        <w:t>المنطقة</w:t>
      </w:r>
      <w:r>
        <w:rPr>
          <w:rFonts w:ascii="Simplified Arabic" w:hAnsi="Simplified Arabic" w:cs="Simplified Arabic" w:hint="cs"/>
          <w:b/>
          <w:bCs/>
          <w:color w:val="000000"/>
          <w:sz w:val="22"/>
          <w:szCs w:val="22"/>
          <w:rtl/>
        </w:rPr>
        <w:t>، 2007، 2017</w:t>
      </w:r>
    </w:p>
    <w:p w:rsidR="00451558" w:rsidRPr="00451558" w:rsidRDefault="00451558" w:rsidP="007C74EF">
      <w:pPr>
        <w:bidi/>
        <w:jc w:val="both"/>
        <w:rPr>
          <w:rFonts w:ascii="Simplified Arabic" w:hAnsi="Simplified Arabic" w:cs="Simplified Arabic"/>
          <w:color w:val="FF0000"/>
          <w:sz w:val="12"/>
          <w:szCs w:val="12"/>
          <w:rtl/>
        </w:rPr>
      </w:pPr>
    </w:p>
    <w:tbl>
      <w:tblPr>
        <w:bidiVisual/>
        <w:tblW w:w="9072" w:type="dxa"/>
        <w:tblLook w:val="04A0"/>
      </w:tblPr>
      <w:tblGrid>
        <w:gridCol w:w="1321"/>
        <w:gridCol w:w="1305"/>
        <w:gridCol w:w="1344"/>
        <w:gridCol w:w="1305"/>
        <w:gridCol w:w="1154"/>
        <w:gridCol w:w="1288"/>
        <w:gridCol w:w="1355"/>
      </w:tblGrid>
      <w:tr w:rsidR="004F4A64" w:rsidRPr="004F4A64" w:rsidTr="00451558">
        <w:trPr>
          <w:trHeight w:hRule="exact" w:val="340"/>
        </w:trPr>
        <w:tc>
          <w:tcPr>
            <w:tcW w:w="72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4F4A64" w:rsidRPr="005A1889" w:rsidRDefault="004F4A64" w:rsidP="007C74EF">
            <w:pPr>
              <w:bidi/>
              <w:jc w:val="center"/>
              <w:rPr>
                <w:rFonts w:ascii="Simplified Arabic" w:hAnsi="Simplified Arabic" w:cs="Simplified Arabic"/>
                <w:b/>
                <w:bCs/>
                <w:sz w:val="18"/>
                <w:szCs w:val="18"/>
                <w:rtl/>
              </w:rPr>
            </w:pPr>
            <w:r w:rsidRPr="005A1889">
              <w:rPr>
                <w:rFonts w:ascii="Simplified Arabic" w:hAnsi="Simplified Arabic" w:cs="Simplified Arabic"/>
                <w:b/>
                <w:bCs/>
                <w:sz w:val="18"/>
                <w:szCs w:val="18"/>
                <w:rtl/>
              </w:rPr>
              <w:t>كلا الجنسين</w:t>
            </w:r>
          </w:p>
        </w:tc>
        <w:tc>
          <w:tcPr>
            <w:tcW w:w="2179" w:type="pct"/>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4F4A64" w:rsidRPr="005A1889" w:rsidRDefault="004F4A64" w:rsidP="007C74EF">
            <w:pPr>
              <w:jc w:val="center"/>
              <w:rPr>
                <w:rFonts w:ascii="Arial" w:hAnsi="Arial" w:cs="Arial"/>
                <w:b/>
                <w:bCs/>
                <w:color w:val="000000"/>
                <w:sz w:val="18"/>
                <w:szCs w:val="18"/>
                <w:rtl/>
              </w:rPr>
            </w:pPr>
            <w:r w:rsidRPr="005A1889">
              <w:rPr>
                <w:rFonts w:ascii="Arial" w:hAnsi="Arial" w:cs="Arial"/>
                <w:b/>
                <w:bCs/>
                <w:color w:val="000000"/>
                <w:sz w:val="18"/>
                <w:szCs w:val="18"/>
              </w:rPr>
              <w:t>2007</w:t>
            </w:r>
          </w:p>
        </w:tc>
        <w:tc>
          <w:tcPr>
            <w:tcW w:w="2093" w:type="pct"/>
            <w:gridSpan w:val="3"/>
            <w:tcBorders>
              <w:top w:val="single" w:sz="4" w:space="0" w:color="auto"/>
              <w:left w:val="nil"/>
              <w:bottom w:val="single" w:sz="4" w:space="0" w:color="auto"/>
              <w:right w:val="single" w:sz="4" w:space="0" w:color="000000"/>
            </w:tcBorders>
            <w:shd w:val="clear" w:color="auto" w:fill="auto"/>
            <w:noWrap/>
            <w:vAlign w:val="bottom"/>
            <w:hideMark/>
          </w:tcPr>
          <w:p w:rsidR="004F4A64" w:rsidRPr="005A1889" w:rsidRDefault="004F4A64" w:rsidP="007C74EF">
            <w:pPr>
              <w:jc w:val="center"/>
              <w:rPr>
                <w:rFonts w:ascii="Arial" w:hAnsi="Arial" w:cs="Arial"/>
                <w:b/>
                <w:bCs/>
                <w:color w:val="000000"/>
                <w:sz w:val="18"/>
                <w:szCs w:val="18"/>
              </w:rPr>
            </w:pPr>
            <w:r w:rsidRPr="005A1889">
              <w:rPr>
                <w:rFonts w:ascii="Arial" w:hAnsi="Arial" w:cs="Arial"/>
                <w:b/>
                <w:bCs/>
                <w:color w:val="000000"/>
                <w:sz w:val="18"/>
                <w:szCs w:val="18"/>
              </w:rPr>
              <w:t>2017</w:t>
            </w:r>
          </w:p>
        </w:tc>
      </w:tr>
      <w:tr w:rsidR="004F4A64" w:rsidRPr="004F4A64" w:rsidTr="00451558">
        <w:trPr>
          <w:trHeight w:hRule="exact" w:val="340"/>
        </w:trPr>
        <w:tc>
          <w:tcPr>
            <w:tcW w:w="728" w:type="pct"/>
            <w:vMerge/>
            <w:tcBorders>
              <w:top w:val="single" w:sz="4" w:space="0" w:color="auto"/>
              <w:left w:val="single" w:sz="4" w:space="0" w:color="auto"/>
              <w:bottom w:val="single" w:sz="4" w:space="0" w:color="000000"/>
              <w:right w:val="single" w:sz="4" w:space="0" w:color="auto"/>
            </w:tcBorders>
            <w:vAlign w:val="center"/>
            <w:hideMark/>
          </w:tcPr>
          <w:p w:rsidR="004F4A64" w:rsidRPr="00572087" w:rsidRDefault="004F4A64" w:rsidP="007C74EF">
            <w:pPr>
              <w:bidi/>
              <w:rPr>
                <w:rFonts w:ascii="Simplified Arabic" w:hAnsi="Simplified Arabic" w:cs="Simplified Arabic"/>
                <w:sz w:val="18"/>
                <w:szCs w:val="18"/>
              </w:rPr>
            </w:pPr>
          </w:p>
        </w:tc>
        <w:tc>
          <w:tcPr>
            <w:tcW w:w="719" w:type="pct"/>
            <w:tcBorders>
              <w:top w:val="nil"/>
              <w:left w:val="single" w:sz="4" w:space="0" w:color="auto"/>
              <w:bottom w:val="single" w:sz="4" w:space="0" w:color="auto"/>
              <w:right w:val="single" w:sz="4" w:space="0" w:color="auto"/>
            </w:tcBorders>
            <w:shd w:val="clear" w:color="auto" w:fill="auto"/>
            <w:noWrap/>
            <w:vAlign w:val="center"/>
            <w:hideMark/>
          </w:tcPr>
          <w:p w:rsidR="004F4A64" w:rsidRPr="00572087" w:rsidRDefault="004F4A64" w:rsidP="007C74EF">
            <w:pPr>
              <w:bidi/>
              <w:jc w:val="center"/>
              <w:rPr>
                <w:rFonts w:ascii="Simplified Arabic" w:hAnsi="Simplified Arabic" w:cs="Simplified Arabic"/>
                <w:b/>
                <w:bCs/>
                <w:sz w:val="18"/>
                <w:szCs w:val="18"/>
              </w:rPr>
            </w:pPr>
            <w:r w:rsidRPr="00572087">
              <w:rPr>
                <w:rFonts w:ascii="Simplified Arabic" w:hAnsi="Simplified Arabic" w:cs="Simplified Arabic"/>
                <w:b/>
                <w:bCs/>
                <w:sz w:val="18"/>
                <w:szCs w:val="18"/>
                <w:rtl/>
              </w:rPr>
              <w:t>فلسطين</w:t>
            </w:r>
          </w:p>
        </w:tc>
        <w:tc>
          <w:tcPr>
            <w:tcW w:w="741" w:type="pct"/>
            <w:tcBorders>
              <w:top w:val="nil"/>
              <w:left w:val="single" w:sz="4" w:space="0" w:color="auto"/>
              <w:bottom w:val="single" w:sz="4" w:space="0" w:color="auto"/>
              <w:right w:val="single" w:sz="4" w:space="0" w:color="auto"/>
            </w:tcBorders>
            <w:shd w:val="clear" w:color="auto" w:fill="auto"/>
            <w:noWrap/>
            <w:vAlign w:val="center"/>
            <w:hideMark/>
          </w:tcPr>
          <w:p w:rsidR="004F4A64" w:rsidRPr="00572087" w:rsidRDefault="004F4A64" w:rsidP="007C74EF">
            <w:pPr>
              <w:bidi/>
              <w:jc w:val="center"/>
              <w:rPr>
                <w:rFonts w:ascii="Simplified Arabic" w:hAnsi="Simplified Arabic" w:cs="Simplified Arabic"/>
                <w:sz w:val="18"/>
                <w:szCs w:val="18"/>
                <w:rtl/>
              </w:rPr>
            </w:pPr>
            <w:r w:rsidRPr="00572087">
              <w:rPr>
                <w:rFonts w:ascii="Simplified Arabic" w:hAnsi="Simplified Arabic" w:cs="Simplified Arabic"/>
                <w:sz w:val="18"/>
                <w:szCs w:val="18"/>
                <w:rtl/>
              </w:rPr>
              <w:t>الضفة الغربية</w:t>
            </w:r>
          </w:p>
        </w:tc>
        <w:tc>
          <w:tcPr>
            <w:tcW w:w="719" w:type="pct"/>
            <w:tcBorders>
              <w:top w:val="nil"/>
              <w:left w:val="single" w:sz="4" w:space="0" w:color="auto"/>
              <w:bottom w:val="single" w:sz="4" w:space="0" w:color="auto"/>
              <w:right w:val="single" w:sz="4" w:space="0" w:color="auto"/>
            </w:tcBorders>
            <w:shd w:val="clear" w:color="auto" w:fill="auto"/>
            <w:noWrap/>
            <w:vAlign w:val="center"/>
            <w:hideMark/>
          </w:tcPr>
          <w:p w:rsidR="004F4A64" w:rsidRPr="00572087" w:rsidRDefault="004F4A64" w:rsidP="007C74EF">
            <w:pPr>
              <w:bidi/>
              <w:jc w:val="center"/>
              <w:rPr>
                <w:rFonts w:ascii="Simplified Arabic" w:hAnsi="Simplified Arabic" w:cs="Simplified Arabic"/>
                <w:sz w:val="18"/>
                <w:szCs w:val="18"/>
                <w:rtl/>
              </w:rPr>
            </w:pPr>
            <w:r w:rsidRPr="00572087">
              <w:rPr>
                <w:rFonts w:ascii="Simplified Arabic" w:hAnsi="Simplified Arabic" w:cs="Simplified Arabic"/>
                <w:sz w:val="18"/>
                <w:szCs w:val="18"/>
                <w:rtl/>
              </w:rPr>
              <w:t>قطاع غزة</w:t>
            </w:r>
          </w:p>
        </w:tc>
        <w:tc>
          <w:tcPr>
            <w:tcW w:w="636" w:type="pct"/>
            <w:tcBorders>
              <w:top w:val="nil"/>
              <w:left w:val="nil"/>
              <w:bottom w:val="single" w:sz="4" w:space="0" w:color="auto"/>
              <w:right w:val="single" w:sz="4" w:space="0" w:color="auto"/>
            </w:tcBorders>
            <w:shd w:val="clear" w:color="auto" w:fill="auto"/>
            <w:noWrap/>
            <w:vAlign w:val="center"/>
            <w:hideMark/>
          </w:tcPr>
          <w:p w:rsidR="004F4A64" w:rsidRPr="00572087" w:rsidRDefault="004F4A64" w:rsidP="007C74EF">
            <w:pPr>
              <w:bidi/>
              <w:jc w:val="center"/>
              <w:rPr>
                <w:rFonts w:ascii="Simplified Arabic" w:hAnsi="Simplified Arabic" w:cs="Simplified Arabic"/>
                <w:b/>
                <w:bCs/>
                <w:sz w:val="18"/>
                <w:szCs w:val="18"/>
                <w:rtl/>
              </w:rPr>
            </w:pPr>
            <w:r w:rsidRPr="00572087">
              <w:rPr>
                <w:rFonts w:ascii="Simplified Arabic" w:hAnsi="Simplified Arabic" w:cs="Simplified Arabic"/>
                <w:b/>
                <w:bCs/>
                <w:sz w:val="18"/>
                <w:szCs w:val="18"/>
                <w:rtl/>
              </w:rPr>
              <w:t>فلسطين</w:t>
            </w:r>
          </w:p>
        </w:tc>
        <w:tc>
          <w:tcPr>
            <w:tcW w:w="710" w:type="pct"/>
            <w:tcBorders>
              <w:top w:val="nil"/>
              <w:left w:val="single" w:sz="4" w:space="0" w:color="auto"/>
              <w:bottom w:val="single" w:sz="4" w:space="0" w:color="auto"/>
              <w:right w:val="single" w:sz="4" w:space="0" w:color="auto"/>
            </w:tcBorders>
            <w:shd w:val="clear" w:color="auto" w:fill="auto"/>
            <w:noWrap/>
            <w:vAlign w:val="center"/>
            <w:hideMark/>
          </w:tcPr>
          <w:p w:rsidR="004F4A64" w:rsidRPr="00572087" w:rsidRDefault="004F4A64" w:rsidP="007C74EF">
            <w:pPr>
              <w:bidi/>
              <w:jc w:val="center"/>
              <w:rPr>
                <w:rFonts w:ascii="Simplified Arabic" w:hAnsi="Simplified Arabic" w:cs="Simplified Arabic"/>
                <w:sz w:val="18"/>
                <w:szCs w:val="18"/>
                <w:rtl/>
              </w:rPr>
            </w:pPr>
            <w:r w:rsidRPr="00572087">
              <w:rPr>
                <w:rFonts w:ascii="Simplified Arabic" w:hAnsi="Simplified Arabic" w:cs="Simplified Arabic"/>
                <w:sz w:val="18"/>
                <w:szCs w:val="18"/>
                <w:rtl/>
              </w:rPr>
              <w:t>الضفة الغربية</w:t>
            </w:r>
          </w:p>
        </w:tc>
        <w:tc>
          <w:tcPr>
            <w:tcW w:w="747" w:type="pct"/>
            <w:tcBorders>
              <w:top w:val="nil"/>
              <w:left w:val="single" w:sz="4" w:space="0" w:color="auto"/>
              <w:bottom w:val="single" w:sz="4" w:space="0" w:color="auto"/>
              <w:right w:val="single" w:sz="4" w:space="0" w:color="auto"/>
            </w:tcBorders>
            <w:shd w:val="clear" w:color="auto" w:fill="auto"/>
            <w:noWrap/>
            <w:vAlign w:val="center"/>
            <w:hideMark/>
          </w:tcPr>
          <w:p w:rsidR="004F4A64" w:rsidRPr="00572087" w:rsidRDefault="004F4A64" w:rsidP="007C74EF">
            <w:pPr>
              <w:bidi/>
              <w:jc w:val="center"/>
              <w:rPr>
                <w:rFonts w:ascii="Simplified Arabic" w:hAnsi="Simplified Arabic" w:cs="Simplified Arabic"/>
                <w:sz w:val="18"/>
                <w:szCs w:val="18"/>
                <w:rtl/>
              </w:rPr>
            </w:pPr>
            <w:r w:rsidRPr="00572087">
              <w:rPr>
                <w:rFonts w:ascii="Simplified Arabic" w:hAnsi="Simplified Arabic" w:cs="Simplified Arabic"/>
                <w:sz w:val="18"/>
                <w:szCs w:val="18"/>
                <w:rtl/>
              </w:rPr>
              <w:t>قطاع غزة</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tl/>
              </w:rPr>
            </w:pPr>
            <w:r w:rsidRPr="00572087">
              <w:rPr>
                <w:rFonts w:ascii="Arial" w:hAnsi="Arial" w:cs="Arial"/>
                <w:sz w:val="18"/>
                <w:szCs w:val="18"/>
              </w:rPr>
              <w:t xml:space="preserve"> 19 - 15</w:t>
            </w:r>
          </w:p>
        </w:tc>
        <w:tc>
          <w:tcPr>
            <w:tcW w:w="719" w:type="pct"/>
            <w:tcBorders>
              <w:top w:val="single" w:sz="4" w:space="0" w:color="auto"/>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3,171</w:t>
            </w:r>
          </w:p>
        </w:tc>
        <w:tc>
          <w:tcPr>
            <w:tcW w:w="741" w:type="pct"/>
            <w:tcBorders>
              <w:top w:val="single" w:sz="4" w:space="0" w:color="auto"/>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1,690</w:t>
            </w:r>
          </w:p>
        </w:tc>
        <w:tc>
          <w:tcPr>
            <w:tcW w:w="719" w:type="pct"/>
            <w:tcBorders>
              <w:top w:val="single" w:sz="4" w:space="0" w:color="auto"/>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1,481</w:t>
            </w:r>
          </w:p>
        </w:tc>
        <w:tc>
          <w:tcPr>
            <w:tcW w:w="636" w:type="pct"/>
            <w:tcBorders>
              <w:top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2,712</w:t>
            </w:r>
          </w:p>
        </w:tc>
        <w:tc>
          <w:tcPr>
            <w:tcW w:w="710" w:type="pct"/>
            <w:tcBorders>
              <w:top w:val="single" w:sz="4" w:space="0" w:color="auto"/>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1,489</w:t>
            </w:r>
          </w:p>
        </w:tc>
        <w:tc>
          <w:tcPr>
            <w:tcW w:w="747" w:type="pct"/>
            <w:tcBorders>
              <w:top w:val="single" w:sz="4" w:space="0" w:color="auto"/>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1,223</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xml:space="preserve"> 24 - 20</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3,356</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1,846</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1,510</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2,941</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1,558</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1,383</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29 - 25</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3,669</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2,167</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1,502</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2,908</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1,525</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1,383</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34 - 30</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4,116</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2,551</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1,565</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3,081</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1,652</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1,429</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39 - 35</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4,787</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3,187</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1,600</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3,236</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1,836</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1,400</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44 - 40</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5,985</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4,153</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1,832</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3,751</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2,258</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1,493</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49 - 45</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7,264</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5,354</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1,910</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4,368</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2,879</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1,489</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54 - 50</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8,295</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6,063</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2,232</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5,827</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4,003</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1,824</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59 - 55</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11,189</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7,700</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3,489</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6,858</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5,044</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1,814</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5A1889" w:rsidP="007C74EF">
            <w:pPr>
              <w:jc w:val="right"/>
              <w:rPr>
                <w:rFonts w:ascii="Arial" w:hAnsi="Arial" w:cs="Arial"/>
                <w:sz w:val="18"/>
                <w:szCs w:val="18"/>
              </w:rPr>
            </w:pPr>
            <w:r>
              <w:rPr>
                <w:rFonts w:ascii="Arial" w:hAnsi="Arial" w:cs="Arial" w:hint="cs"/>
                <w:sz w:val="18"/>
                <w:szCs w:val="18"/>
                <w:rtl/>
              </w:rPr>
              <w:t>60+</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84,112</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56,069</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28,043</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59,768</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40,492</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sz w:val="18"/>
                <w:szCs w:val="18"/>
              </w:rPr>
            </w:pPr>
            <w:r w:rsidRPr="005A1889">
              <w:rPr>
                <w:rFonts w:ascii="Arial" w:hAnsi="Arial" w:cs="Arial"/>
                <w:sz w:val="18"/>
                <w:szCs w:val="18"/>
              </w:rPr>
              <w:t>19,276</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5A1889" w:rsidP="007C74EF">
            <w:pPr>
              <w:bidi/>
              <w:rPr>
                <w:rFonts w:ascii="Arial" w:hAnsi="Arial" w:cs="Arial"/>
                <w:b/>
                <w:bCs/>
                <w:sz w:val="18"/>
                <w:szCs w:val="18"/>
              </w:rPr>
            </w:pPr>
            <w:r>
              <w:rPr>
                <w:rFonts w:ascii="Arial" w:hAnsi="Arial" w:cs="Arial" w:hint="cs"/>
                <w:b/>
                <w:bCs/>
                <w:sz w:val="18"/>
                <w:szCs w:val="18"/>
                <w:rtl/>
              </w:rPr>
              <w:t>ال</w:t>
            </w:r>
            <w:r w:rsidR="004F4A64" w:rsidRPr="00572087">
              <w:rPr>
                <w:rFonts w:ascii="Arial" w:hAnsi="Arial" w:cs="Arial"/>
                <w:b/>
                <w:bCs/>
                <w:sz w:val="18"/>
                <w:szCs w:val="18"/>
                <w:rtl/>
              </w:rPr>
              <w:t>مجموع</w:t>
            </w:r>
          </w:p>
        </w:tc>
        <w:tc>
          <w:tcPr>
            <w:tcW w:w="719" w:type="pct"/>
            <w:tcBorders>
              <w:top w:val="nil"/>
              <w:left w:val="single" w:sz="4" w:space="0" w:color="auto"/>
              <w:bottom w:val="nil"/>
            </w:tcBorders>
            <w:shd w:val="clear" w:color="auto" w:fill="auto"/>
            <w:noWrap/>
            <w:hideMark/>
          </w:tcPr>
          <w:p w:rsidR="004F4A64" w:rsidRPr="005A1889" w:rsidRDefault="004F4A64" w:rsidP="007C74EF">
            <w:pPr>
              <w:jc w:val="right"/>
              <w:rPr>
                <w:rFonts w:ascii="Arial" w:hAnsi="Arial" w:cs="Arial"/>
                <w:b/>
                <w:bCs/>
                <w:sz w:val="18"/>
                <w:szCs w:val="18"/>
                <w:rtl/>
              </w:rPr>
            </w:pPr>
            <w:r w:rsidRPr="005A1889">
              <w:rPr>
                <w:rFonts w:ascii="Arial" w:hAnsi="Arial" w:cs="Arial"/>
                <w:b/>
                <w:bCs/>
                <w:sz w:val="18"/>
                <w:szCs w:val="18"/>
              </w:rPr>
              <w:t>135,944</w:t>
            </w:r>
          </w:p>
        </w:tc>
        <w:tc>
          <w:tcPr>
            <w:tcW w:w="741"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90,780</w:t>
            </w:r>
          </w:p>
        </w:tc>
        <w:tc>
          <w:tcPr>
            <w:tcW w:w="719"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45,164</w:t>
            </w:r>
          </w:p>
        </w:tc>
        <w:tc>
          <w:tcPr>
            <w:tcW w:w="636"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95,450</w:t>
            </w:r>
          </w:p>
        </w:tc>
        <w:tc>
          <w:tcPr>
            <w:tcW w:w="710" w:type="pct"/>
            <w:tcBorders>
              <w:top w:val="nil"/>
              <w:bottom w:val="nil"/>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62,736</w:t>
            </w:r>
          </w:p>
        </w:tc>
        <w:tc>
          <w:tcPr>
            <w:tcW w:w="747" w:type="pct"/>
            <w:tcBorders>
              <w:top w:val="nil"/>
              <w:bottom w:val="nil"/>
              <w:right w:val="single" w:sz="4" w:space="0" w:color="auto"/>
            </w:tcBorders>
            <w:shd w:val="clear" w:color="auto" w:fill="auto"/>
            <w:noWrap/>
            <w:hideMark/>
          </w:tcPr>
          <w:p w:rsidR="004F4A64" w:rsidRPr="005A1889" w:rsidRDefault="004F4A64" w:rsidP="007C74EF">
            <w:pPr>
              <w:jc w:val="right"/>
              <w:rPr>
                <w:rFonts w:ascii="Arial" w:hAnsi="Arial" w:cs="Arial"/>
                <w:b/>
                <w:bCs/>
                <w:sz w:val="18"/>
                <w:szCs w:val="18"/>
              </w:rPr>
            </w:pPr>
            <w:r w:rsidRPr="005A1889">
              <w:rPr>
                <w:rFonts w:ascii="Arial" w:hAnsi="Arial" w:cs="Arial"/>
                <w:b/>
                <w:bCs/>
                <w:sz w:val="18"/>
                <w:szCs w:val="18"/>
              </w:rPr>
              <w:t>32,714</w:t>
            </w:r>
          </w:p>
        </w:tc>
      </w:tr>
      <w:tr w:rsidR="004F4A64" w:rsidRPr="004F4A64" w:rsidTr="00451558">
        <w:trPr>
          <w:trHeight w:hRule="exact" w:val="340"/>
        </w:trPr>
        <w:tc>
          <w:tcPr>
            <w:tcW w:w="728" w:type="pct"/>
            <w:tcBorders>
              <w:top w:val="single" w:sz="4" w:space="0" w:color="auto"/>
              <w:left w:val="single" w:sz="4" w:space="0" w:color="auto"/>
              <w:bottom w:val="single" w:sz="4" w:space="0" w:color="auto"/>
              <w:right w:val="nil"/>
            </w:tcBorders>
            <w:shd w:val="clear" w:color="auto" w:fill="auto"/>
            <w:noWrap/>
            <w:hideMark/>
          </w:tcPr>
          <w:p w:rsidR="004F4A64" w:rsidRPr="00572087" w:rsidRDefault="004F4A64" w:rsidP="007C74EF">
            <w:pPr>
              <w:bidi/>
              <w:rPr>
                <w:rFonts w:ascii="Arial" w:hAnsi="Arial" w:cs="Arial"/>
                <w:b/>
                <w:bCs/>
                <w:color w:val="000000"/>
                <w:sz w:val="18"/>
                <w:szCs w:val="18"/>
              </w:rPr>
            </w:pPr>
            <w:r w:rsidRPr="00572087">
              <w:rPr>
                <w:rFonts w:ascii="Arial" w:hAnsi="Arial" w:cs="Arial"/>
                <w:b/>
                <w:bCs/>
                <w:color w:val="000000"/>
                <w:sz w:val="18"/>
                <w:szCs w:val="18"/>
                <w:rtl/>
              </w:rPr>
              <w:t>ذكور</w:t>
            </w:r>
          </w:p>
        </w:tc>
        <w:tc>
          <w:tcPr>
            <w:tcW w:w="719" w:type="pct"/>
            <w:tcBorders>
              <w:top w:val="single" w:sz="4" w:space="0" w:color="auto"/>
              <w:left w:val="nil"/>
              <w:bottom w:val="single" w:sz="4" w:space="0" w:color="auto"/>
            </w:tcBorders>
            <w:shd w:val="clear" w:color="auto" w:fill="auto"/>
            <w:noWrap/>
            <w:hideMark/>
          </w:tcPr>
          <w:p w:rsidR="004F4A64" w:rsidRPr="00572087" w:rsidRDefault="004F4A64" w:rsidP="007C74EF">
            <w:pPr>
              <w:jc w:val="right"/>
              <w:rPr>
                <w:rFonts w:ascii="Arial" w:hAnsi="Arial" w:cs="Arial"/>
                <w:sz w:val="18"/>
                <w:szCs w:val="18"/>
                <w:rtl/>
              </w:rPr>
            </w:pPr>
            <w:r w:rsidRPr="00572087">
              <w:rPr>
                <w:rFonts w:ascii="Arial" w:hAnsi="Arial" w:cs="Arial"/>
                <w:sz w:val="18"/>
                <w:szCs w:val="18"/>
              </w:rPr>
              <w:t> </w:t>
            </w:r>
          </w:p>
        </w:tc>
        <w:tc>
          <w:tcPr>
            <w:tcW w:w="741"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719"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636"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710"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747" w:type="pct"/>
            <w:tcBorders>
              <w:top w:val="single" w:sz="4" w:space="0" w:color="auto"/>
              <w:bottom w:val="single" w:sz="4" w:space="0" w:color="auto"/>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xml:space="preserve"> 19 - 15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1,770</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941</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829</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1,579</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883</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696</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xml:space="preserve"> 24 - 20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1,817</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1,030</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787</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1,777</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952</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825</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29 - 25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1,738</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1,020</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718</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1,619</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834</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785</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34 - 30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1,604</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967</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637</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1,598</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841</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757</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39 - 35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1,490</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953</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537</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1,486</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830</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656</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44 - 40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1,529</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969</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560</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1,439</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829</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610</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49 - 45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1,601</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1,057</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544</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1,350</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812</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538</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54 - 50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1,516</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984</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532</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1,528</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913</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615</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59 - 55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1,800</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1,141</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659</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1,526</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976</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550</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5A1889" w:rsidP="007C74EF">
            <w:pPr>
              <w:jc w:val="right"/>
              <w:rPr>
                <w:rFonts w:ascii="Arial" w:hAnsi="Arial" w:cs="Arial"/>
                <w:sz w:val="18"/>
                <w:szCs w:val="18"/>
              </w:rPr>
            </w:pPr>
            <w:r>
              <w:rPr>
                <w:rFonts w:ascii="Arial" w:hAnsi="Arial" w:cs="Arial" w:hint="cs"/>
                <w:sz w:val="18"/>
                <w:szCs w:val="18"/>
                <w:rtl/>
              </w:rPr>
              <w:t>60+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19,154</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12,753</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6,401</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10,688</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7,211</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3,477</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5A1889" w:rsidP="007C74EF">
            <w:pPr>
              <w:bidi/>
              <w:rPr>
                <w:rFonts w:ascii="Arial" w:hAnsi="Arial" w:cs="Arial"/>
                <w:b/>
                <w:bCs/>
                <w:sz w:val="18"/>
                <w:szCs w:val="18"/>
              </w:rPr>
            </w:pPr>
            <w:r>
              <w:rPr>
                <w:rFonts w:ascii="Arial" w:hAnsi="Arial" w:cs="Arial" w:hint="cs"/>
                <w:b/>
                <w:bCs/>
                <w:sz w:val="18"/>
                <w:szCs w:val="18"/>
                <w:rtl/>
              </w:rPr>
              <w:t>ال</w:t>
            </w:r>
            <w:r w:rsidR="004F4A64" w:rsidRPr="00572087">
              <w:rPr>
                <w:rFonts w:ascii="Arial" w:hAnsi="Arial" w:cs="Arial"/>
                <w:b/>
                <w:bCs/>
                <w:sz w:val="18"/>
                <w:szCs w:val="18"/>
                <w:rtl/>
              </w:rPr>
              <w:t>مجموع</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tl/>
              </w:rPr>
            </w:pPr>
            <w:r w:rsidRPr="00572087">
              <w:rPr>
                <w:rFonts w:ascii="Arial" w:hAnsi="Arial" w:cs="Arial"/>
                <w:b/>
                <w:bCs/>
                <w:sz w:val="18"/>
                <w:szCs w:val="18"/>
              </w:rPr>
              <w:t>34,019</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21,815</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12,204</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24,590</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15,081</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9,509</w:t>
            </w:r>
          </w:p>
        </w:tc>
      </w:tr>
      <w:tr w:rsidR="004F4A64" w:rsidRPr="004F4A64" w:rsidTr="00451558">
        <w:trPr>
          <w:trHeight w:hRule="exact" w:val="340"/>
        </w:trPr>
        <w:tc>
          <w:tcPr>
            <w:tcW w:w="728" w:type="pct"/>
            <w:tcBorders>
              <w:top w:val="single" w:sz="4" w:space="0" w:color="auto"/>
              <w:left w:val="single" w:sz="4" w:space="0" w:color="auto"/>
              <w:bottom w:val="single" w:sz="4" w:space="0" w:color="auto"/>
              <w:right w:val="nil"/>
            </w:tcBorders>
            <w:shd w:val="clear" w:color="auto" w:fill="auto"/>
            <w:noWrap/>
            <w:hideMark/>
          </w:tcPr>
          <w:p w:rsidR="004F4A64" w:rsidRPr="00572087" w:rsidRDefault="004F4A64" w:rsidP="007C74EF">
            <w:pPr>
              <w:bidi/>
              <w:rPr>
                <w:rFonts w:ascii="Arial" w:hAnsi="Arial" w:cs="Arial"/>
                <w:b/>
                <w:bCs/>
                <w:color w:val="000000"/>
                <w:sz w:val="18"/>
                <w:szCs w:val="18"/>
              </w:rPr>
            </w:pPr>
            <w:r w:rsidRPr="00572087">
              <w:rPr>
                <w:rFonts w:ascii="Arial" w:hAnsi="Arial" w:cs="Arial"/>
                <w:b/>
                <w:bCs/>
                <w:color w:val="000000"/>
                <w:sz w:val="18"/>
                <w:szCs w:val="18"/>
                <w:rtl/>
              </w:rPr>
              <w:t>اناث</w:t>
            </w:r>
          </w:p>
        </w:tc>
        <w:tc>
          <w:tcPr>
            <w:tcW w:w="719" w:type="pct"/>
            <w:tcBorders>
              <w:top w:val="single" w:sz="4" w:space="0" w:color="auto"/>
              <w:left w:val="nil"/>
              <w:bottom w:val="single" w:sz="4" w:space="0" w:color="auto"/>
            </w:tcBorders>
            <w:shd w:val="clear" w:color="auto" w:fill="auto"/>
            <w:noWrap/>
            <w:hideMark/>
          </w:tcPr>
          <w:p w:rsidR="004F4A64" w:rsidRPr="00572087" w:rsidRDefault="004F4A64" w:rsidP="007C74EF">
            <w:pPr>
              <w:jc w:val="right"/>
              <w:rPr>
                <w:rFonts w:ascii="Arial" w:hAnsi="Arial" w:cs="Arial"/>
                <w:sz w:val="18"/>
                <w:szCs w:val="18"/>
                <w:rtl/>
              </w:rPr>
            </w:pPr>
            <w:r w:rsidRPr="00572087">
              <w:rPr>
                <w:rFonts w:ascii="Arial" w:hAnsi="Arial" w:cs="Arial"/>
                <w:sz w:val="18"/>
                <w:szCs w:val="18"/>
              </w:rPr>
              <w:t> </w:t>
            </w:r>
          </w:p>
        </w:tc>
        <w:tc>
          <w:tcPr>
            <w:tcW w:w="741"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719"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636"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710" w:type="pct"/>
            <w:tcBorders>
              <w:top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c>
          <w:tcPr>
            <w:tcW w:w="747" w:type="pct"/>
            <w:tcBorders>
              <w:top w:val="single" w:sz="4" w:space="0" w:color="auto"/>
              <w:bottom w:val="single" w:sz="4" w:space="0" w:color="auto"/>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xml:space="preserve"> 19 - 15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1,401</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749</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652</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1,133</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606</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527</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 xml:space="preserve"> 24 - 20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1,539</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816</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723</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1,164</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606</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558</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29 - 25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1,931</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1,147</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784</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1,289</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691</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598</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34 - 30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2,512</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1,584</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928</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1,483</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811</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672</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39 - 35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3,297</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2,234</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1,063</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1,750</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1,006</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744</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44 - 40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4,456</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3,184</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1,272</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2,312</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1,429</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883</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49 - 45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5,663</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4,297</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1,366</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3,018</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2,067</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951</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54 - 50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6,779</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5,079</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1,700</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4,299</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3,090</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1,209</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59 - 55</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9,389</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6,559</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2,830</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5,332</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4,068</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1,264</w:t>
            </w:r>
          </w:p>
        </w:tc>
      </w:tr>
      <w:tr w:rsidR="004F4A64" w:rsidRPr="004F4A64" w:rsidTr="00451558">
        <w:trPr>
          <w:trHeight w:hRule="exact" w:val="340"/>
        </w:trPr>
        <w:tc>
          <w:tcPr>
            <w:tcW w:w="728" w:type="pct"/>
            <w:tcBorders>
              <w:top w:val="nil"/>
              <w:left w:val="single" w:sz="4" w:space="0" w:color="auto"/>
              <w:bottom w:val="nil"/>
              <w:right w:val="single" w:sz="4" w:space="0" w:color="auto"/>
            </w:tcBorders>
            <w:shd w:val="clear" w:color="auto" w:fill="auto"/>
            <w:noWrap/>
            <w:hideMark/>
          </w:tcPr>
          <w:p w:rsidR="004F4A64" w:rsidRPr="00572087" w:rsidRDefault="005A1889" w:rsidP="007C74EF">
            <w:pPr>
              <w:jc w:val="right"/>
              <w:rPr>
                <w:rFonts w:ascii="Arial" w:hAnsi="Arial" w:cs="Arial"/>
                <w:sz w:val="18"/>
                <w:szCs w:val="18"/>
              </w:rPr>
            </w:pPr>
            <w:r>
              <w:rPr>
                <w:rFonts w:ascii="Arial" w:hAnsi="Arial" w:cs="Arial" w:hint="cs"/>
                <w:sz w:val="18"/>
                <w:szCs w:val="18"/>
                <w:rtl/>
              </w:rPr>
              <w:t>60+</w:t>
            </w:r>
          </w:p>
        </w:tc>
        <w:tc>
          <w:tcPr>
            <w:tcW w:w="719" w:type="pct"/>
            <w:tcBorders>
              <w:top w:val="nil"/>
              <w:left w:val="single" w:sz="4" w:space="0" w:color="auto"/>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64,958</w:t>
            </w:r>
          </w:p>
        </w:tc>
        <w:tc>
          <w:tcPr>
            <w:tcW w:w="741"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43,316</w:t>
            </w:r>
          </w:p>
        </w:tc>
        <w:tc>
          <w:tcPr>
            <w:tcW w:w="719"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21,642</w:t>
            </w:r>
          </w:p>
        </w:tc>
        <w:tc>
          <w:tcPr>
            <w:tcW w:w="636" w:type="pct"/>
            <w:tcBorders>
              <w:top w:val="nil"/>
              <w:bottom w:val="nil"/>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49,080</w:t>
            </w:r>
          </w:p>
        </w:tc>
        <w:tc>
          <w:tcPr>
            <w:tcW w:w="710" w:type="pct"/>
            <w:tcBorders>
              <w:top w:val="nil"/>
              <w:bottom w:val="nil"/>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33,281</w:t>
            </w:r>
          </w:p>
        </w:tc>
        <w:tc>
          <w:tcPr>
            <w:tcW w:w="747" w:type="pct"/>
            <w:tcBorders>
              <w:top w:val="nil"/>
              <w:bottom w:val="nil"/>
              <w:right w:val="single" w:sz="4" w:space="0" w:color="auto"/>
            </w:tcBorders>
            <w:shd w:val="clear" w:color="auto" w:fill="auto"/>
            <w:noWrap/>
            <w:hideMark/>
          </w:tcPr>
          <w:p w:rsidR="004F4A64" w:rsidRPr="00572087" w:rsidRDefault="004F4A64" w:rsidP="007C74EF">
            <w:pPr>
              <w:jc w:val="right"/>
              <w:rPr>
                <w:rFonts w:ascii="Arial" w:hAnsi="Arial" w:cs="Arial"/>
                <w:sz w:val="18"/>
                <w:szCs w:val="18"/>
              </w:rPr>
            </w:pPr>
            <w:r w:rsidRPr="00572087">
              <w:rPr>
                <w:rFonts w:ascii="Arial" w:hAnsi="Arial" w:cs="Arial"/>
                <w:sz w:val="18"/>
                <w:szCs w:val="18"/>
              </w:rPr>
              <w:t>15,799</w:t>
            </w:r>
          </w:p>
        </w:tc>
      </w:tr>
      <w:tr w:rsidR="004F4A64" w:rsidRPr="004F4A64" w:rsidTr="00451558">
        <w:trPr>
          <w:trHeight w:hRule="exact" w:val="340"/>
        </w:trPr>
        <w:tc>
          <w:tcPr>
            <w:tcW w:w="728" w:type="pct"/>
            <w:tcBorders>
              <w:top w:val="nil"/>
              <w:left w:val="single" w:sz="4" w:space="0" w:color="auto"/>
              <w:bottom w:val="single" w:sz="4" w:space="0" w:color="auto"/>
              <w:right w:val="single" w:sz="4" w:space="0" w:color="auto"/>
            </w:tcBorders>
            <w:shd w:val="clear" w:color="auto" w:fill="auto"/>
            <w:noWrap/>
            <w:hideMark/>
          </w:tcPr>
          <w:p w:rsidR="004F4A64" w:rsidRPr="00572087" w:rsidRDefault="005A1889" w:rsidP="007C74EF">
            <w:pPr>
              <w:bidi/>
              <w:rPr>
                <w:rFonts w:ascii="Arial" w:hAnsi="Arial" w:cs="Arial"/>
                <w:b/>
                <w:bCs/>
                <w:sz w:val="18"/>
                <w:szCs w:val="18"/>
                <w:rtl/>
              </w:rPr>
            </w:pPr>
            <w:r>
              <w:rPr>
                <w:rFonts w:ascii="Arial" w:hAnsi="Arial" w:cs="Arial" w:hint="cs"/>
                <w:b/>
                <w:bCs/>
                <w:sz w:val="18"/>
                <w:szCs w:val="18"/>
                <w:rtl/>
              </w:rPr>
              <w:t>ال</w:t>
            </w:r>
            <w:r w:rsidR="004F4A64" w:rsidRPr="00572087">
              <w:rPr>
                <w:rFonts w:ascii="Arial" w:hAnsi="Arial" w:cs="Arial"/>
                <w:b/>
                <w:bCs/>
                <w:sz w:val="18"/>
                <w:szCs w:val="18"/>
                <w:rtl/>
              </w:rPr>
              <w:t>مجموع</w:t>
            </w:r>
          </w:p>
        </w:tc>
        <w:tc>
          <w:tcPr>
            <w:tcW w:w="719" w:type="pct"/>
            <w:tcBorders>
              <w:top w:val="nil"/>
              <w:left w:val="single" w:sz="4" w:space="0" w:color="auto"/>
              <w:bottom w:val="single" w:sz="4" w:space="0" w:color="auto"/>
            </w:tcBorders>
            <w:shd w:val="clear" w:color="auto" w:fill="auto"/>
            <w:noWrap/>
            <w:hideMark/>
          </w:tcPr>
          <w:p w:rsidR="004F4A64" w:rsidRPr="00572087" w:rsidRDefault="004F4A64" w:rsidP="007C74EF">
            <w:pPr>
              <w:jc w:val="right"/>
              <w:rPr>
                <w:rFonts w:ascii="Arial" w:hAnsi="Arial" w:cs="Arial"/>
                <w:b/>
                <w:bCs/>
                <w:sz w:val="18"/>
                <w:szCs w:val="18"/>
                <w:rtl/>
              </w:rPr>
            </w:pPr>
            <w:r w:rsidRPr="00572087">
              <w:rPr>
                <w:rFonts w:ascii="Arial" w:hAnsi="Arial" w:cs="Arial"/>
                <w:b/>
                <w:bCs/>
                <w:sz w:val="18"/>
                <w:szCs w:val="18"/>
              </w:rPr>
              <w:t>101,925</w:t>
            </w:r>
          </w:p>
        </w:tc>
        <w:tc>
          <w:tcPr>
            <w:tcW w:w="741" w:type="pct"/>
            <w:tcBorders>
              <w:top w:val="nil"/>
              <w:bottom w:val="single" w:sz="4" w:space="0" w:color="auto"/>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68,965</w:t>
            </w:r>
          </w:p>
        </w:tc>
        <w:tc>
          <w:tcPr>
            <w:tcW w:w="719" w:type="pct"/>
            <w:tcBorders>
              <w:top w:val="nil"/>
              <w:bottom w:val="single" w:sz="4" w:space="0" w:color="auto"/>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32,960</w:t>
            </w:r>
          </w:p>
        </w:tc>
        <w:tc>
          <w:tcPr>
            <w:tcW w:w="636" w:type="pct"/>
            <w:tcBorders>
              <w:top w:val="nil"/>
              <w:bottom w:val="single" w:sz="4" w:space="0" w:color="auto"/>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70,860</w:t>
            </w:r>
          </w:p>
        </w:tc>
        <w:tc>
          <w:tcPr>
            <w:tcW w:w="710" w:type="pct"/>
            <w:tcBorders>
              <w:top w:val="nil"/>
              <w:bottom w:val="single" w:sz="4" w:space="0" w:color="auto"/>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47,655</w:t>
            </w:r>
          </w:p>
        </w:tc>
        <w:tc>
          <w:tcPr>
            <w:tcW w:w="747" w:type="pct"/>
            <w:tcBorders>
              <w:top w:val="nil"/>
              <w:bottom w:val="single" w:sz="4" w:space="0" w:color="auto"/>
              <w:right w:val="single" w:sz="4" w:space="0" w:color="auto"/>
            </w:tcBorders>
            <w:shd w:val="clear" w:color="auto" w:fill="auto"/>
            <w:noWrap/>
            <w:hideMark/>
          </w:tcPr>
          <w:p w:rsidR="004F4A64" w:rsidRPr="00572087" w:rsidRDefault="004F4A64" w:rsidP="007C74EF">
            <w:pPr>
              <w:jc w:val="right"/>
              <w:rPr>
                <w:rFonts w:ascii="Arial" w:hAnsi="Arial" w:cs="Arial"/>
                <w:b/>
                <w:bCs/>
                <w:sz w:val="18"/>
                <w:szCs w:val="18"/>
              </w:rPr>
            </w:pPr>
            <w:r w:rsidRPr="00572087">
              <w:rPr>
                <w:rFonts w:ascii="Arial" w:hAnsi="Arial" w:cs="Arial"/>
                <w:b/>
                <w:bCs/>
                <w:sz w:val="18"/>
                <w:szCs w:val="18"/>
              </w:rPr>
              <w:t>23,205</w:t>
            </w:r>
          </w:p>
        </w:tc>
      </w:tr>
    </w:tbl>
    <w:p w:rsidR="00B45745" w:rsidRDefault="00B45745" w:rsidP="007C74EF">
      <w:pPr>
        <w:bidi/>
        <w:jc w:val="both"/>
        <w:rPr>
          <w:rFonts w:ascii="Simplified Arabic" w:hAnsi="Simplified Arabic" w:cs="Simplified Arabic"/>
          <w:rtl/>
        </w:rPr>
      </w:pPr>
    </w:p>
    <w:p w:rsidR="006D51E5" w:rsidRDefault="006D51E5" w:rsidP="007C74EF">
      <w:pPr>
        <w:bidi/>
        <w:jc w:val="both"/>
        <w:rPr>
          <w:rFonts w:ascii="Simplified Arabic" w:hAnsi="Simplified Arabic" w:cs="Simplified Arabic"/>
          <w:rtl/>
        </w:rPr>
      </w:pPr>
      <w:r w:rsidRPr="008E6F26">
        <w:rPr>
          <w:rFonts w:ascii="Simplified Arabic" w:hAnsi="Simplified Arabic" w:cs="Simplified Arabic" w:hint="cs"/>
          <w:rtl/>
        </w:rPr>
        <w:lastRenderedPageBreak/>
        <w:t xml:space="preserve">ويلاحظ ان </w:t>
      </w:r>
      <w:r w:rsidR="006724F1">
        <w:rPr>
          <w:rFonts w:ascii="Simplified Arabic" w:hAnsi="Simplified Arabic" w:cs="Simplified Arabic" w:hint="cs"/>
          <w:rtl/>
        </w:rPr>
        <w:t>معدل</w:t>
      </w:r>
      <w:r w:rsidRPr="008E6F26">
        <w:rPr>
          <w:rFonts w:ascii="Simplified Arabic" w:hAnsi="Simplified Arabic" w:cs="Simplified Arabic" w:hint="cs"/>
          <w:rtl/>
        </w:rPr>
        <w:t xml:space="preserve"> الامية</w:t>
      </w:r>
      <w:r w:rsidR="006724F1">
        <w:rPr>
          <w:rFonts w:ascii="Simplified Arabic" w:hAnsi="Simplified Arabic" w:cs="Simplified Arabic" w:hint="cs"/>
          <w:rtl/>
        </w:rPr>
        <w:t xml:space="preserve"> ل</w:t>
      </w:r>
      <w:r w:rsidRPr="008E6F26">
        <w:rPr>
          <w:rFonts w:ascii="Simplified Arabic" w:hAnsi="Simplified Arabic" w:cs="Simplified Arabic" w:hint="cs"/>
          <w:rtl/>
        </w:rPr>
        <w:t xml:space="preserve">لذكور (15 سنة فأكثر) أقل من </w:t>
      </w:r>
      <w:r w:rsidR="006724F1">
        <w:rPr>
          <w:rFonts w:ascii="Simplified Arabic" w:hAnsi="Simplified Arabic" w:cs="Simplified Arabic" w:hint="cs"/>
          <w:rtl/>
        </w:rPr>
        <w:t>معدل</w:t>
      </w:r>
      <w:r w:rsidRPr="008E6F26">
        <w:rPr>
          <w:rFonts w:ascii="Simplified Arabic" w:hAnsi="Simplified Arabic" w:cs="Simplified Arabic" w:hint="cs"/>
          <w:rtl/>
        </w:rPr>
        <w:t xml:space="preserve"> الامية </w:t>
      </w:r>
      <w:r w:rsidR="006724F1">
        <w:rPr>
          <w:rFonts w:ascii="Simplified Arabic" w:hAnsi="Simplified Arabic" w:cs="Simplified Arabic" w:hint="cs"/>
          <w:rtl/>
        </w:rPr>
        <w:t>لل</w:t>
      </w:r>
      <w:r w:rsidRPr="008E6F26">
        <w:rPr>
          <w:rFonts w:ascii="Simplified Arabic" w:hAnsi="Simplified Arabic" w:cs="Simplified Arabic" w:hint="cs"/>
          <w:rtl/>
        </w:rPr>
        <w:t>اناث (15 سنة فأكثر) في العام 2017 وه</w:t>
      </w:r>
      <w:r w:rsidR="006724F1">
        <w:rPr>
          <w:rFonts w:ascii="Simplified Arabic" w:hAnsi="Simplified Arabic" w:cs="Simplified Arabic" w:hint="cs"/>
          <w:rtl/>
        </w:rPr>
        <w:t>و</w:t>
      </w:r>
      <w:r w:rsidRPr="008E6F26">
        <w:rPr>
          <w:rFonts w:ascii="Simplified Arabic" w:hAnsi="Simplified Arabic" w:cs="Simplified Arabic" w:hint="cs"/>
          <w:rtl/>
        </w:rPr>
        <w:t xml:space="preserve"> على التوالي 1.7% و5.</w:t>
      </w:r>
      <w:r w:rsidR="00F73C85">
        <w:rPr>
          <w:rFonts w:ascii="Simplified Arabic" w:hAnsi="Simplified Arabic" w:cs="Simplified Arabic" w:hint="cs"/>
          <w:rtl/>
        </w:rPr>
        <w:t>0</w:t>
      </w:r>
      <w:r w:rsidRPr="008E6F26">
        <w:rPr>
          <w:rFonts w:ascii="Simplified Arabic" w:hAnsi="Simplified Arabic" w:cs="Simplified Arabic" w:hint="cs"/>
          <w:rtl/>
        </w:rPr>
        <w:t>%</w:t>
      </w:r>
      <w:r w:rsidR="00F46869" w:rsidRPr="008E6F26">
        <w:rPr>
          <w:rFonts w:ascii="Simplified Arabic" w:hAnsi="Simplified Arabic" w:cs="Simplified Arabic" w:hint="cs"/>
          <w:rtl/>
        </w:rPr>
        <w:t xml:space="preserve">، وانه مع التقدم في العمر تفوق معدلات الامية للإناث كثيرا معدلات الامية </w:t>
      </w:r>
      <w:r w:rsidR="006724F1">
        <w:rPr>
          <w:rFonts w:ascii="Simplified Arabic" w:hAnsi="Simplified Arabic" w:cs="Simplified Arabic" w:hint="cs"/>
          <w:rtl/>
        </w:rPr>
        <w:t>ل</w:t>
      </w:r>
      <w:r w:rsidR="00F46869" w:rsidRPr="008E6F26">
        <w:rPr>
          <w:rFonts w:ascii="Simplified Arabic" w:hAnsi="Simplified Arabic" w:cs="Simplified Arabic" w:hint="cs"/>
          <w:rtl/>
        </w:rPr>
        <w:t xml:space="preserve">لذكور في الضفة الغربية، فمثلا في العمر 60 سنة فأكثر بلغ معدل الامية للذكور في الضفة الغربية 10.1% بينما معدل الامية للاناث في هذا العمر 41.4%، اما في الفئات العمرية اقل من 35 سنة فان معدلات الامية </w:t>
      </w:r>
      <w:r w:rsidR="006724F1">
        <w:rPr>
          <w:rFonts w:ascii="Simplified Arabic" w:hAnsi="Simplified Arabic" w:cs="Simplified Arabic" w:hint="cs"/>
          <w:rtl/>
        </w:rPr>
        <w:t>ل</w:t>
      </w:r>
      <w:r w:rsidR="00F46869" w:rsidRPr="008E6F26">
        <w:rPr>
          <w:rFonts w:ascii="Simplified Arabic" w:hAnsi="Simplified Arabic" w:cs="Simplified Arabic" w:hint="cs"/>
          <w:rtl/>
        </w:rPr>
        <w:t>لاناث يقل او يساوي معدلات الامية الذكور، وما ينطبق على الضفة الغربية ينطبق على قطاع غزة أيضا،</w:t>
      </w:r>
      <w:r w:rsidR="006B4C51" w:rsidRPr="008E6F26">
        <w:rPr>
          <w:rFonts w:ascii="Simplified Arabic" w:hAnsi="Simplified Arabic" w:cs="Simplified Arabic" w:hint="cs"/>
          <w:rtl/>
        </w:rPr>
        <w:t xml:space="preserve"> ومن جهة أخرى فان </w:t>
      </w:r>
      <w:r w:rsidR="006724F1">
        <w:rPr>
          <w:rFonts w:ascii="Simplified Arabic" w:hAnsi="Simplified Arabic" w:cs="Simplified Arabic" w:hint="cs"/>
          <w:rtl/>
        </w:rPr>
        <w:t>معدل</w:t>
      </w:r>
      <w:r w:rsidR="006B4C51" w:rsidRPr="008E6F26">
        <w:rPr>
          <w:rFonts w:ascii="Simplified Arabic" w:hAnsi="Simplified Arabic" w:cs="Simplified Arabic" w:hint="cs"/>
          <w:rtl/>
        </w:rPr>
        <w:t xml:space="preserve"> الامية </w:t>
      </w:r>
      <w:r w:rsidR="006724F1">
        <w:rPr>
          <w:rFonts w:ascii="Simplified Arabic" w:hAnsi="Simplified Arabic" w:cs="Simplified Arabic" w:hint="cs"/>
          <w:rtl/>
        </w:rPr>
        <w:t>ل</w:t>
      </w:r>
      <w:r w:rsidR="006B4C51" w:rsidRPr="008E6F26">
        <w:rPr>
          <w:rFonts w:ascii="Simplified Arabic" w:hAnsi="Simplified Arabic" w:cs="Simplified Arabic" w:hint="cs"/>
          <w:rtl/>
        </w:rPr>
        <w:t xml:space="preserve">لذكور (15 سنة فأكثر) في الضفة الغربية تساوي </w:t>
      </w:r>
      <w:r w:rsidR="006724F1">
        <w:rPr>
          <w:rFonts w:ascii="Simplified Arabic" w:hAnsi="Simplified Arabic" w:cs="Simplified Arabic" w:hint="cs"/>
          <w:rtl/>
        </w:rPr>
        <w:t>معدل</w:t>
      </w:r>
      <w:r w:rsidR="006B4C51" w:rsidRPr="008E6F26">
        <w:rPr>
          <w:rFonts w:ascii="Simplified Arabic" w:hAnsi="Simplified Arabic" w:cs="Simplified Arabic" w:hint="cs"/>
          <w:rtl/>
        </w:rPr>
        <w:t xml:space="preserve"> الامية </w:t>
      </w:r>
      <w:r w:rsidR="006724F1">
        <w:rPr>
          <w:rFonts w:ascii="Simplified Arabic" w:hAnsi="Simplified Arabic" w:cs="Simplified Arabic" w:hint="cs"/>
          <w:rtl/>
        </w:rPr>
        <w:t>ل</w:t>
      </w:r>
      <w:r w:rsidR="006B4C51" w:rsidRPr="008E6F26">
        <w:rPr>
          <w:rFonts w:ascii="Simplified Arabic" w:hAnsi="Simplified Arabic" w:cs="Simplified Arabic" w:hint="cs"/>
          <w:rtl/>
        </w:rPr>
        <w:t>لاناث (15 سنة فأكثر) في قطاع غزة للعام 2017 وهي 1.7%</w:t>
      </w:r>
      <w:r w:rsidR="00A8593E" w:rsidRPr="008E6F26">
        <w:rPr>
          <w:rFonts w:ascii="Simplified Arabic" w:hAnsi="Simplified Arabic" w:cs="Simplified Arabic" w:hint="cs"/>
          <w:rtl/>
        </w:rPr>
        <w:t xml:space="preserve">، وأن </w:t>
      </w:r>
      <w:r w:rsidR="006724F1">
        <w:rPr>
          <w:rFonts w:ascii="Simplified Arabic" w:hAnsi="Simplified Arabic" w:cs="Simplified Arabic" w:hint="cs"/>
          <w:rtl/>
        </w:rPr>
        <w:t>معدل</w:t>
      </w:r>
      <w:r w:rsidR="00A8593E" w:rsidRPr="008E6F26">
        <w:rPr>
          <w:rFonts w:ascii="Simplified Arabic" w:hAnsi="Simplified Arabic" w:cs="Simplified Arabic" w:hint="cs"/>
          <w:rtl/>
        </w:rPr>
        <w:t xml:space="preserve"> الامية </w:t>
      </w:r>
      <w:r w:rsidR="006724F1">
        <w:rPr>
          <w:rFonts w:ascii="Simplified Arabic" w:hAnsi="Simplified Arabic" w:cs="Simplified Arabic" w:hint="cs"/>
          <w:rtl/>
        </w:rPr>
        <w:t>ل</w:t>
      </w:r>
      <w:r w:rsidR="00A8593E" w:rsidRPr="008E6F26">
        <w:rPr>
          <w:rFonts w:ascii="Simplified Arabic" w:hAnsi="Simplified Arabic" w:cs="Simplified Arabic" w:hint="cs"/>
          <w:rtl/>
        </w:rPr>
        <w:t>لاناث (15 سنة فأكثر) في الضفة الغربية أكبر</w:t>
      </w:r>
      <w:r w:rsidR="006724F1">
        <w:rPr>
          <w:rFonts w:ascii="Simplified Arabic" w:hAnsi="Simplified Arabic" w:cs="Simplified Arabic" w:hint="cs"/>
          <w:rtl/>
        </w:rPr>
        <w:t xml:space="preserve"> من</w:t>
      </w:r>
      <w:r w:rsidR="00A8593E" w:rsidRPr="008E6F26">
        <w:rPr>
          <w:rFonts w:ascii="Simplified Arabic" w:hAnsi="Simplified Arabic" w:cs="Simplified Arabic" w:hint="cs"/>
          <w:rtl/>
        </w:rPr>
        <w:t xml:space="preserve"> </w:t>
      </w:r>
      <w:r w:rsidR="006724F1">
        <w:rPr>
          <w:rFonts w:ascii="Simplified Arabic" w:hAnsi="Simplified Arabic" w:cs="Simplified Arabic" w:hint="cs"/>
          <w:rtl/>
        </w:rPr>
        <w:t>معدل</w:t>
      </w:r>
      <w:r w:rsidR="00A8593E" w:rsidRPr="008E6F26">
        <w:rPr>
          <w:rFonts w:ascii="Simplified Arabic" w:hAnsi="Simplified Arabic" w:cs="Simplified Arabic" w:hint="cs"/>
          <w:rtl/>
        </w:rPr>
        <w:t xml:space="preserve"> الامية </w:t>
      </w:r>
      <w:r w:rsidR="006724F1">
        <w:rPr>
          <w:rFonts w:ascii="Simplified Arabic" w:hAnsi="Simplified Arabic" w:cs="Simplified Arabic" w:hint="cs"/>
          <w:rtl/>
        </w:rPr>
        <w:t>ل</w:t>
      </w:r>
      <w:r w:rsidR="00A8593E" w:rsidRPr="008E6F26">
        <w:rPr>
          <w:rFonts w:ascii="Simplified Arabic" w:hAnsi="Simplified Arabic" w:cs="Simplified Arabic" w:hint="cs"/>
          <w:rtl/>
        </w:rPr>
        <w:t>لاناث (15 سنة فأكثر) في قطاع غزة للعام 2017 وهي على التوالي 5.5% و 4.3%.</w:t>
      </w:r>
    </w:p>
    <w:p w:rsidR="009359F6" w:rsidRPr="008E6F26" w:rsidRDefault="009359F6" w:rsidP="007C74EF">
      <w:pPr>
        <w:bidi/>
        <w:jc w:val="both"/>
        <w:rPr>
          <w:rFonts w:ascii="Simplified Arabic" w:hAnsi="Simplified Arabic" w:cs="Simplified Arabic"/>
          <w:rtl/>
        </w:rPr>
      </w:pPr>
    </w:p>
    <w:p w:rsidR="003A0C29" w:rsidRDefault="003A0C29" w:rsidP="007C74EF">
      <w:pPr>
        <w:bidi/>
        <w:jc w:val="both"/>
        <w:rPr>
          <w:rFonts w:ascii="Simplified Arabic" w:hAnsi="Simplified Arabic" w:cs="Simplified Arabic"/>
          <w:color w:val="FF0000"/>
          <w:rtl/>
        </w:rPr>
      </w:pPr>
      <w:r w:rsidRPr="008E6F26">
        <w:rPr>
          <w:rFonts w:ascii="Simplified Arabic" w:hAnsi="Simplified Arabic" w:cs="Simplified Arabic" w:hint="cs"/>
          <w:rtl/>
        </w:rPr>
        <w:t xml:space="preserve">وعند استعراض معدلات الامية حسب نوع </w:t>
      </w:r>
      <w:r w:rsidR="00A97174">
        <w:rPr>
          <w:rFonts w:ascii="Simplified Arabic" w:hAnsi="Simplified Arabic" w:cs="Simplified Arabic" w:hint="cs"/>
          <w:rtl/>
        </w:rPr>
        <w:t>التجمع</w:t>
      </w:r>
      <w:r w:rsidR="00A97174" w:rsidRPr="008E6F26">
        <w:rPr>
          <w:rFonts w:ascii="Simplified Arabic" w:hAnsi="Simplified Arabic" w:cs="Simplified Arabic" w:hint="cs"/>
          <w:rtl/>
        </w:rPr>
        <w:t xml:space="preserve"> </w:t>
      </w:r>
      <w:r w:rsidRPr="008E6F26">
        <w:rPr>
          <w:rFonts w:ascii="Simplified Arabic" w:hAnsi="Simplified Arabic" w:cs="Simplified Arabic" w:hint="cs"/>
          <w:rtl/>
        </w:rPr>
        <w:t>في العام 2017، يظهر من الشكل</w:t>
      </w:r>
      <w:r w:rsidR="00A97174">
        <w:rPr>
          <w:rFonts w:ascii="Simplified Arabic" w:hAnsi="Simplified Arabic" w:cs="Simplified Arabic" w:hint="cs"/>
          <w:rtl/>
        </w:rPr>
        <w:t xml:space="preserve"> </w:t>
      </w:r>
      <w:r w:rsidRPr="008E6F26">
        <w:rPr>
          <w:rFonts w:ascii="Simplified Arabic" w:hAnsi="Simplified Arabic" w:cs="Simplified Arabic" w:hint="cs"/>
          <w:rtl/>
        </w:rPr>
        <w:t>(</w:t>
      </w:r>
      <w:r w:rsidR="008E6F26">
        <w:rPr>
          <w:rFonts w:ascii="Simplified Arabic" w:hAnsi="Simplified Arabic" w:cs="Simplified Arabic" w:hint="cs"/>
          <w:rtl/>
        </w:rPr>
        <w:t>10</w:t>
      </w:r>
      <w:r w:rsidRPr="008E6F26">
        <w:rPr>
          <w:rFonts w:ascii="Simplified Arabic" w:hAnsi="Simplified Arabic" w:cs="Simplified Arabic" w:hint="cs"/>
          <w:rtl/>
        </w:rPr>
        <w:t xml:space="preserve">) </w:t>
      </w:r>
      <w:r w:rsidR="00A22F09" w:rsidRPr="008E6F26">
        <w:rPr>
          <w:rFonts w:ascii="Simplified Arabic" w:hAnsi="Simplified Arabic" w:cs="Simplified Arabic" w:hint="cs"/>
          <w:rtl/>
        </w:rPr>
        <w:t xml:space="preserve">أن معدلات الامية في فلسطين بغض النظر عن نوع التجمع بلغ </w:t>
      </w:r>
      <w:r w:rsidR="006724F1">
        <w:rPr>
          <w:rFonts w:ascii="Simplified Arabic" w:hAnsi="Simplified Arabic" w:cs="Simplified Arabic" w:hint="cs"/>
          <w:rtl/>
        </w:rPr>
        <w:t>3.3</w:t>
      </w:r>
      <w:r w:rsidR="00A22F09" w:rsidRPr="008E6F26">
        <w:rPr>
          <w:rFonts w:ascii="Simplified Arabic" w:hAnsi="Simplified Arabic" w:cs="Simplified Arabic" w:hint="cs"/>
          <w:rtl/>
        </w:rPr>
        <w:t xml:space="preserve">% في العام 2017، وتمتاز التجمعات الحضرية بأن معدلات الامية فيها هي المعدلات الأقل والأفضل بالمقارنة مع التجمعات </w:t>
      </w:r>
      <w:r w:rsidR="006724F1">
        <w:rPr>
          <w:rFonts w:ascii="Simplified Arabic" w:hAnsi="Simplified Arabic" w:cs="Simplified Arabic" w:hint="cs"/>
          <w:rtl/>
        </w:rPr>
        <w:t>الريفية والمخيمات</w:t>
      </w:r>
      <w:r w:rsidR="00A22F09" w:rsidRPr="008E6F26">
        <w:rPr>
          <w:rFonts w:ascii="Simplified Arabic" w:hAnsi="Simplified Arabic" w:cs="Simplified Arabic" w:hint="cs"/>
          <w:rtl/>
        </w:rPr>
        <w:t xml:space="preserve">، حيث بلغ معدل الامية </w:t>
      </w:r>
      <w:r w:rsidR="008E6F26" w:rsidRPr="008E6F26">
        <w:rPr>
          <w:rFonts w:ascii="Simplified Arabic" w:hAnsi="Simplified Arabic" w:cs="Simplified Arabic" w:hint="cs"/>
          <w:rtl/>
        </w:rPr>
        <w:t>في التجمعات</w:t>
      </w:r>
      <w:r w:rsidR="0035795D" w:rsidRPr="008E6F26">
        <w:rPr>
          <w:rFonts w:ascii="Simplified Arabic" w:hAnsi="Simplified Arabic" w:cs="Simplified Arabic" w:hint="cs"/>
          <w:rtl/>
        </w:rPr>
        <w:t xml:space="preserve"> </w:t>
      </w:r>
      <w:r w:rsidR="00A22F09" w:rsidRPr="008E6F26">
        <w:rPr>
          <w:rFonts w:ascii="Simplified Arabic" w:hAnsi="Simplified Arabic" w:cs="Simplified Arabic" w:hint="cs"/>
          <w:rtl/>
        </w:rPr>
        <w:t>الحضر</w:t>
      </w:r>
      <w:r w:rsidR="0035795D" w:rsidRPr="008E6F26">
        <w:rPr>
          <w:rFonts w:ascii="Simplified Arabic" w:hAnsi="Simplified Arabic" w:cs="Simplified Arabic" w:hint="cs"/>
          <w:rtl/>
        </w:rPr>
        <w:t>ية</w:t>
      </w:r>
      <w:r w:rsidR="00A22F09" w:rsidRPr="008E6F26">
        <w:rPr>
          <w:rFonts w:ascii="Simplified Arabic" w:hAnsi="Simplified Arabic" w:cs="Simplified Arabic" w:hint="cs"/>
          <w:rtl/>
        </w:rPr>
        <w:t xml:space="preserve"> </w:t>
      </w:r>
      <w:r w:rsidR="0035795D" w:rsidRPr="008E6F26">
        <w:rPr>
          <w:rFonts w:ascii="Simplified Arabic" w:hAnsi="Simplified Arabic" w:cs="Simplified Arabic" w:hint="cs"/>
          <w:rtl/>
        </w:rPr>
        <w:t>2.7</w:t>
      </w:r>
      <w:r w:rsidR="00A22F09" w:rsidRPr="008E6F26">
        <w:rPr>
          <w:rFonts w:ascii="Simplified Arabic" w:hAnsi="Simplified Arabic" w:cs="Simplified Arabic" w:hint="cs"/>
          <w:rtl/>
        </w:rPr>
        <w:t xml:space="preserve">% في العام </w:t>
      </w:r>
      <w:r w:rsidR="008E6F26" w:rsidRPr="008E6F26">
        <w:rPr>
          <w:rFonts w:ascii="Simplified Arabic" w:hAnsi="Simplified Arabic" w:cs="Simplified Arabic" w:hint="cs"/>
          <w:rtl/>
        </w:rPr>
        <w:t>2017، أم</w:t>
      </w:r>
      <w:r w:rsidR="008E6F26" w:rsidRPr="008E6F26">
        <w:rPr>
          <w:rFonts w:ascii="Simplified Arabic" w:hAnsi="Simplified Arabic" w:cs="Simplified Arabic" w:hint="eastAsia"/>
          <w:rtl/>
        </w:rPr>
        <w:t>ا</w:t>
      </w:r>
      <w:r w:rsidR="0035795D" w:rsidRPr="008E6F26">
        <w:rPr>
          <w:rFonts w:ascii="Simplified Arabic" w:hAnsi="Simplified Arabic" w:cs="Simplified Arabic" w:hint="cs"/>
          <w:rtl/>
        </w:rPr>
        <w:t xml:space="preserve"> في التجمعات </w:t>
      </w:r>
      <w:r w:rsidR="008E6F26" w:rsidRPr="008E6F26">
        <w:rPr>
          <w:rFonts w:ascii="Simplified Arabic" w:hAnsi="Simplified Arabic" w:cs="Simplified Arabic" w:hint="cs"/>
          <w:rtl/>
        </w:rPr>
        <w:t>الريفية،</w:t>
      </w:r>
      <w:r w:rsidR="0035795D" w:rsidRPr="008E6F26">
        <w:rPr>
          <w:rFonts w:ascii="Simplified Arabic" w:hAnsi="Simplified Arabic" w:cs="Simplified Arabic" w:hint="cs"/>
          <w:rtl/>
        </w:rPr>
        <w:t xml:space="preserve"> فقد بلغ معدل الامية 4.1%، وبلغ معدل الامية في المخيمات 2.9%.</w:t>
      </w:r>
    </w:p>
    <w:p w:rsidR="003A0C29" w:rsidRDefault="003A0C29" w:rsidP="007C74EF">
      <w:pPr>
        <w:bidi/>
        <w:jc w:val="both"/>
        <w:rPr>
          <w:rFonts w:ascii="Simplified Arabic" w:hAnsi="Simplified Arabic" w:cs="Simplified Arabic"/>
          <w:color w:val="FF0000"/>
          <w:rtl/>
        </w:rPr>
      </w:pPr>
    </w:p>
    <w:p w:rsidR="003A0C29" w:rsidRPr="00137F6D" w:rsidRDefault="003A0C29" w:rsidP="007C74EF">
      <w:pPr>
        <w:bidi/>
        <w:jc w:val="center"/>
        <w:rPr>
          <w:rFonts w:ascii="Simplified Arabic" w:hAnsi="Simplified Arabic" w:cs="Simplified Arabic"/>
          <w:b/>
          <w:bCs/>
          <w:sz w:val="22"/>
          <w:szCs w:val="22"/>
          <w:rtl/>
        </w:rPr>
      </w:pPr>
      <w:r w:rsidRPr="00137F6D">
        <w:rPr>
          <w:rFonts w:ascii="Simplified Arabic" w:hAnsi="Simplified Arabic" w:cs="Simplified Arabic"/>
          <w:b/>
          <w:bCs/>
          <w:sz w:val="22"/>
          <w:szCs w:val="22"/>
          <w:rtl/>
        </w:rPr>
        <w:t>شكل</w:t>
      </w:r>
      <w:r w:rsidR="009359F6" w:rsidRPr="00137F6D">
        <w:rPr>
          <w:rFonts w:ascii="Simplified Arabic" w:hAnsi="Simplified Arabic" w:cs="Simplified Arabic"/>
          <w:b/>
          <w:bCs/>
          <w:sz w:val="22"/>
          <w:szCs w:val="22"/>
          <w:rtl/>
        </w:rPr>
        <w:t xml:space="preserve"> </w:t>
      </w:r>
      <w:r w:rsidR="008E6F26" w:rsidRPr="00137F6D">
        <w:rPr>
          <w:rFonts w:ascii="Simplified Arabic" w:hAnsi="Simplified Arabic" w:cs="Simplified Arabic"/>
          <w:b/>
          <w:bCs/>
          <w:sz w:val="22"/>
          <w:szCs w:val="22"/>
          <w:rtl/>
        </w:rPr>
        <w:t>10</w:t>
      </w:r>
      <w:r w:rsidRPr="00137F6D">
        <w:rPr>
          <w:rFonts w:ascii="Simplified Arabic" w:hAnsi="Simplified Arabic" w:cs="Simplified Arabic"/>
          <w:b/>
          <w:bCs/>
          <w:sz w:val="22"/>
          <w:szCs w:val="22"/>
          <w:rtl/>
        </w:rPr>
        <w:t xml:space="preserve">: </w:t>
      </w:r>
      <w:r w:rsidR="006724F1" w:rsidRPr="00137F6D">
        <w:rPr>
          <w:rFonts w:ascii="Simplified Arabic" w:hAnsi="Simplified Arabic" w:cs="Simplified Arabic"/>
          <w:b/>
          <w:bCs/>
          <w:sz w:val="22"/>
          <w:szCs w:val="22"/>
          <w:rtl/>
        </w:rPr>
        <w:t>معدلات الأمية</w:t>
      </w:r>
      <w:r w:rsidR="008E6F26" w:rsidRPr="00137F6D">
        <w:rPr>
          <w:rFonts w:ascii="Simplified Arabic" w:hAnsi="Simplified Arabic" w:cs="Simplified Arabic"/>
          <w:b/>
          <w:bCs/>
          <w:sz w:val="22"/>
          <w:szCs w:val="22"/>
          <w:rtl/>
        </w:rPr>
        <w:t xml:space="preserve"> </w:t>
      </w:r>
      <w:r w:rsidR="006724F1" w:rsidRPr="00137F6D">
        <w:rPr>
          <w:rFonts w:ascii="Simplified Arabic" w:hAnsi="Simplified Arabic" w:cs="Simplified Arabic"/>
          <w:b/>
          <w:bCs/>
          <w:sz w:val="22"/>
          <w:szCs w:val="22"/>
          <w:rtl/>
        </w:rPr>
        <w:t>ل</w:t>
      </w:r>
      <w:r w:rsidRPr="00137F6D">
        <w:rPr>
          <w:rFonts w:ascii="Simplified Arabic" w:hAnsi="Simplified Arabic" w:cs="Simplified Arabic"/>
          <w:b/>
          <w:bCs/>
          <w:sz w:val="22"/>
          <w:szCs w:val="22"/>
          <w:rtl/>
        </w:rPr>
        <w:t xml:space="preserve">لسكان </w:t>
      </w:r>
      <w:r w:rsidR="009359F6" w:rsidRPr="00137F6D">
        <w:rPr>
          <w:rFonts w:ascii="Simplified Arabic" w:hAnsi="Simplified Arabic" w:cs="Simplified Arabic"/>
          <w:b/>
          <w:bCs/>
          <w:sz w:val="22"/>
          <w:szCs w:val="22"/>
          <w:rtl/>
        </w:rPr>
        <w:t xml:space="preserve">الفلسطينيين </w:t>
      </w:r>
      <w:r w:rsidRPr="00137F6D">
        <w:rPr>
          <w:rFonts w:ascii="Simplified Arabic" w:hAnsi="Simplified Arabic" w:cs="Simplified Arabic"/>
          <w:b/>
          <w:bCs/>
          <w:sz w:val="22"/>
          <w:szCs w:val="22"/>
          <w:rtl/>
        </w:rPr>
        <w:t>(1</w:t>
      </w:r>
      <w:r w:rsidR="00816E99" w:rsidRPr="00137F6D">
        <w:rPr>
          <w:rFonts w:ascii="Simplified Arabic" w:hAnsi="Simplified Arabic" w:cs="Simplified Arabic"/>
          <w:b/>
          <w:bCs/>
          <w:sz w:val="22"/>
          <w:szCs w:val="22"/>
          <w:rtl/>
        </w:rPr>
        <w:t>5</w:t>
      </w:r>
      <w:r w:rsidR="008C6E53" w:rsidRPr="00137F6D">
        <w:rPr>
          <w:rFonts w:ascii="Simplified Arabic" w:hAnsi="Simplified Arabic" w:cs="Simplified Arabic"/>
          <w:b/>
          <w:bCs/>
          <w:sz w:val="22"/>
          <w:szCs w:val="22"/>
          <w:rtl/>
        </w:rPr>
        <w:t xml:space="preserve"> سنة</w:t>
      </w:r>
      <w:r w:rsidRPr="00137F6D">
        <w:rPr>
          <w:rFonts w:ascii="Simplified Arabic" w:hAnsi="Simplified Arabic" w:cs="Simplified Arabic"/>
          <w:b/>
          <w:bCs/>
          <w:sz w:val="22"/>
          <w:szCs w:val="22"/>
          <w:rtl/>
        </w:rPr>
        <w:t xml:space="preserve"> فأكثر) حسب </w:t>
      </w:r>
      <w:r w:rsidR="008C6E53" w:rsidRPr="00137F6D">
        <w:rPr>
          <w:rFonts w:ascii="Simplified Arabic" w:hAnsi="Simplified Arabic" w:cs="Simplified Arabic"/>
          <w:b/>
          <w:bCs/>
          <w:sz w:val="22"/>
          <w:szCs w:val="22"/>
          <w:rtl/>
        </w:rPr>
        <w:t>المنطقة</w:t>
      </w:r>
      <w:r w:rsidRPr="00137F6D">
        <w:rPr>
          <w:rFonts w:ascii="Simplified Arabic" w:hAnsi="Simplified Arabic" w:cs="Simplified Arabic"/>
          <w:b/>
          <w:bCs/>
          <w:sz w:val="22"/>
          <w:szCs w:val="22"/>
          <w:rtl/>
        </w:rPr>
        <w:t xml:space="preserve"> ونوع التجمع والجنس، 2017</w:t>
      </w:r>
    </w:p>
    <w:tbl>
      <w:tblPr>
        <w:tblStyle w:val="TableGrid"/>
        <w:bidiVisual/>
        <w:tblW w:w="0" w:type="auto"/>
        <w:tblInd w:w="86" w:type="dxa"/>
        <w:tblLook w:val="04A0"/>
      </w:tblPr>
      <w:tblGrid>
        <w:gridCol w:w="9072"/>
      </w:tblGrid>
      <w:tr w:rsidR="009359F6" w:rsidTr="009359F6">
        <w:tc>
          <w:tcPr>
            <w:tcW w:w="9072" w:type="dxa"/>
          </w:tcPr>
          <w:p w:rsidR="009359F6" w:rsidRPr="00C7278E" w:rsidRDefault="001820BF" w:rsidP="007C74EF">
            <w:pPr>
              <w:bidi/>
              <w:jc w:val="both"/>
              <w:rPr>
                <w:rFonts w:ascii="Simplified Arabic" w:hAnsi="Simplified Arabic" w:cs="Simplified Arabic"/>
                <w:b/>
                <w:bCs/>
                <w:color w:val="D9D9D9" w:themeColor="background1" w:themeShade="D9"/>
                <w:rtl/>
              </w:rPr>
            </w:pPr>
            <w:r w:rsidRPr="00C7278E">
              <w:rPr>
                <w:rFonts w:ascii="Simplified Arabic" w:hAnsi="Simplified Arabic" w:cs="Simplified Arabic"/>
                <w:b/>
                <w:bCs/>
                <w:noProof/>
                <w:color w:val="D9D9D9" w:themeColor="background1" w:themeShade="D9"/>
                <w:rtl/>
              </w:rPr>
              <w:drawing>
                <wp:inline distT="0" distB="0" distL="0" distR="0">
                  <wp:extent cx="5619750" cy="2743200"/>
                  <wp:effectExtent l="0" t="0" r="0" b="0"/>
                  <wp:docPr id="34" name="مخطط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1820BF" w:rsidRDefault="001820BF" w:rsidP="007C74EF">
      <w:pPr>
        <w:bidi/>
        <w:jc w:val="both"/>
        <w:rPr>
          <w:rFonts w:ascii="Simplified Arabic" w:hAnsi="Simplified Arabic" w:cs="Simplified Arabic"/>
          <w:color w:val="000000"/>
          <w:rtl/>
        </w:rPr>
      </w:pPr>
    </w:p>
    <w:p w:rsidR="0035795D" w:rsidRDefault="0035795D" w:rsidP="007C74EF">
      <w:pPr>
        <w:bidi/>
        <w:jc w:val="both"/>
        <w:rPr>
          <w:rFonts w:ascii="Simplified Arabic" w:hAnsi="Simplified Arabic" w:cs="Simplified Arabic"/>
          <w:color w:val="000000"/>
          <w:rtl/>
        </w:rPr>
      </w:pPr>
      <w:r w:rsidRPr="0032684F">
        <w:rPr>
          <w:rFonts w:ascii="Simplified Arabic" w:hAnsi="Simplified Arabic" w:cs="Simplified Arabic" w:hint="cs"/>
          <w:color w:val="000000"/>
          <w:rtl/>
        </w:rPr>
        <w:t xml:space="preserve">كما أن معدلات الامية في التجمعات الحضرية والمخيمات في قطاع غزة أقل وأفضل من نظيرتها في الضفة </w:t>
      </w:r>
      <w:r w:rsidR="006C0BE4" w:rsidRPr="0032684F">
        <w:rPr>
          <w:rFonts w:ascii="Simplified Arabic" w:hAnsi="Simplified Arabic" w:cs="Simplified Arabic" w:hint="cs"/>
          <w:color w:val="000000"/>
          <w:rtl/>
        </w:rPr>
        <w:t>الغربية.</w:t>
      </w:r>
      <w:r w:rsidR="00C26B9A">
        <w:rPr>
          <w:rFonts w:ascii="Simplified Arabic" w:hAnsi="Simplified Arabic" w:cs="Simplified Arabic" w:hint="cs"/>
          <w:color w:val="000000"/>
          <w:rtl/>
        </w:rPr>
        <w:t xml:space="preserve">  </w:t>
      </w:r>
      <w:r w:rsidR="0032684F" w:rsidRPr="0032684F">
        <w:rPr>
          <w:rFonts w:ascii="Simplified Arabic" w:hAnsi="Simplified Arabic" w:cs="Simplified Arabic" w:hint="cs"/>
          <w:color w:val="000000"/>
          <w:rtl/>
        </w:rPr>
        <w:t>وعند التحليل حسب الجنس ونوع التجمع، يلاح</w:t>
      </w:r>
      <w:r w:rsidR="0032684F" w:rsidRPr="0032684F">
        <w:rPr>
          <w:rFonts w:ascii="Simplified Arabic" w:hAnsi="Simplified Arabic" w:cs="Simplified Arabic" w:hint="eastAsia"/>
          <w:color w:val="000000"/>
          <w:rtl/>
        </w:rPr>
        <w:t>ظ</w:t>
      </w:r>
      <w:r w:rsidR="0032684F" w:rsidRPr="0032684F">
        <w:rPr>
          <w:rFonts w:ascii="Simplified Arabic" w:hAnsi="Simplified Arabic" w:cs="Simplified Arabic" w:hint="cs"/>
          <w:color w:val="000000"/>
          <w:rtl/>
        </w:rPr>
        <w:t xml:space="preserve"> أن معدلات الامية للذكور بغض النظر عن نوع التجمع أفضل وأقل منها </w:t>
      </w:r>
      <w:r w:rsidR="0032684F">
        <w:rPr>
          <w:rFonts w:ascii="Simplified Arabic" w:hAnsi="Simplified Arabic" w:cs="Simplified Arabic" w:hint="cs"/>
          <w:color w:val="000000"/>
          <w:rtl/>
        </w:rPr>
        <w:t>للإناث، وان معدل الامية للذكور في المخيمات أقل من معدلات الامية للذكور في التجمعات الريفية والحضرية على حد سواء، وأن الاناث في التجمعات الحضرية تمتاز بأن معدلات الامية فيها هي الأقل والافضل من معدلات الامية للإناث في التجمعات الحضرية والمخيمات</w:t>
      </w:r>
      <w:r w:rsidR="00B41196">
        <w:rPr>
          <w:rFonts w:ascii="Simplified Arabic" w:hAnsi="Simplified Arabic" w:cs="Simplified Arabic" w:hint="cs"/>
          <w:color w:val="000000"/>
          <w:rtl/>
        </w:rPr>
        <w:t>.</w:t>
      </w:r>
    </w:p>
    <w:p w:rsidR="0039456F" w:rsidRDefault="0039456F" w:rsidP="007C74EF">
      <w:pPr>
        <w:bidi/>
        <w:jc w:val="both"/>
        <w:rPr>
          <w:rFonts w:ascii="Simplified Arabic" w:hAnsi="Simplified Arabic" w:cs="Simplified Arabic"/>
          <w:color w:val="000000"/>
          <w:sz w:val="16"/>
          <w:szCs w:val="16"/>
          <w:rtl/>
        </w:rPr>
      </w:pPr>
    </w:p>
    <w:p w:rsidR="00985AD9" w:rsidRDefault="00985AD9" w:rsidP="007C74EF">
      <w:pPr>
        <w:bidi/>
        <w:jc w:val="both"/>
        <w:rPr>
          <w:rFonts w:ascii="Simplified Arabic" w:hAnsi="Simplified Arabic" w:cs="Simplified Arabic"/>
          <w:color w:val="000000"/>
          <w:sz w:val="16"/>
          <w:szCs w:val="16"/>
          <w:rtl/>
        </w:rPr>
      </w:pPr>
    </w:p>
    <w:p w:rsidR="00985AD9" w:rsidRDefault="00985AD9" w:rsidP="007C74EF">
      <w:pPr>
        <w:bidi/>
        <w:jc w:val="both"/>
        <w:rPr>
          <w:rFonts w:ascii="Simplified Arabic" w:hAnsi="Simplified Arabic" w:cs="Simplified Arabic"/>
          <w:color w:val="000000"/>
          <w:sz w:val="16"/>
          <w:szCs w:val="16"/>
        </w:rPr>
      </w:pPr>
    </w:p>
    <w:p w:rsidR="0039456F" w:rsidRDefault="0039456F" w:rsidP="00CA5821">
      <w:pPr>
        <w:bidi/>
        <w:jc w:val="center"/>
        <w:rPr>
          <w:rFonts w:ascii="Simplified Arabic" w:hAnsi="Simplified Arabic" w:cs="Simplified Arabic"/>
          <w:b/>
          <w:bCs/>
          <w:sz w:val="22"/>
          <w:szCs w:val="22"/>
        </w:rPr>
      </w:pPr>
      <w:r>
        <w:rPr>
          <w:rFonts w:ascii="Simplified Arabic" w:hAnsi="Simplified Arabic" w:cs="Simplified Arabic"/>
          <w:b/>
          <w:bCs/>
          <w:sz w:val="22"/>
          <w:szCs w:val="22"/>
          <w:rtl/>
        </w:rPr>
        <w:lastRenderedPageBreak/>
        <w:t xml:space="preserve">جدول 10: التجمعات السكانية الريفية التي فيها أكبر معدل </w:t>
      </w:r>
      <w:r w:rsidR="00CA5821">
        <w:rPr>
          <w:rFonts w:ascii="Simplified Arabic" w:hAnsi="Simplified Arabic" w:cs="Simplified Arabic" w:hint="cs"/>
          <w:b/>
          <w:bCs/>
          <w:sz w:val="22"/>
          <w:szCs w:val="22"/>
          <w:rtl/>
        </w:rPr>
        <w:t>للأمية</w:t>
      </w:r>
      <w:r>
        <w:rPr>
          <w:rFonts w:ascii="Simplified Arabic" w:hAnsi="Simplified Arabic" w:cs="Simplified Arabic"/>
          <w:b/>
          <w:bCs/>
          <w:sz w:val="22"/>
          <w:szCs w:val="22"/>
          <w:rtl/>
        </w:rPr>
        <w:t xml:space="preserve"> للسكان الفلسطينيين (15 سنة قأكثر) حسب الجنس، 2017</w:t>
      </w:r>
    </w:p>
    <w:p w:rsidR="0039456F" w:rsidRDefault="0039456F" w:rsidP="007C74EF">
      <w:pPr>
        <w:bidi/>
        <w:jc w:val="center"/>
        <w:rPr>
          <w:rFonts w:ascii="Simplified Arabic" w:hAnsi="Simplified Arabic" w:cs="Simplified Arabic"/>
          <w:b/>
          <w:bCs/>
          <w:sz w:val="12"/>
          <w:szCs w:val="12"/>
          <w:rtl/>
        </w:rPr>
      </w:pPr>
    </w:p>
    <w:tbl>
      <w:tblPr>
        <w:bidiVisual/>
        <w:tblW w:w="9072" w:type="dxa"/>
        <w:jc w:val="center"/>
        <w:tblLook w:val="04A0"/>
      </w:tblPr>
      <w:tblGrid>
        <w:gridCol w:w="1777"/>
        <w:gridCol w:w="1671"/>
        <w:gridCol w:w="987"/>
        <w:gridCol w:w="971"/>
        <w:gridCol w:w="943"/>
        <w:gridCol w:w="885"/>
        <w:gridCol w:w="953"/>
        <w:gridCol w:w="885"/>
      </w:tblGrid>
      <w:tr w:rsidR="0039456F" w:rsidTr="0039456F">
        <w:trPr>
          <w:trHeight w:val="340"/>
          <w:jc w:val="center"/>
        </w:trPr>
        <w:tc>
          <w:tcPr>
            <w:tcW w:w="979" w:type="pct"/>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المحافظة</w:t>
            </w:r>
          </w:p>
        </w:tc>
        <w:tc>
          <w:tcPr>
            <w:tcW w:w="921" w:type="pct"/>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التجمع</w:t>
            </w:r>
          </w:p>
        </w:tc>
        <w:tc>
          <w:tcPr>
            <w:tcW w:w="1079" w:type="pct"/>
            <w:gridSpan w:val="2"/>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كلا الجنسين</w:t>
            </w:r>
          </w:p>
        </w:tc>
        <w:tc>
          <w:tcPr>
            <w:tcW w:w="2021" w:type="pct"/>
            <w:gridSpan w:val="4"/>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الجنس</w:t>
            </w:r>
          </w:p>
        </w:tc>
      </w:tr>
      <w:tr w:rsidR="0039456F" w:rsidTr="0039456F">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color w:val="000000"/>
                <w:sz w:val="18"/>
                <w:szCs w:val="18"/>
              </w:rPr>
            </w:pPr>
          </w:p>
        </w:tc>
        <w:tc>
          <w:tcPr>
            <w:tcW w:w="1007" w:type="pct"/>
            <w:gridSpan w:val="2"/>
            <w:tcBorders>
              <w:top w:val="single" w:sz="4" w:space="0" w:color="auto"/>
              <w:left w:val="single" w:sz="4" w:space="0" w:color="auto"/>
              <w:bottom w:val="single" w:sz="4" w:space="0" w:color="auto"/>
              <w:right w:val="single" w:sz="4" w:space="0" w:color="000000"/>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ذكور</w:t>
            </w:r>
          </w:p>
        </w:tc>
        <w:tc>
          <w:tcPr>
            <w:tcW w:w="1013" w:type="pct"/>
            <w:gridSpan w:val="2"/>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اناث</w:t>
            </w:r>
          </w:p>
        </w:tc>
      </w:tr>
      <w:tr w:rsidR="0039456F" w:rsidTr="0039456F">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544" w:type="pct"/>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عدد الاميين</w:t>
            </w:r>
          </w:p>
        </w:tc>
        <w:tc>
          <w:tcPr>
            <w:tcW w:w="535" w:type="pct"/>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معدل الامية</w:t>
            </w:r>
          </w:p>
        </w:tc>
        <w:tc>
          <w:tcPr>
            <w:tcW w:w="520" w:type="pct"/>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عدد الاميين</w:t>
            </w:r>
          </w:p>
        </w:tc>
        <w:tc>
          <w:tcPr>
            <w:tcW w:w="488" w:type="pct"/>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معدل الامية</w:t>
            </w:r>
          </w:p>
        </w:tc>
        <w:tc>
          <w:tcPr>
            <w:tcW w:w="525" w:type="pct"/>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عدد الاميين</w:t>
            </w:r>
          </w:p>
        </w:tc>
        <w:tc>
          <w:tcPr>
            <w:tcW w:w="488" w:type="pct"/>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معدل الامية</w:t>
            </w:r>
          </w:p>
        </w:tc>
      </w:tr>
      <w:tr w:rsidR="0039456F" w:rsidTr="0039456F">
        <w:trPr>
          <w:trHeight w:val="340"/>
          <w:jc w:val="center"/>
        </w:trPr>
        <w:tc>
          <w:tcPr>
            <w:tcW w:w="979" w:type="pct"/>
            <w:tcBorders>
              <w:top w:val="single" w:sz="4" w:space="0" w:color="auto"/>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جنين</w:t>
            </w:r>
          </w:p>
        </w:tc>
        <w:tc>
          <w:tcPr>
            <w:tcW w:w="921" w:type="pct"/>
            <w:tcBorders>
              <w:top w:val="single" w:sz="4" w:space="0" w:color="auto"/>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فراسين</w:t>
            </w:r>
          </w:p>
        </w:tc>
        <w:tc>
          <w:tcPr>
            <w:tcW w:w="544" w:type="pct"/>
            <w:tcBorders>
              <w:top w:val="single" w:sz="4" w:space="0" w:color="auto"/>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w:t>
            </w:r>
          </w:p>
        </w:tc>
        <w:tc>
          <w:tcPr>
            <w:tcW w:w="535" w:type="pct"/>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38.9</w:t>
            </w:r>
          </w:p>
        </w:tc>
        <w:tc>
          <w:tcPr>
            <w:tcW w:w="520" w:type="pct"/>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w:t>
            </w:r>
          </w:p>
        </w:tc>
        <w:tc>
          <w:tcPr>
            <w:tcW w:w="488" w:type="pct"/>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37.5</w:t>
            </w:r>
          </w:p>
        </w:tc>
        <w:tc>
          <w:tcPr>
            <w:tcW w:w="525" w:type="pct"/>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w:t>
            </w:r>
          </w:p>
        </w:tc>
        <w:tc>
          <w:tcPr>
            <w:tcW w:w="488" w:type="pct"/>
            <w:tcBorders>
              <w:top w:val="single" w:sz="4" w:space="0" w:color="auto"/>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40.0</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طوباس والاغوار الشمالية</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خِرْبِة يَرْزَة</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33.3</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30.0</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37.5</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طولكرم</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الحَفَّاصي</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36</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27.1</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15</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24.2</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21</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29.6</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نابلس</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عِيْن شِبْلِي</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28</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15.9</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7.0</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22</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24.4</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قلقيلية</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عَرَب الرَماضِين الشَمَالي</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17</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33.3</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13.6</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14</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48.3</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سلفيت</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فَرْخَة</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61</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5.8</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12</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2.2</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49</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9.4</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رام الله والبيرة</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بَدِو المُعَرَّجَات</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49</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11.1</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8</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3.5</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41</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19.2</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اريحا والاغوار</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النَبي موسى</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34</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19.3</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9</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10.3</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25</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28.1</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القدس</w:t>
            </w:r>
            <w:r w:rsidR="00A54A1C">
              <w:rPr>
                <w:rFonts w:ascii="Simplified Arabic" w:hAnsi="Simplified Arabic" w:cs="Simplified Arabic" w:hint="cs"/>
                <w:sz w:val="18"/>
                <w:szCs w:val="18"/>
                <w:rtl/>
              </w:rPr>
              <w:t>*</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الكَعابِنَة (تَجَمُّع بَدَوي)</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58</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13.5</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13</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6.0</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45</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21.2</w:t>
            </w:r>
          </w:p>
        </w:tc>
      </w:tr>
      <w:tr w:rsidR="0039456F" w:rsidTr="0039456F">
        <w:trPr>
          <w:trHeight w:val="340"/>
          <w:jc w:val="center"/>
        </w:trPr>
        <w:tc>
          <w:tcPr>
            <w:tcW w:w="979"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بيت لحم</w:t>
            </w:r>
          </w:p>
        </w:tc>
        <w:tc>
          <w:tcPr>
            <w:tcW w:w="921" w:type="pct"/>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عَرَبْ الرَشايْدِة</w:t>
            </w:r>
          </w:p>
        </w:tc>
        <w:tc>
          <w:tcPr>
            <w:tcW w:w="544" w:type="pct"/>
            <w:tcBorders>
              <w:top w:val="nil"/>
              <w:left w:val="single" w:sz="4" w:space="0" w:color="auto"/>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215</w:t>
            </w:r>
          </w:p>
        </w:tc>
        <w:tc>
          <w:tcPr>
            <w:tcW w:w="53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20.9</w:t>
            </w:r>
          </w:p>
        </w:tc>
        <w:tc>
          <w:tcPr>
            <w:tcW w:w="520"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54</w:t>
            </w:r>
          </w:p>
        </w:tc>
        <w:tc>
          <w:tcPr>
            <w:tcW w:w="488"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10.6</w:t>
            </w:r>
          </w:p>
        </w:tc>
        <w:tc>
          <w:tcPr>
            <w:tcW w:w="525" w:type="pct"/>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161</w:t>
            </w:r>
          </w:p>
        </w:tc>
        <w:tc>
          <w:tcPr>
            <w:tcW w:w="488" w:type="pct"/>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31.0</w:t>
            </w:r>
          </w:p>
        </w:tc>
      </w:tr>
      <w:tr w:rsidR="0039456F" w:rsidTr="0039456F">
        <w:trPr>
          <w:trHeight w:val="340"/>
          <w:jc w:val="center"/>
        </w:trPr>
        <w:tc>
          <w:tcPr>
            <w:tcW w:w="979" w:type="pct"/>
            <w:tcBorders>
              <w:top w:val="nil"/>
              <w:left w:val="single" w:sz="4" w:space="0" w:color="auto"/>
              <w:bottom w:val="single" w:sz="4" w:space="0" w:color="auto"/>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الخليل</w:t>
            </w:r>
          </w:p>
        </w:tc>
        <w:tc>
          <w:tcPr>
            <w:tcW w:w="921" w:type="pct"/>
            <w:tcBorders>
              <w:top w:val="nil"/>
              <w:left w:val="single" w:sz="4" w:space="0" w:color="auto"/>
              <w:bottom w:val="single" w:sz="4" w:space="0" w:color="auto"/>
              <w:right w:val="single" w:sz="4" w:space="0" w:color="auto"/>
            </w:tcBorders>
            <w:noWrap/>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الركيز</w:t>
            </w:r>
          </w:p>
        </w:tc>
        <w:tc>
          <w:tcPr>
            <w:tcW w:w="544" w:type="pct"/>
            <w:tcBorders>
              <w:top w:val="nil"/>
              <w:left w:val="single" w:sz="4" w:space="0" w:color="auto"/>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w:t>
            </w:r>
          </w:p>
        </w:tc>
        <w:tc>
          <w:tcPr>
            <w:tcW w:w="535" w:type="pct"/>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42.9</w:t>
            </w:r>
          </w:p>
        </w:tc>
        <w:tc>
          <w:tcPr>
            <w:tcW w:w="520" w:type="pct"/>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w:t>
            </w:r>
          </w:p>
        </w:tc>
        <w:tc>
          <w:tcPr>
            <w:tcW w:w="488" w:type="pct"/>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33.3</w:t>
            </w:r>
          </w:p>
        </w:tc>
        <w:tc>
          <w:tcPr>
            <w:tcW w:w="525" w:type="pct"/>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w:t>
            </w:r>
          </w:p>
        </w:tc>
        <w:tc>
          <w:tcPr>
            <w:tcW w:w="488" w:type="pct"/>
            <w:tcBorders>
              <w:top w:val="nil"/>
              <w:left w:val="nil"/>
              <w:bottom w:val="single" w:sz="4" w:space="0" w:color="auto"/>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50.0</w:t>
            </w:r>
          </w:p>
        </w:tc>
      </w:tr>
    </w:tbl>
    <w:p w:rsidR="0039456F" w:rsidRDefault="0039456F" w:rsidP="007C74EF">
      <w:pPr>
        <w:bidi/>
        <w:jc w:val="both"/>
        <w:rPr>
          <w:rFonts w:ascii="Simplified Arabic" w:hAnsi="Simplified Arabic" w:cs="Simplified Arabic"/>
          <w:b/>
          <w:bCs/>
          <w:color w:val="000000"/>
          <w:sz w:val="18"/>
          <w:szCs w:val="18"/>
          <w:rtl/>
        </w:rPr>
      </w:pPr>
      <w:r>
        <w:rPr>
          <w:rFonts w:ascii="Simplified Arabic" w:hAnsi="Simplified Arabic" w:cs="Simplified Arabic"/>
          <w:b/>
          <w:bCs/>
          <w:color w:val="000000"/>
          <w:sz w:val="18"/>
          <w:szCs w:val="18"/>
          <w:rtl/>
        </w:rPr>
        <w:t xml:space="preserve">  </w:t>
      </w:r>
      <w:r w:rsidR="00A54A1C" w:rsidRPr="00E12F43">
        <w:rPr>
          <w:rFonts w:ascii="Simplified Arabic" w:hAnsi="Simplified Arabic" w:cs="Simplified Arabic" w:hint="cs"/>
          <w:color w:val="000000"/>
          <w:sz w:val="18"/>
          <w:szCs w:val="18"/>
          <w:shd w:val="clear" w:color="auto" w:fill="FFFFFF"/>
          <w:rtl/>
        </w:rPr>
        <w:t xml:space="preserve">* </w:t>
      </w:r>
      <w:r w:rsidR="00A54A1C" w:rsidRPr="00E12F43">
        <w:rPr>
          <w:rFonts w:ascii="Simplified Arabic" w:hAnsi="Simplified Arabic" w:cs="Simplified Arabic"/>
          <w:color w:val="000000"/>
          <w:sz w:val="18"/>
          <w:szCs w:val="18"/>
          <w:shd w:val="clear" w:color="auto" w:fill="FFFFFF"/>
          <w:rtl/>
        </w:rPr>
        <w:t xml:space="preserve">البيانات لا تشمل </w:t>
      </w:r>
      <w:r w:rsidR="00CD6419">
        <w:rPr>
          <w:rFonts w:ascii="Simplified Arabic" w:hAnsi="Simplified Arabic" w:cs="Simplified Arabic" w:hint="cs"/>
          <w:color w:val="000000"/>
          <w:sz w:val="18"/>
          <w:szCs w:val="18"/>
          <w:shd w:val="clear" w:color="auto" w:fill="FFFFFF"/>
          <w:rtl/>
        </w:rPr>
        <w:t xml:space="preserve">تجمعات </w:t>
      </w:r>
      <w:r w:rsidR="00A54A1C" w:rsidRPr="00E12F43">
        <w:rPr>
          <w:rFonts w:ascii="Simplified Arabic" w:hAnsi="Simplified Arabic" w:cs="Simplified Arabic"/>
          <w:color w:val="000000"/>
          <w:sz w:val="18"/>
          <w:szCs w:val="18"/>
          <w:shd w:val="clear" w:color="auto" w:fill="FFFFFF"/>
          <w:rtl/>
        </w:rPr>
        <w:t>ذلك الجزء من محافظة القدس والذي ضمه الاحتلال الإسرائيلي إليه عنوة بعيد احتلاله للضفة الغربية عام 1967</w:t>
      </w:r>
      <w:r w:rsidR="00A54A1C">
        <w:rPr>
          <w:rFonts w:ascii="Simplified Arabic" w:hAnsi="Simplified Arabic" w:cs="Simplified Arabic" w:hint="cs"/>
          <w:color w:val="000000"/>
          <w:sz w:val="18"/>
          <w:szCs w:val="18"/>
          <w:shd w:val="clear" w:color="auto" w:fill="FFFFFF"/>
          <w:rtl/>
        </w:rPr>
        <w:t>.</w:t>
      </w:r>
      <w:r>
        <w:rPr>
          <w:rFonts w:ascii="Simplified Arabic" w:hAnsi="Simplified Arabic" w:cs="Simplified Arabic"/>
          <w:b/>
          <w:bCs/>
          <w:color w:val="000000"/>
          <w:sz w:val="18"/>
          <w:szCs w:val="18"/>
          <w:rtl/>
        </w:rPr>
        <w:t xml:space="preserve">    </w:t>
      </w:r>
    </w:p>
    <w:p w:rsidR="00A54A1C" w:rsidRDefault="00A54A1C" w:rsidP="00A54A1C">
      <w:pPr>
        <w:bidi/>
        <w:jc w:val="both"/>
        <w:rPr>
          <w:rFonts w:ascii="Simplified Arabic" w:hAnsi="Simplified Arabic" w:cs="Simplified Arabic"/>
          <w:b/>
          <w:bCs/>
          <w:color w:val="000000"/>
          <w:sz w:val="18"/>
          <w:szCs w:val="18"/>
        </w:rPr>
      </w:pPr>
    </w:p>
    <w:p w:rsidR="0039456F" w:rsidRDefault="0039456F" w:rsidP="005D7E26">
      <w:pPr>
        <w:bidi/>
        <w:jc w:val="center"/>
        <w:rPr>
          <w:rFonts w:ascii="Simplified Arabic" w:hAnsi="Simplified Arabic" w:cs="Simplified Arabic"/>
          <w:b/>
          <w:bCs/>
          <w:sz w:val="22"/>
          <w:szCs w:val="22"/>
          <w:rtl/>
        </w:rPr>
      </w:pPr>
      <w:r>
        <w:rPr>
          <w:rFonts w:ascii="Simplified Arabic" w:hAnsi="Simplified Arabic" w:cs="Simplified Arabic"/>
          <w:b/>
          <w:bCs/>
          <w:sz w:val="22"/>
          <w:szCs w:val="22"/>
          <w:rtl/>
        </w:rPr>
        <w:t xml:space="preserve">جدول 11: المخيمات الفلسطينية التي فيها أكبر معدل </w:t>
      </w:r>
      <w:r w:rsidR="005D7E26">
        <w:rPr>
          <w:rFonts w:ascii="Simplified Arabic" w:hAnsi="Simplified Arabic" w:cs="Simplified Arabic" w:hint="cs"/>
          <w:b/>
          <w:bCs/>
          <w:sz w:val="22"/>
          <w:szCs w:val="22"/>
          <w:rtl/>
        </w:rPr>
        <w:t>للأ</w:t>
      </w:r>
      <w:r>
        <w:rPr>
          <w:rFonts w:ascii="Simplified Arabic" w:hAnsi="Simplified Arabic" w:cs="Simplified Arabic"/>
          <w:b/>
          <w:bCs/>
          <w:sz w:val="22"/>
          <w:szCs w:val="22"/>
          <w:rtl/>
        </w:rPr>
        <w:t>مية للسكان الفلسطينيين (15 سنة قأكثر) حسب الجنس، 2017</w:t>
      </w:r>
    </w:p>
    <w:p w:rsidR="0039456F" w:rsidRDefault="0039456F" w:rsidP="007C74EF">
      <w:pPr>
        <w:bidi/>
        <w:jc w:val="center"/>
        <w:rPr>
          <w:rFonts w:ascii="Simplified Arabic" w:hAnsi="Simplified Arabic" w:cs="Simplified Arabic"/>
          <w:b/>
          <w:bCs/>
          <w:sz w:val="12"/>
          <w:szCs w:val="12"/>
          <w:rtl/>
        </w:rPr>
      </w:pPr>
    </w:p>
    <w:tbl>
      <w:tblPr>
        <w:bidiVisual/>
        <w:tblW w:w="9129" w:type="dxa"/>
        <w:jc w:val="center"/>
        <w:tblLook w:val="04A0"/>
      </w:tblPr>
      <w:tblGrid>
        <w:gridCol w:w="1758"/>
        <w:gridCol w:w="1559"/>
        <w:gridCol w:w="992"/>
        <w:gridCol w:w="992"/>
        <w:gridCol w:w="993"/>
        <w:gridCol w:w="992"/>
        <w:gridCol w:w="953"/>
        <w:gridCol w:w="890"/>
      </w:tblGrid>
      <w:tr w:rsidR="0039456F" w:rsidTr="0039456F">
        <w:trPr>
          <w:trHeight w:hRule="exact" w:val="340"/>
          <w:jc w:val="center"/>
        </w:trPr>
        <w:tc>
          <w:tcPr>
            <w:tcW w:w="1758" w:type="dxa"/>
            <w:vMerge w:val="restart"/>
            <w:tcBorders>
              <w:top w:val="single" w:sz="4" w:space="0" w:color="auto"/>
              <w:left w:val="single" w:sz="4" w:space="0" w:color="auto"/>
              <w:bottom w:val="single" w:sz="4" w:space="0" w:color="000000"/>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المحافظة</w:t>
            </w:r>
          </w:p>
        </w:tc>
        <w:tc>
          <w:tcPr>
            <w:tcW w:w="1559" w:type="dxa"/>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التجمع</w:t>
            </w:r>
          </w:p>
        </w:tc>
        <w:tc>
          <w:tcPr>
            <w:tcW w:w="1984"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كلا الجنسين</w:t>
            </w:r>
          </w:p>
        </w:tc>
        <w:tc>
          <w:tcPr>
            <w:tcW w:w="3828" w:type="dxa"/>
            <w:gridSpan w:val="4"/>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الجنس</w:t>
            </w:r>
          </w:p>
        </w:tc>
      </w:tr>
      <w:tr w:rsidR="0039456F" w:rsidTr="0039456F">
        <w:trPr>
          <w:trHeight w:hRule="exact" w:val="34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color w:val="000000"/>
                <w:sz w:val="18"/>
                <w:szCs w:val="18"/>
              </w:rPr>
            </w:pPr>
          </w:p>
        </w:tc>
        <w:tc>
          <w:tcPr>
            <w:tcW w:w="1985" w:type="dxa"/>
            <w:gridSpan w:val="2"/>
            <w:tcBorders>
              <w:top w:val="single" w:sz="4" w:space="0" w:color="auto"/>
              <w:left w:val="single" w:sz="4" w:space="0" w:color="auto"/>
              <w:bottom w:val="single" w:sz="4" w:space="0" w:color="auto"/>
              <w:right w:val="single" w:sz="4" w:space="0" w:color="000000"/>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ذكور</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اناث</w:t>
            </w:r>
          </w:p>
        </w:tc>
      </w:tr>
      <w:tr w:rsidR="0039456F" w:rsidTr="0039456F">
        <w:trPr>
          <w:trHeight w:hRule="exact" w:val="34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992" w:type="dxa"/>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عدد الاميين</w:t>
            </w:r>
          </w:p>
        </w:tc>
        <w:tc>
          <w:tcPr>
            <w:tcW w:w="992" w:type="dxa"/>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معدل الامية</w:t>
            </w:r>
          </w:p>
        </w:tc>
        <w:tc>
          <w:tcPr>
            <w:tcW w:w="993" w:type="dxa"/>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عدد الاميين</w:t>
            </w:r>
          </w:p>
        </w:tc>
        <w:tc>
          <w:tcPr>
            <w:tcW w:w="992" w:type="dxa"/>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معدل الامية</w:t>
            </w:r>
          </w:p>
        </w:tc>
        <w:tc>
          <w:tcPr>
            <w:tcW w:w="953" w:type="dxa"/>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عدد الاميين</w:t>
            </w:r>
          </w:p>
        </w:tc>
        <w:tc>
          <w:tcPr>
            <w:tcW w:w="890" w:type="dxa"/>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color w:val="000000"/>
                <w:sz w:val="18"/>
                <w:szCs w:val="18"/>
              </w:rPr>
            </w:pPr>
            <w:r>
              <w:rPr>
                <w:rFonts w:ascii="Simplified Arabic" w:hAnsi="Simplified Arabic" w:cs="Simplified Arabic"/>
                <w:color w:val="000000"/>
                <w:sz w:val="18"/>
                <w:szCs w:val="18"/>
                <w:rtl/>
              </w:rPr>
              <w:t>معدل الامية</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جنين</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جِنين</w:t>
            </w:r>
          </w:p>
        </w:tc>
        <w:tc>
          <w:tcPr>
            <w:tcW w:w="992" w:type="dxa"/>
            <w:tcBorders>
              <w:top w:val="single" w:sz="4" w:space="0" w:color="auto"/>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259</w:t>
            </w:r>
          </w:p>
        </w:tc>
        <w:tc>
          <w:tcPr>
            <w:tcW w:w="992" w:type="dxa"/>
            <w:tcBorders>
              <w:top w:val="single" w:sz="4" w:space="0" w:color="auto"/>
              <w:left w:val="nil"/>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3.9</w:t>
            </w:r>
          </w:p>
        </w:tc>
        <w:tc>
          <w:tcPr>
            <w:tcW w:w="993" w:type="dxa"/>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58</w:t>
            </w:r>
          </w:p>
        </w:tc>
        <w:tc>
          <w:tcPr>
            <w:tcW w:w="992" w:type="dxa"/>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1.8</w:t>
            </w:r>
          </w:p>
        </w:tc>
        <w:tc>
          <w:tcPr>
            <w:tcW w:w="953" w:type="dxa"/>
            <w:tcBorders>
              <w:top w:val="single" w:sz="4" w:space="0" w:color="auto"/>
              <w:left w:val="nil"/>
              <w:bottom w:val="nil"/>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201</w:t>
            </w:r>
          </w:p>
        </w:tc>
        <w:tc>
          <w:tcPr>
            <w:tcW w:w="890" w:type="dxa"/>
            <w:tcBorders>
              <w:top w:val="single" w:sz="4" w:space="0" w:color="auto"/>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6.0</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طوباس والاغوار الشمالية</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الفارْعَةْ</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146</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4.1</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33</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1.9</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113</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6.5</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طولكرم</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طُولكَرْم</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332</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5.2</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71</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2.2</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261</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8.1</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نابلس</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بَلاطَة</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435</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4.7</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106</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2.3</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329</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7.0</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رام الله والبيرة</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قَدُّورَة</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30</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4.9</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9</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3.0</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21</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6.9</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اريحا والاغوار</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عَقَبَةْ جَبْر</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227</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4.4</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50</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1.9</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177</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7.0</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القدس</w:t>
            </w:r>
            <w:r w:rsidR="00A54A1C">
              <w:rPr>
                <w:rFonts w:ascii="Simplified Arabic" w:hAnsi="Simplified Arabic" w:cs="Simplified Arabic" w:hint="cs"/>
                <w:color w:val="000000"/>
                <w:sz w:val="18"/>
                <w:szCs w:val="18"/>
                <w:rtl/>
              </w:rPr>
              <w:t>*</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قَلَنْدِيَا</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147</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3.0</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42</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1.7</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105</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4.4</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بيت لحم</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العَزَّة</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37</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3.6</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16</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3.0</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21</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4.3</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الخليل</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العَرُّوب</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184</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3.2</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48</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1.7</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136</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4.7</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شمال غزة</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جَبَالْيا</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933</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3.2</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195</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1.3</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738</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5.0</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غزة</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الشَاطِىء</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656</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2.7</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176</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1.4</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480</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4.0</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دير البلح</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دِير البَلح</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144</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3.5</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32</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1.5</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112</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5.5</w:t>
            </w:r>
          </w:p>
        </w:tc>
      </w:tr>
      <w:tr w:rsidR="0039456F" w:rsidTr="0039456F">
        <w:trPr>
          <w:trHeight w:hRule="exact" w:val="340"/>
          <w:jc w:val="center"/>
        </w:trPr>
        <w:tc>
          <w:tcPr>
            <w:tcW w:w="1758"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خانيونس</w:t>
            </w:r>
          </w:p>
        </w:tc>
        <w:tc>
          <w:tcPr>
            <w:tcW w:w="1559"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مخيم خانيونس</w:t>
            </w:r>
          </w:p>
        </w:tc>
        <w:tc>
          <w:tcPr>
            <w:tcW w:w="992" w:type="dxa"/>
            <w:tcBorders>
              <w:top w:val="nil"/>
              <w:left w:val="single" w:sz="4" w:space="0" w:color="auto"/>
              <w:bottom w:val="nil"/>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819</w:t>
            </w:r>
          </w:p>
        </w:tc>
        <w:tc>
          <w:tcPr>
            <w:tcW w:w="992" w:type="dxa"/>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3.3</w:t>
            </w:r>
          </w:p>
        </w:tc>
        <w:tc>
          <w:tcPr>
            <w:tcW w:w="99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202</w:t>
            </w:r>
          </w:p>
        </w:tc>
        <w:tc>
          <w:tcPr>
            <w:tcW w:w="992"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1.6</w:t>
            </w:r>
          </w:p>
        </w:tc>
        <w:tc>
          <w:tcPr>
            <w:tcW w:w="953" w:type="dxa"/>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617</w:t>
            </w:r>
          </w:p>
        </w:tc>
        <w:tc>
          <w:tcPr>
            <w:tcW w:w="890" w:type="dxa"/>
            <w:tcBorders>
              <w:top w:val="nil"/>
              <w:left w:val="nil"/>
              <w:bottom w:val="nil"/>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5.0</w:t>
            </w:r>
          </w:p>
        </w:tc>
      </w:tr>
      <w:tr w:rsidR="0039456F" w:rsidTr="0039456F">
        <w:trPr>
          <w:trHeight w:hRule="exact" w:val="340"/>
          <w:jc w:val="center"/>
        </w:trPr>
        <w:tc>
          <w:tcPr>
            <w:tcW w:w="1758" w:type="dxa"/>
            <w:tcBorders>
              <w:top w:val="nil"/>
              <w:left w:val="single" w:sz="4" w:space="0" w:color="auto"/>
              <w:bottom w:val="single" w:sz="4" w:space="0" w:color="auto"/>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رفح</w:t>
            </w:r>
          </w:p>
        </w:tc>
        <w:tc>
          <w:tcPr>
            <w:tcW w:w="1559" w:type="dxa"/>
            <w:tcBorders>
              <w:top w:val="nil"/>
              <w:left w:val="single" w:sz="4" w:space="0" w:color="auto"/>
              <w:bottom w:val="single" w:sz="4" w:space="0" w:color="auto"/>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 xml:space="preserve"> مُخَيَّم رَفَح</w:t>
            </w:r>
          </w:p>
        </w:tc>
        <w:tc>
          <w:tcPr>
            <w:tcW w:w="992" w:type="dxa"/>
            <w:tcBorders>
              <w:top w:val="nil"/>
              <w:left w:val="single" w:sz="4" w:space="0" w:color="auto"/>
              <w:bottom w:val="single" w:sz="4" w:space="0" w:color="auto"/>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908</w:t>
            </w:r>
          </w:p>
        </w:tc>
        <w:tc>
          <w:tcPr>
            <w:tcW w:w="992" w:type="dxa"/>
            <w:tcBorders>
              <w:top w:val="nil"/>
              <w:left w:val="nil"/>
              <w:bottom w:val="single" w:sz="4" w:space="0" w:color="auto"/>
              <w:right w:val="nil"/>
            </w:tcBorders>
            <w:noWrap/>
            <w:hideMark/>
          </w:tcPr>
          <w:p w:rsidR="0039456F" w:rsidRDefault="0039456F" w:rsidP="007C74EF">
            <w:pPr>
              <w:jc w:val="right"/>
              <w:rPr>
                <w:rFonts w:ascii="Arial" w:hAnsi="Arial" w:cs="Arial"/>
                <w:b/>
                <w:bCs/>
                <w:color w:val="000000"/>
                <w:sz w:val="18"/>
                <w:szCs w:val="18"/>
              </w:rPr>
            </w:pPr>
            <w:r>
              <w:rPr>
                <w:rFonts w:ascii="Arial" w:hAnsi="Arial" w:cs="Arial"/>
                <w:b/>
                <w:bCs/>
                <w:color w:val="000000"/>
                <w:sz w:val="18"/>
                <w:szCs w:val="18"/>
              </w:rPr>
              <w:t>4.2</w:t>
            </w:r>
          </w:p>
        </w:tc>
        <w:tc>
          <w:tcPr>
            <w:tcW w:w="993" w:type="dxa"/>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203</w:t>
            </w:r>
          </w:p>
        </w:tc>
        <w:tc>
          <w:tcPr>
            <w:tcW w:w="992" w:type="dxa"/>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1.9</w:t>
            </w:r>
          </w:p>
        </w:tc>
        <w:tc>
          <w:tcPr>
            <w:tcW w:w="953" w:type="dxa"/>
            <w:tcBorders>
              <w:top w:val="nil"/>
              <w:left w:val="nil"/>
              <w:bottom w:val="single" w:sz="4" w:space="0" w:color="auto"/>
              <w:right w:val="nil"/>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705</w:t>
            </w:r>
          </w:p>
        </w:tc>
        <w:tc>
          <w:tcPr>
            <w:tcW w:w="890" w:type="dxa"/>
            <w:tcBorders>
              <w:top w:val="nil"/>
              <w:left w:val="nil"/>
              <w:bottom w:val="single" w:sz="4" w:space="0" w:color="auto"/>
              <w:right w:val="single" w:sz="4" w:space="0" w:color="auto"/>
            </w:tcBorders>
            <w:noWrap/>
            <w:hideMark/>
          </w:tcPr>
          <w:p w:rsidR="0039456F" w:rsidRDefault="0039456F" w:rsidP="007C74EF">
            <w:pPr>
              <w:jc w:val="right"/>
              <w:rPr>
                <w:rFonts w:ascii="Arial" w:hAnsi="Arial" w:cs="Arial"/>
                <w:color w:val="000000"/>
                <w:sz w:val="18"/>
                <w:szCs w:val="18"/>
              </w:rPr>
            </w:pPr>
            <w:r>
              <w:rPr>
                <w:rFonts w:ascii="Arial" w:hAnsi="Arial" w:cs="Arial"/>
                <w:color w:val="000000"/>
                <w:sz w:val="18"/>
                <w:szCs w:val="18"/>
              </w:rPr>
              <w:t>6.4</w:t>
            </w:r>
          </w:p>
        </w:tc>
      </w:tr>
    </w:tbl>
    <w:p w:rsidR="0039456F" w:rsidRPr="00A54A1C" w:rsidRDefault="00A54A1C" w:rsidP="00A54A1C">
      <w:pPr>
        <w:bidi/>
        <w:jc w:val="both"/>
        <w:rPr>
          <w:rFonts w:ascii="Simplified Arabic" w:hAnsi="Simplified Arabic" w:cs="Simplified Arabic"/>
          <w:color w:val="000000"/>
          <w:sz w:val="18"/>
          <w:szCs w:val="18"/>
          <w:rtl/>
        </w:rPr>
      </w:pPr>
      <w:r w:rsidRPr="00A54A1C">
        <w:rPr>
          <w:rFonts w:ascii="Simplified Arabic" w:hAnsi="Simplified Arabic" w:cs="Simplified Arabic" w:hint="cs"/>
          <w:color w:val="000000"/>
          <w:sz w:val="18"/>
          <w:szCs w:val="18"/>
          <w:rtl/>
        </w:rPr>
        <w:t xml:space="preserve">* </w:t>
      </w:r>
      <w:r w:rsidRPr="00A54A1C">
        <w:rPr>
          <w:rFonts w:ascii="Simplified Arabic" w:hAnsi="Simplified Arabic" w:cs="Simplified Arabic"/>
          <w:color w:val="000000"/>
          <w:sz w:val="18"/>
          <w:szCs w:val="18"/>
          <w:rtl/>
        </w:rPr>
        <w:t>البيانات لا تشمل</w:t>
      </w:r>
      <w:r w:rsidR="00CD6419">
        <w:rPr>
          <w:rFonts w:ascii="Simplified Arabic" w:hAnsi="Simplified Arabic" w:cs="Simplified Arabic" w:hint="cs"/>
          <w:color w:val="000000"/>
          <w:sz w:val="18"/>
          <w:szCs w:val="18"/>
          <w:rtl/>
        </w:rPr>
        <w:t xml:space="preserve"> تجمعات</w:t>
      </w:r>
      <w:r w:rsidRPr="00A54A1C">
        <w:rPr>
          <w:rFonts w:ascii="Simplified Arabic" w:hAnsi="Simplified Arabic" w:cs="Simplified Arabic"/>
          <w:color w:val="000000"/>
          <w:sz w:val="18"/>
          <w:szCs w:val="18"/>
          <w:rtl/>
        </w:rPr>
        <w:t xml:space="preserve"> ذلك الجزء من محافظة القدس والذي ضمه الاحتلال الإسرائيلي إليه عنوة بعيد احتلاله للضفة الغربية عام 1967</w:t>
      </w:r>
      <w:r w:rsidRPr="00A54A1C">
        <w:rPr>
          <w:rFonts w:ascii="Simplified Arabic" w:hAnsi="Simplified Arabic" w:cs="Simplified Arabic" w:hint="cs"/>
          <w:color w:val="000000"/>
          <w:sz w:val="18"/>
          <w:szCs w:val="18"/>
          <w:rtl/>
        </w:rPr>
        <w:t>.</w:t>
      </w:r>
    </w:p>
    <w:p w:rsidR="00985AD9" w:rsidRDefault="00985AD9" w:rsidP="007C74EF">
      <w:pPr>
        <w:tabs>
          <w:tab w:val="left" w:pos="-164"/>
          <w:tab w:val="left" w:pos="0"/>
        </w:tabs>
        <w:bidi/>
        <w:ind w:right="-142"/>
        <w:jc w:val="center"/>
        <w:rPr>
          <w:rFonts w:ascii="Simplified Arabic" w:hAnsi="Simplified Arabic" w:cs="Simplified Arabic"/>
          <w:b/>
          <w:bCs/>
          <w:sz w:val="22"/>
          <w:szCs w:val="22"/>
          <w:rtl/>
        </w:rPr>
      </w:pPr>
    </w:p>
    <w:p w:rsidR="00985AD9" w:rsidRDefault="00985AD9" w:rsidP="007C74EF">
      <w:pPr>
        <w:tabs>
          <w:tab w:val="left" w:pos="-164"/>
          <w:tab w:val="left" w:pos="0"/>
        </w:tabs>
        <w:bidi/>
        <w:ind w:right="-142"/>
        <w:jc w:val="center"/>
        <w:rPr>
          <w:rFonts w:ascii="Simplified Arabic" w:hAnsi="Simplified Arabic" w:cs="Simplified Arabic"/>
          <w:b/>
          <w:bCs/>
          <w:sz w:val="22"/>
          <w:szCs w:val="22"/>
          <w:rtl/>
        </w:rPr>
      </w:pPr>
    </w:p>
    <w:p w:rsidR="00985AD9" w:rsidRDefault="00985AD9" w:rsidP="007C74EF">
      <w:pPr>
        <w:tabs>
          <w:tab w:val="left" w:pos="-164"/>
          <w:tab w:val="left" w:pos="0"/>
        </w:tabs>
        <w:bidi/>
        <w:ind w:right="-142"/>
        <w:jc w:val="center"/>
        <w:rPr>
          <w:rFonts w:ascii="Simplified Arabic" w:hAnsi="Simplified Arabic" w:cs="Simplified Arabic"/>
          <w:b/>
          <w:bCs/>
          <w:sz w:val="22"/>
          <w:szCs w:val="22"/>
          <w:rtl/>
        </w:rPr>
      </w:pPr>
    </w:p>
    <w:p w:rsidR="0039456F" w:rsidRDefault="0039456F" w:rsidP="005D7E26">
      <w:pPr>
        <w:tabs>
          <w:tab w:val="left" w:pos="-164"/>
          <w:tab w:val="left" w:pos="0"/>
        </w:tabs>
        <w:bidi/>
        <w:ind w:right="-142"/>
        <w:jc w:val="center"/>
        <w:rPr>
          <w:rFonts w:ascii="Simplified Arabic" w:hAnsi="Simplified Arabic" w:cs="Simplified Arabic"/>
          <w:b/>
          <w:bCs/>
          <w:sz w:val="22"/>
          <w:szCs w:val="22"/>
          <w:rtl/>
        </w:rPr>
      </w:pPr>
      <w:r>
        <w:rPr>
          <w:rFonts w:ascii="Simplified Arabic" w:hAnsi="Simplified Arabic" w:cs="Simplified Arabic"/>
          <w:b/>
          <w:bCs/>
          <w:sz w:val="22"/>
          <w:szCs w:val="22"/>
          <w:rtl/>
        </w:rPr>
        <w:lastRenderedPageBreak/>
        <w:t xml:space="preserve">جدول 12: التجمعات السكانية الحضرية التي فيها أكبر معدل </w:t>
      </w:r>
      <w:r w:rsidR="005D7E26">
        <w:rPr>
          <w:rFonts w:ascii="Simplified Arabic" w:hAnsi="Simplified Arabic" w:cs="Simplified Arabic" w:hint="cs"/>
          <w:b/>
          <w:bCs/>
          <w:sz w:val="22"/>
          <w:szCs w:val="22"/>
          <w:rtl/>
        </w:rPr>
        <w:t>للأ</w:t>
      </w:r>
      <w:r>
        <w:rPr>
          <w:rFonts w:ascii="Simplified Arabic" w:hAnsi="Simplified Arabic" w:cs="Simplified Arabic"/>
          <w:b/>
          <w:bCs/>
          <w:sz w:val="22"/>
          <w:szCs w:val="22"/>
          <w:rtl/>
        </w:rPr>
        <w:t>مية للسكان الفلسطينيين (15 سنة قأكثر) حسب الجنس، 2017</w:t>
      </w:r>
    </w:p>
    <w:p w:rsidR="0039456F" w:rsidRDefault="0039456F" w:rsidP="007C74EF">
      <w:pPr>
        <w:bidi/>
        <w:jc w:val="center"/>
        <w:rPr>
          <w:rFonts w:ascii="Simplified Arabic" w:hAnsi="Simplified Arabic" w:cs="Simplified Arabic"/>
          <w:b/>
          <w:bCs/>
          <w:sz w:val="12"/>
          <w:szCs w:val="12"/>
          <w:rtl/>
        </w:rPr>
      </w:pPr>
    </w:p>
    <w:tbl>
      <w:tblPr>
        <w:bidiVisual/>
        <w:tblW w:w="9266" w:type="dxa"/>
        <w:jc w:val="center"/>
        <w:tblLook w:val="04A0"/>
      </w:tblPr>
      <w:tblGrid>
        <w:gridCol w:w="1928"/>
        <w:gridCol w:w="1303"/>
        <w:gridCol w:w="986"/>
        <w:gridCol w:w="991"/>
        <w:gridCol w:w="982"/>
        <w:gridCol w:w="986"/>
        <w:gridCol w:w="986"/>
        <w:gridCol w:w="1104"/>
      </w:tblGrid>
      <w:tr w:rsidR="0039456F" w:rsidTr="0039456F">
        <w:trPr>
          <w:trHeight w:hRule="exact" w:val="340"/>
          <w:jc w:val="center"/>
        </w:trPr>
        <w:tc>
          <w:tcPr>
            <w:tcW w:w="1928" w:type="dxa"/>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المحافظة</w:t>
            </w:r>
          </w:p>
        </w:tc>
        <w:tc>
          <w:tcPr>
            <w:tcW w:w="1303" w:type="dxa"/>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التجمع</w:t>
            </w:r>
          </w:p>
        </w:tc>
        <w:tc>
          <w:tcPr>
            <w:tcW w:w="1977"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كلا الجنسين</w:t>
            </w:r>
          </w:p>
        </w:tc>
        <w:tc>
          <w:tcPr>
            <w:tcW w:w="4058" w:type="dxa"/>
            <w:gridSpan w:val="4"/>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الجنس</w:t>
            </w:r>
          </w:p>
        </w:tc>
      </w:tr>
      <w:tr w:rsidR="0039456F" w:rsidTr="0039456F">
        <w:trPr>
          <w:trHeight w:hRule="exac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1968" w:type="dxa"/>
            <w:gridSpan w:val="2"/>
            <w:tcBorders>
              <w:top w:val="single" w:sz="4" w:space="0" w:color="auto"/>
              <w:left w:val="single" w:sz="4" w:space="0" w:color="auto"/>
              <w:bottom w:val="single" w:sz="4" w:space="0" w:color="auto"/>
              <w:right w:val="single" w:sz="4" w:space="0" w:color="000000"/>
            </w:tcBorders>
            <w:vAlign w:val="center"/>
            <w:hideMark/>
          </w:tcPr>
          <w:p w:rsidR="0039456F" w:rsidRDefault="0039456F" w:rsidP="007C74EF">
            <w:pPr>
              <w:bidi/>
              <w:jc w:val="center"/>
              <w:rPr>
                <w:rFonts w:ascii="Simplified Arabic" w:hAnsi="Simplified Arabic" w:cs="Simplified Arabic"/>
                <w:sz w:val="18"/>
                <w:szCs w:val="18"/>
              </w:rPr>
            </w:pPr>
            <w:r>
              <w:rPr>
                <w:rFonts w:ascii="Simplified Arabic" w:hAnsi="Simplified Arabic" w:cs="Simplified Arabic"/>
                <w:sz w:val="18"/>
                <w:szCs w:val="18"/>
                <w:rtl/>
              </w:rPr>
              <w:t>ذكور</w:t>
            </w:r>
          </w:p>
        </w:tc>
        <w:tc>
          <w:tcPr>
            <w:tcW w:w="2090" w:type="dxa"/>
            <w:gridSpan w:val="2"/>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sz w:val="18"/>
                <w:szCs w:val="18"/>
              </w:rPr>
            </w:pPr>
            <w:r>
              <w:rPr>
                <w:rFonts w:ascii="Simplified Arabic" w:hAnsi="Simplified Arabic" w:cs="Simplified Arabic"/>
                <w:sz w:val="18"/>
                <w:szCs w:val="18"/>
                <w:rtl/>
              </w:rPr>
              <w:t>اناث</w:t>
            </w:r>
          </w:p>
        </w:tc>
      </w:tr>
      <w:tr w:rsidR="0039456F" w:rsidTr="0039456F">
        <w:trPr>
          <w:trHeight w:hRule="exac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9456F" w:rsidRDefault="0039456F" w:rsidP="007C74EF">
            <w:pPr>
              <w:rPr>
                <w:rFonts w:ascii="Simplified Arabic" w:hAnsi="Simplified Arabic" w:cs="Simplified Arabic"/>
                <w:b/>
                <w:bCs/>
                <w:sz w:val="18"/>
                <w:szCs w:val="18"/>
              </w:rPr>
            </w:pPr>
          </w:p>
        </w:tc>
        <w:tc>
          <w:tcPr>
            <w:tcW w:w="986" w:type="dxa"/>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عدد الاميين</w:t>
            </w:r>
          </w:p>
        </w:tc>
        <w:tc>
          <w:tcPr>
            <w:tcW w:w="991" w:type="dxa"/>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b/>
                <w:bCs/>
                <w:sz w:val="18"/>
                <w:szCs w:val="18"/>
              </w:rPr>
            </w:pPr>
            <w:r>
              <w:rPr>
                <w:rFonts w:ascii="Simplified Arabic" w:hAnsi="Simplified Arabic" w:cs="Simplified Arabic"/>
                <w:b/>
                <w:bCs/>
                <w:sz w:val="18"/>
                <w:szCs w:val="18"/>
                <w:rtl/>
              </w:rPr>
              <w:t>معدل الامية</w:t>
            </w:r>
          </w:p>
        </w:tc>
        <w:tc>
          <w:tcPr>
            <w:tcW w:w="982" w:type="dxa"/>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sz w:val="18"/>
                <w:szCs w:val="18"/>
              </w:rPr>
            </w:pPr>
            <w:r>
              <w:rPr>
                <w:rFonts w:ascii="Simplified Arabic" w:hAnsi="Simplified Arabic" w:cs="Simplified Arabic"/>
                <w:sz w:val="18"/>
                <w:szCs w:val="18"/>
                <w:rtl/>
              </w:rPr>
              <w:t>عدد الاميين</w:t>
            </w:r>
          </w:p>
        </w:tc>
        <w:tc>
          <w:tcPr>
            <w:tcW w:w="986" w:type="dxa"/>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sz w:val="18"/>
                <w:szCs w:val="18"/>
              </w:rPr>
            </w:pPr>
            <w:r>
              <w:rPr>
                <w:rFonts w:ascii="Simplified Arabic" w:hAnsi="Simplified Arabic" w:cs="Simplified Arabic"/>
                <w:sz w:val="18"/>
                <w:szCs w:val="18"/>
                <w:rtl/>
              </w:rPr>
              <w:t>معدل الامية</w:t>
            </w:r>
          </w:p>
        </w:tc>
        <w:tc>
          <w:tcPr>
            <w:tcW w:w="986" w:type="dxa"/>
            <w:tcBorders>
              <w:top w:val="nil"/>
              <w:left w:val="single" w:sz="4" w:space="0" w:color="auto"/>
              <w:bottom w:val="single" w:sz="4" w:space="0" w:color="auto"/>
              <w:right w:val="single" w:sz="4" w:space="0" w:color="auto"/>
            </w:tcBorders>
            <w:vAlign w:val="center"/>
            <w:hideMark/>
          </w:tcPr>
          <w:p w:rsidR="0039456F" w:rsidRDefault="0039456F" w:rsidP="007C74EF">
            <w:pPr>
              <w:bidi/>
              <w:jc w:val="center"/>
              <w:rPr>
                <w:rFonts w:ascii="Simplified Arabic" w:hAnsi="Simplified Arabic" w:cs="Simplified Arabic"/>
                <w:sz w:val="18"/>
                <w:szCs w:val="18"/>
              </w:rPr>
            </w:pPr>
            <w:r>
              <w:rPr>
                <w:rFonts w:ascii="Simplified Arabic" w:hAnsi="Simplified Arabic" w:cs="Simplified Arabic"/>
                <w:sz w:val="18"/>
                <w:szCs w:val="18"/>
                <w:rtl/>
              </w:rPr>
              <w:t>عدد الاميين</w:t>
            </w:r>
          </w:p>
        </w:tc>
        <w:tc>
          <w:tcPr>
            <w:tcW w:w="1104" w:type="dxa"/>
            <w:tcBorders>
              <w:top w:val="nil"/>
              <w:left w:val="single" w:sz="4" w:space="0" w:color="auto"/>
              <w:bottom w:val="single" w:sz="4" w:space="0" w:color="auto"/>
              <w:right w:val="single" w:sz="4" w:space="0" w:color="auto"/>
            </w:tcBorders>
            <w:noWrap/>
            <w:vAlign w:val="center"/>
            <w:hideMark/>
          </w:tcPr>
          <w:p w:rsidR="0039456F" w:rsidRDefault="0039456F" w:rsidP="007C74EF">
            <w:pPr>
              <w:bidi/>
              <w:jc w:val="center"/>
              <w:rPr>
                <w:rFonts w:ascii="Simplified Arabic" w:hAnsi="Simplified Arabic" w:cs="Simplified Arabic"/>
                <w:sz w:val="18"/>
                <w:szCs w:val="18"/>
              </w:rPr>
            </w:pPr>
            <w:r>
              <w:rPr>
                <w:rFonts w:ascii="Simplified Arabic" w:hAnsi="Simplified Arabic" w:cs="Simplified Arabic"/>
                <w:sz w:val="18"/>
                <w:szCs w:val="18"/>
                <w:rtl/>
              </w:rPr>
              <w:t>معدل الامية</w:t>
            </w:r>
          </w:p>
        </w:tc>
      </w:tr>
      <w:tr w:rsidR="0039456F" w:rsidTr="0039456F">
        <w:trPr>
          <w:trHeight w:hRule="exact" w:val="340"/>
          <w:jc w:val="center"/>
        </w:trPr>
        <w:tc>
          <w:tcPr>
            <w:tcW w:w="1928" w:type="dxa"/>
            <w:tcBorders>
              <w:top w:val="single" w:sz="4" w:space="0" w:color="auto"/>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جنين</w:t>
            </w:r>
          </w:p>
        </w:tc>
        <w:tc>
          <w:tcPr>
            <w:tcW w:w="1303" w:type="dxa"/>
            <w:tcBorders>
              <w:top w:val="single" w:sz="4" w:space="0" w:color="auto"/>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كَفْر رَاعي</w:t>
            </w:r>
          </w:p>
        </w:tc>
        <w:tc>
          <w:tcPr>
            <w:tcW w:w="986" w:type="dxa"/>
            <w:tcBorders>
              <w:top w:val="single" w:sz="4" w:space="0" w:color="auto"/>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263</w:t>
            </w:r>
          </w:p>
        </w:tc>
        <w:tc>
          <w:tcPr>
            <w:tcW w:w="991" w:type="dxa"/>
            <w:tcBorders>
              <w:top w:val="single" w:sz="4" w:space="0" w:color="auto"/>
              <w:left w:val="nil"/>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4.7</w:t>
            </w:r>
          </w:p>
        </w:tc>
        <w:tc>
          <w:tcPr>
            <w:tcW w:w="982" w:type="dxa"/>
            <w:tcBorders>
              <w:top w:val="single" w:sz="4" w:space="0" w:color="auto"/>
              <w:left w:val="nil"/>
              <w:bottom w:val="nil"/>
              <w:right w:val="nil"/>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35</w:t>
            </w:r>
          </w:p>
        </w:tc>
        <w:tc>
          <w:tcPr>
            <w:tcW w:w="986" w:type="dxa"/>
            <w:tcBorders>
              <w:top w:val="single" w:sz="4" w:space="0" w:color="auto"/>
              <w:left w:val="nil"/>
              <w:bottom w:val="nil"/>
              <w:right w:val="nil"/>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1.2</w:t>
            </w:r>
          </w:p>
        </w:tc>
        <w:tc>
          <w:tcPr>
            <w:tcW w:w="986" w:type="dxa"/>
            <w:tcBorders>
              <w:top w:val="single" w:sz="4" w:space="0" w:color="auto"/>
              <w:left w:val="nil"/>
              <w:bottom w:val="nil"/>
              <w:right w:val="nil"/>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228</w:t>
            </w:r>
          </w:p>
        </w:tc>
        <w:tc>
          <w:tcPr>
            <w:tcW w:w="1104" w:type="dxa"/>
            <w:tcBorders>
              <w:top w:val="single" w:sz="4" w:space="0" w:color="auto"/>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8.3</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طوباس والاغوار الشمالية</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طَمُّون</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424</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5.0</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53</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1.3</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371</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8.8</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طولكرم</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بِيت لِيد</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194</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5.1</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17</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0.9</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177</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9.4</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نابلس</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بيت فوريك</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376</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4.5</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45</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1.2</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322</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7.9</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قلقيلية</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كَفْر ثُلْث</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184</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6.3</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36</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2.5</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148</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Pr>
              <w:t>10.2</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سلفيت</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قَراوَة بَني حَسَّان</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194</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6.8</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77</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5.1</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117</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8.7</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رام الله والبيرة</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دِير دُبْوَان</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263</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10.0</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52</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4.9</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211</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13.4</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اريحا والاغوار</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العوجَا</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199</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6.7</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50</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3.4</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149</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9.9</w:t>
            </w:r>
          </w:p>
        </w:tc>
      </w:tr>
      <w:tr w:rsidR="0039456F" w:rsidTr="0039456F">
        <w:trPr>
          <w:trHeight w:hRule="exact" w:val="340"/>
          <w:jc w:val="center"/>
        </w:trPr>
        <w:tc>
          <w:tcPr>
            <w:tcW w:w="1928" w:type="dxa"/>
            <w:tcBorders>
              <w:top w:val="nil"/>
              <w:left w:val="single" w:sz="4" w:space="0" w:color="auto"/>
              <w:bottom w:val="nil"/>
              <w:right w:val="single" w:sz="4" w:space="0" w:color="auto"/>
            </w:tcBorders>
            <w:hideMark/>
          </w:tcPr>
          <w:p w:rsidR="0039456F" w:rsidRDefault="00A54A1C" w:rsidP="00A54A1C">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القدس</w:t>
            </w:r>
            <w:r>
              <w:rPr>
                <w:rFonts w:ascii="Simplified Arabic" w:hAnsi="Simplified Arabic" w:cs="Simplified Arabic" w:hint="cs"/>
                <w:color w:val="000000"/>
                <w:sz w:val="18"/>
                <w:szCs w:val="18"/>
                <w:rtl/>
              </w:rPr>
              <w:t>*</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العِيْزَرِيَّة</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450</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7.0</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190</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6.0</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260</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8.1</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بيت لحم</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تُقُوع</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341</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6.2</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96</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3.3</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245</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9.4</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الخليل</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الكَرْمِل</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495</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9.8</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151</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5.9</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344</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13.8</w:t>
            </w:r>
          </w:p>
        </w:tc>
      </w:tr>
      <w:tr w:rsidR="0039456F" w:rsidTr="0039456F">
        <w:trPr>
          <w:trHeight w:hRule="exact" w:val="628"/>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شمال غزة</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أم النصر (القَريَة البَدَوِيَّة)</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Pr>
              <w:t>244</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9.7</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34</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2.8</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210</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16.4</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غزة</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المُغْراقَه</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373</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5.7</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128</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3.9</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245</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7.5</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دير البلح</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 xml:space="preserve"> وادِي السَلْقَا</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178</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4.6</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34</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1.8</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144</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7.1</w:t>
            </w:r>
          </w:p>
        </w:tc>
      </w:tr>
      <w:tr w:rsidR="0039456F" w:rsidTr="0039456F">
        <w:trPr>
          <w:trHeight w:hRule="exact" w:val="340"/>
          <w:jc w:val="center"/>
        </w:trPr>
        <w:tc>
          <w:tcPr>
            <w:tcW w:w="1928" w:type="dxa"/>
            <w:tcBorders>
              <w:top w:val="nil"/>
              <w:left w:val="single" w:sz="4" w:space="0" w:color="auto"/>
              <w:bottom w:val="nil"/>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خانيونس</w:t>
            </w:r>
          </w:p>
        </w:tc>
        <w:tc>
          <w:tcPr>
            <w:tcW w:w="1303" w:type="dxa"/>
            <w:tcBorders>
              <w:top w:val="nil"/>
              <w:left w:val="single" w:sz="4" w:space="0" w:color="auto"/>
              <w:bottom w:val="nil"/>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خُزَاعَة</w:t>
            </w:r>
          </w:p>
        </w:tc>
        <w:tc>
          <w:tcPr>
            <w:tcW w:w="986" w:type="dxa"/>
            <w:tcBorders>
              <w:top w:val="nil"/>
              <w:left w:val="single" w:sz="4" w:space="0" w:color="auto"/>
              <w:bottom w:val="nil"/>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311</w:t>
            </w:r>
          </w:p>
        </w:tc>
        <w:tc>
          <w:tcPr>
            <w:tcW w:w="991" w:type="dxa"/>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4.7</w:t>
            </w:r>
          </w:p>
        </w:tc>
        <w:tc>
          <w:tcPr>
            <w:tcW w:w="982"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97</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2.9</w:t>
            </w:r>
          </w:p>
        </w:tc>
        <w:tc>
          <w:tcPr>
            <w:tcW w:w="986" w:type="dxa"/>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214</w:t>
            </w:r>
          </w:p>
        </w:tc>
        <w:tc>
          <w:tcPr>
            <w:tcW w:w="1104" w:type="dxa"/>
            <w:tcBorders>
              <w:top w:val="nil"/>
              <w:left w:val="nil"/>
              <w:bottom w:val="nil"/>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6.5</w:t>
            </w:r>
          </w:p>
        </w:tc>
      </w:tr>
      <w:tr w:rsidR="0039456F" w:rsidTr="0039456F">
        <w:trPr>
          <w:trHeight w:hRule="exact" w:val="340"/>
          <w:jc w:val="center"/>
        </w:trPr>
        <w:tc>
          <w:tcPr>
            <w:tcW w:w="1928" w:type="dxa"/>
            <w:tcBorders>
              <w:top w:val="nil"/>
              <w:left w:val="single" w:sz="4" w:space="0" w:color="auto"/>
              <w:bottom w:val="single" w:sz="4" w:space="0" w:color="auto"/>
              <w:right w:val="single" w:sz="4" w:space="0" w:color="auto"/>
            </w:tcBorders>
            <w:noWrap/>
            <w:hideMark/>
          </w:tcPr>
          <w:p w:rsidR="0039456F" w:rsidRDefault="0039456F" w:rsidP="007C74EF">
            <w:pPr>
              <w:bidi/>
              <w:rPr>
                <w:rFonts w:ascii="Simplified Arabic" w:hAnsi="Simplified Arabic" w:cs="Simplified Arabic"/>
                <w:sz w:val="18"/>
                <w:szCs w:val="18"/>
              </w:rPr>
            </w:pPr>
            <w:r>
              <w:rPr>
                <w:rFonts w:ascii="Simplified Arabic" w:hAnsi="Simplified Arabic" w:cs="Simplified Arabic"/>
                <w:sz w:val="18"/>
                <w:szCs w:val="18"/>
                <w:rtl/>
              </w:rPr>
              <w:t>رفح</w:t>
            </w:r>
          </w:p>
        </w:tc>
        <w:tc>
          <w:tcPr>
            <w:tcW w:w="1303" w:type="dxa"/>
            <w:tcBorders>
              <w:top w:val="nil"/>
              <w:left w:val="single" w:sz="4" w:space="0" w:color="auto"/>
              <w:bottom w:val="single" w:sz="4" w:space="0" w:color="auto"/>
              <w:right w:val="single" w:sz="4" w:space="0" w:color="auto"/>
            </w:tcBorders>
            <w:hideMark/>
          </w:tcPr>
          <w:p w:rsidR="0039456F" w:rsidRDefault="0039456F" w:rsidP="007C74EF">
            <w:pPr>
              <w:bidi/>
              <w:rPr>
                <w:rFonts w:ascii="Simplified Arabic" w:hAnsi="Simplified Arabic" w:cs="Simplified Arabic"/>
                <w:color w:val="000000"/>
                <w:sz w:val="18"/>
                <w:szCs w:val="18"/>
              </w:rPr>
            </w:pPr>
            <w:r>
              <w:rPr>
                <w:rFonts w:ascii="Simplified Arabic" w:hAnsi="Simplified Arabic" w:cs="Simplified Arabic"/>
                <w:color w:val="000000"/>
                <w:sz w:val="18"/>
                <w:szCs w:val="18"/>
                <w:rtl/>
              </w:rPr>
              <w:t xml:space="preserve"> الشُوكَة</w:t>
            </w:r>
          </w:p>
        </w:tc>
        <w:tc>
          <w:tcPr>
            <w:tcW w:w="986" w:type="dxa"/>
            <w:tcBorders>
              <w:top w:val="nil"/>
              <w:left w:val="single" w:sz="4" w:space="0" w:color="auto"/>
              <w:bottom w:val="single" w:sz="4" w:space="0" w:color="auto"/>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688</w:t>
            </w:r>
          </w:p>
        </w:tc>
        <w:tc>
          <w:tcPr>
            <w:tcW w:w="991" w:type="dxa"/>
            <w:tcBorders>
              <w:top w:val="nil"/>
              <w:left w:val="nil"/>
              <w:bottom w:val="single" w:sz="4" w:space="0" w:color="auto"/>
              <w:right w:val="nil"/>
            </w:tcBorders>
            <w:noWrap/>
            <w:hideMark/>
          </w:tcPr>
          <w:p w:rsidR="0039456F" w:rsidRDefault="0039456F" w:rsidP="007C74EF">
            <w:pPr>
              <w:bidi/>
              <w:rPr>
                <w:rFonts w:ascii="Arial" w:hAnsi="Arial" w:cs="Arial"/>
                <w:b/>
                <w:bCs/>
                <w:color w:val="000000"/>
                <w:sz w:val="18"/>
                <w:szCs w:val="18"/>
              </w:rPr>
            </w:pPr>
            <w:r>
              <w:rPr>
                <w:rFonts w:ascii="Arial" w:hAnsi="Arial" w:cs="Arial"/>
                <w:b/>
                <w:bCs/>
                <w:color w:val="000000"/>
                <w:sz w:val="18"/>
                <w:szCs w:val="18"/>
                <w:rtl/>
              </w:rPr>
              <w:t>7.7</w:t>
            </w:r>
          </w:p>
        </w:tc>
        <w:tc>
          <w:tcPr>
            <w:tcW w:w="982" w:type="dxa"/>
            <w:tcBorders>
              <w:top w:val="nil"/>
              <w:left w:val="nil"/>
              <w:bottom w:val="single" w:sz="4" w:space="0" w:color="auto"/>
              <w:right w:val="nil"/>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161</w:t>
            </w:r>
          </w:p>
        </w:tc>
        <w:tc>
          <w:tcPr>
            <w:tcW w:w="986" w:type="dxa"/>
            <w:tcBorders>
              <w:top w:val="nil"/>
              <w:left w:val="nil"/>
              <w:bottom w:val="single" w:sz="4" w:space="0" w:color="auto"/>
              <w:right w:val="nil"/>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3.8</w:t>
            </w:r>
          </w:p>
        </w:tc>
        <w:tc>
          <w:tcPr>
            <w:tcW w:w="986" w:type="dxa"/>
            <w:tcBorders>
              <w:top w:val="nil"/>
              <w:left w:val="nil"/>
              <w:bottom w:val="single" w:sz="4" w:space="0" w:color="auto"/>
              <w:right w:val="nil"/>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527</w:t>
            </w:r>
          </w:p>
        </w:tc>
        <w:tc>
          <w:tcPr>
            <w:tcW w:w="1104" w:type="dxa"/>
            <w:tcBorders>
              <w:top w:val="nil"/>
              <w:left w:val="nil"/>
              <w:bottom w:val="single" w:sz="4" w:space="0" w:color="auto"/>
              <w:right w:val="single" w:sz="4" w:space="0" w:color="auto"/>
            </w:tcBorders>
            <w:noWrap/>
            <w:hideMark/>
          </w:tcPr>
          <w:p w:rsidR="0039456F" w:rsidRDefault="0039456F" w:rsidP="007C74EF">
            <w:pPr>
              <w:bidi/>
              <w:rPr>
                <w:rFonts w:ascii="Arial" w:hAnsi="Arial" w:cs="Arial"/>
                <w:color w:val="000000"/>
                <w:sz w:val="18"/>
                <w:szCs w:val="18"/>
              </w:rPr>
            </w:pPr>
            <w:r>
              <w:rPr>
                <w:rFonts w:ascii="Arial" w:hAnsi="Arial" w:cs="Arial"/>
                <w:color w:val="000000"/>
                <w:sz w:val="18"/>
                <w:szCs w:val="18"/>
                <w:rtl/>
              </w:rPr>
              <w:t>11.3</w:t>
            </w:r>
          </w:p>
        </w:tc>
      </w:tr>
    </w:tbl>
    <w:p w:rsidR="0039456F" w:rsidRDefault="00A54A1C" w:rsidP="007C74EF">
      <w:pPr>
        <w:bidi/>
        <w:jc w:val="both"/>
        <w:rPr>
          <w:rFonts w:ascii="Simplified Arabic" w:hAnsi="Simplified Arabic" w:cs="Simplified Arabic"/>
          <w:color w:val="000000"/>
          <w:sz w:val="18"/>
          <w:szCs w:val="18"/>
          <w:shd w:val="clear" w:color="auto" w:fill="FFFFFF"/>
          <w:rtl/>
        </w:rPr>
      </w:pPr>
      <w:r w:rsidRPr="00E12F43">
        <w:rPr>
          <w:rFonts w:ascii="Simplified Arabic" w:hAnsi="Simplified Arabic" w:cs="Simplified Arabic" w:hint="cs"/>
          <w:color w:val="000000"/>
          <w:sz w:val="18"/>
          <w:szCs w:val="18"/>
          <w:shd w:val="clear" w:color="auto" w:fill="FFFFFF"/>
          <w:rtl/>
        </w:rPr>
        <w:t xml:space="preserve">* </w:t>
      </w:r>
      <w:r w:rsidRPr="00E12F43">
        <w:rPr>
          <w:rFonts w:ascii="Simplified Arabic" w:hAnsi="Simplified Arabic" w:cs="Simplified Arabic"/>
          <w:color w:val="000000"/>
          <w:sz w:val="18"/>
          <w:szCs w:val="18"/>
          <w:shd w:val="clear" w:color="auto" w:fill="FFFFFF"/>
          <w:rtl/>
        </w:rPr>
        <w:t>البيانات لا تشمل</w:t>
      </w:r>
      <w:r w:rsidR="00907D1C">
        <w:rPr>
          <w:rFonts w:ascii="Simplified Arabic" w:hAnsi="Simplified Arabic" w:cs="Simplified Arabic" w:hint="cs"/>
          <w:color w:val="000000"/>
          <w:sz w:val="18"/>
          <w:szCs w:val="18"/>
          <w:shd w:val="clear" w:color="auto" w:fill="FFFFFF"/>
          <w:rtl/>
        </w:rPr>
        <w:t xml:space="preserve"> تجمعات</w:t>
      </w:r>
      <w:r w:rsidRPr="00E12F43">
        <w:rPr>
          <w:rFonts w:ascii="Simplified Arabic" w:hAnsi="Simplified Arabic" w:cs="Simplified Arabic"/>
          <w:color w:val="000000"/>
          <w:sz w:val="18"/>
          <w:szCs w:val="18"/>
          <w:shd w:val="clear" w:color="auto" w:fill="FFFFFF"/>
          <w:rtl/>
        </w:rPr>
        <w:t xml:space="preserve"> ذلك الجزء من محافظة القدس والذي ضمه الاحتلال الإسرائيلي إليه عنوة بعيد احتلاله للضفة الغربية عام 1967</w:t>
      </w:r>
      <w:r>
        <w:rPr>
          <w:rFonts w:ascii="Simplified Arabic" w:hAnsi="Simplified Arabic" w:cs="Simplified Arabic" w:hint="cs"/>
          <w:color w:val="000000"/>
          <w:sz w:val="18"/>
          <w:szCs w:val="18"/>
          <w:shd w:val="clear" w:color="auto" w:fill="FFFFFF"/>
          <w:rtl/>
        </w:rPr>
        <w:t>.</w:t>
      </w:r>
    </w:p>
    <w:p w:rsidR="00A54A1C" w:rsidRDefault="00A54A1C" w:rsidP="00A54A1C">
      <w:pPr>
        <w:bidi/>
        <w:jc w:val="both"/>
        <w:rPr>
          <w:rFonts w:ascii="Simplified Arabic" w:hAnsi="Simplified Arabic" w:cs="Simplified Arabic"/>
          <w:sz w:val="16"/>
          <w:szCs w:val="16"/>
        </w:rPr>
      </w:pPr>
    </w:p>
    <w:p w:rsidR="00816E99" w:rsidRDefault="006C0BE4" w:rsidP="007C74EF">
      <w:pPr>
        <w:bidi/>
        <w:jc w:val="both"/>
        <w:rPr>
          <w:rFonts w:ascii="Simplified Arabic" w:hAnsi="Simplified Arabic" w:cs="Simplified Arabic"/>
          <w:rtl/>
        </w:rPr>
      </w:pPr>
      <w:r>
        <w:rPr>
          <w:rFonts w:ascii="Simplified Arabic" w:hAnsi="Simplified Arabic" w:cs="Simplified Arabic" w:hint="cs"/>
          <w:rtl/>
        </w:rPr>
        <w:t>و</w:t>
      </w:r>
      <w:r w:rsidRPr="00C03BEE">
        <w:rPr>
          <w:rFonts w:ascii="Simplified Arabic" w:hAnsi="Simplified Arabic" w:cs="Simplified Arabic" w:hint="cs"/>
          <w:rtl/>
        </w:rPr>
        <w:t xml:space="preserve">عند استعراض معدلات الامية حسب المحافظة، حيث يظهر الجدول </w:t>
      </w:r>
      <w:r w:rsidRPr="00C03BEE">
        <w:rPr>
          <w:rFonts w:ascii="Simplified Arabic" w:hAnsi="Simplified Arabic" w:cs="Simplified Arabic"/>
          <w:rtl/>
        </w:rPr>
        <w:t>(</w:t>
      </w:r>
      <w:r w:rsidR="007A2EA4">
        <w:rPr>
          <w:rFonts w:ascii="Simplified Arabic" w:hAnsi="Simplified Arabic" w:cs="Simplified Arabic" w:hint="cs"/>
          <w:rtl/>
        </w:rPr>
        <w:t>13</w:t>
      </w:r>
      <w:r w:rsidRPr="00C03BEE">
        <w:rPr>
          <w:rFonts w:ascii="Simplified Arabic" w:hAnsi="Simplified Arabic" w:cs="Simplified Arabic" w:hint="cs"/>
          <w:rtl/>
        </w:rPr>
        <w:t>) والشكل (</w:t>
      </w:r>
      <w:r w:rsidR="007A2EA4">
        <w:rPr>
          <w:rFonts w:ascii="Simplified Arabic" w:hAnsi="Simplified Arabic" w:cs="Simplified Arabic" w:hint="cs"/>
          <w:rtl/>
        </w:rPr>
        <w:t>11</w:t>
      </w:r>
      <w:r w:rsidRPr="00C03BEE">
        <w:rPr>
          <w:rFonts w:ascii="Simplified Arabic" w:hAnsi="Simplified Arabic" w:cs="Simplified Arabic" w:hint="cs"/>
          <w:rtl/>
        </w:rPr>
        <w:t>) أ</w:t>
      </w:r>
      <w:r w:rsidRPr="00C03BEE">
        <w:rPr>
          <w:rFonts w:ascii="Simplified Arabic" w:hAnsi="Simplified Arabic" w:cs="Simplified Arabic" w:hint="eastAsia"/>
          <w:rtl/>
        </w:rPr>
        <w:t>ن</w:t>
      </w:r>
      <w:r w:rsidRPr="00C03BEE">
        <w:rPr>
          <w:rFonts w:ascii="Simplified Arabic" w:hAnsi="Simplified Arabic" w:cs="Simplified Arabic" w:hint="cs"/>
          <w:rtl/>
        </w:rPr>
        <w:t xml:space="preserve"> معدل الامية في فلسطين 3.3</w:t>
      </w:r>
      <w:r>
        <w:rPr>
          <w:rFonts w:ascii="Simplified Arabic" w:hAnsi="Simplified Arabic" w:cs="Simplified Arabic" w:hint="cs"/>
          <w:rtl/>
        </w:rPr>
        <w:t>%</w:t>
      </w:r>
      <w:r w:rsidRPr="00C03BEE">
        <w:rPr>
          <w:rFonts w:ascii="Simplified Arabic" w:hAnsi="Simplified Arabic" w:cs="Simplified Arabic" w:hint="cs"/>
          <w:rtl/>
        </w:rPr>
        <w:t xml:space="preserve"> في العام 2017</w:t>
      </w:r>
      <w:r>
        <w:rPr>
          <w:rFonts w:ascii="Simplified Arabic" w:hAnsi="Simplified Arabic" w:cs="Simplified Arabic" w:hint="cs"/>
          <w:rtl/>
        </w:rPr>
        <w:t xml:space="preserve"> </w:t>
      </w:r>
      <w:r w:rsidRPr="00C03BEE">
        <w:rPr>
          <w:rFonts w:ascii="Simplified Arabic" w:hAnsi="Simplified Arabic" w:cs="Simplified Arabic" w:hint="cs"/>
          <w:rtl/>
        </w:rPr>
        <w:t>(3.6% في الضفة الغربية و3</w:t>
      </w:r>
      <w:r>
        <w:rPr>
          <w:rFonts w:ascii="Simplified Arabic" w:hAnsi="Simplified Arabic" w:cs="Simplified Arabic" w:hint="cs"/>
          <w:rtl/>
        </w:rPr>
        <w:t>.0%</w:t>
      </w:r>
      <w:r w:rsidRPr="00C03BEE">
        <w:rPr>
          <w:rFonts w:ascii="Simplified Arabic" w:hAnsi="Simplified Arabic" w:cs="Simplified Arabic" w:hint="cs"/>
          <w:rtl/>
        </w:rPr>
        <w:t xml:space="preserve"> في قطاع غزة)، وسجلت محافظة اريحا والاغوار اعلى معدل للامية في الضفة الغربية 5.5</w:t>
      </w:r>
      <w:r>
        <w:rPr>
          <w:rFonts w:ascii="Simplified Arabic" w:hAnsi="Simplified Arabic" w:cs="Simplified Arabic" w:hint="cs"/>
          <w:rtl/>
        </w:rPr>
        <w:t>%</w:t>
      </w:r>
      <w:r w:rsidRPr="00C03BEE">
        <w:rPr>
          <w:rFonts w:ascii="Simplified Arabic" w:hAnsi="Simplified Arabic" w:cs="Simplified Arabic" w:hint="cs"/>
          <w:rtl/>
        </w:rPr>
        <w:t xml:space="preserve"> في العام 2017 ويليها محافظة طوباس والاغوار الشمالية حيث بلغ فيها معدل الامية 4.7</w:t>
      </w:r>
      <w:r>
        <w:rPr>
          <w:rFonts w:ascii="Simplified Arabic" w:hAnsi="Simplified Arabic" w:cs="Simplified Arabic" w:hint="cs"/>
          <w:rtl/>
        </w:rPr>
        <w:t>%</w:t>
      </w:r>
      <w:r w:rsidRPr="00C03BEE">
        <w:rPr>
          <w:rFonts w:ascii="Simplified Arabic" w:hAnsi="Simplified Arabic" w:cs="Simplified Arabic" w:hint="cs"/>
          <w:rtl/>
        </w:rPr>
        <w:t>، اما القدس فسجلت أفضل وأقل قيم معدلات الامية حيث بلغ 2.3%.</w:t>
      </w:r>
    </w:p>
    <w:p w:rsidR="005F7D98" w:rsidRPr="00A23DE7" w:rsidRDefault="005F7D98" w:rsidP="007C74EF">
      <w:pPr>
        <w:bidi/>
        <w:jc w:val="both"/>
        <w:rPr>
          <w:rFonts w:ascii="Simplified Arabic" w:hAnsi="Simplified Arabic" w:cs="Simplified Arabic"/>
          <w:sz w:val="16"/>
          <w:szCs w:val="16"/>
          <w:rtl/>
        </w:rPr>
      </w:pPr>
    </w:p>
    <w:p w:rsidR="003573CB" w:rsidRDefault="003573CB" w:rsidP="007C74EF">
      <w:pPr>
        <w:bidi/>
        <w:jc w:val="both"/>
        <w:rPr>
          <w:rFonts w:ascii="Simplified Arabic" w:hAnsi="Simplified Arabic" w:cs="Simplified Arabic"/>
          <w:color w:val="000000"/>
          <w:rtl/>
        </w:rPr>
      </w:pPr>
      <w:r>
        <w:rPr>
          <w:rFonts w:ascii="Simplified Arabic" w:hAnsi="Simplified Arabic" w:cs="Simplified Arabic" w:hint="cs"/>
          <w:color w:val="000000"/>
          <w:rtl/>
        </w:rPr>
        <w:t xml:space="preserve">ولاهمية موضوع الامية، الجداول (10)، (11)، </w:t>
      </w:r>
      <w:r>
        <w:rPr>
          <w:rFonts w:ascii="Simplified Arabic" w:hAnsi="Simplified Arabic" w:cs="Simplified Arabic"/>
          <w:color w:val="000000"/>
          <w:rtl/>
        </w:rPr>
        <w:t>(</w:t>
      </w:r>
      <w:r>
        <w:rPr>
          <w:rFonts w:ascii="Simplified Arabic" w:hAnsi="Simplified Arabic" w:cs="Simplified Arabic" w:hint="cs"/>
          <w:color w:val="000000"/>
          <w:rtl/>
        </w:rPr>
        <w:t xml:space="preserve">12) تعرض التجمعات السكانية في كل من التجمعات الحضرية والريفية والمخيمات التي يوجد فيها أكبر معدل من الامية، مثلا التجمع السكاني </w:t>
      </w:r>
      <w:r w:rsidRPr="00B41196">
        <w:rPr>
          <w:rFonts w:ascii="Simplified Arabic" w:hAnsi="Simplified Arabic" w:cs="Simplified Arabic"/>
          <w:color w:val="000000"/>
          <w:rtl/>
        </w:rPr>
        <w:t xml:space="preserve">عَرَب الرَماضِين </w:t>
      </w:r>
      <w:r w:rsidRPr="00B41196">
        <w:rPr>
          <w:rFonts w:ascii="Simplified Arabic" w:hAnsi="Simplified Arabic" w:cs="Simplified Arabic" w:hint="cs"/>
          <w:color w:val="000000"/>
          <w:rtl/>
        </w:rPr>
        <w:t>الشَمَالي</w:t>
      </w:r>
      <w:r>
        <w:rPr>
          <w:rFonts w:ascii="Simplified Arabic" w:hAnsi="Simplified Arabic" w:cs="Simplified Arabic" w:hint="cs"/>
          <w:color w:val="000000"/>
          <w:rtl/>
        </w:rPr>
        <w:t xml:space="preserve"> من التجمعات الريفية في محافظة قلقيلية.</w:t>
      </w:r>
    </w:p>
    <w:p w:rsidR="00A23DE7" w:rsidRPr="00A23DE7" w:rsidRDefault="00A23DE7" w:rsidP="007C74EF">
      <w:pPr>
        <w:bidi/>
        <w:jc w:val="both"/>
        <w:rPr>
          <w:rFonts w:ascii="Simplified Arabic" w:hAnsi="Simplified Arabic" w:cs="Simplified Arabic"/>
          <w:color w:val="000000"/>
          <w:sz w:val="16"/>
          <w:szCs w:val="16"/>
          <w:rtl/>
        </w:rPr>
      </w:pPr>
    </w:p>
    <w:p w:rsidR="003573CB" w:rsidRDefault="003573CB" w:rsidP="00A54A1C">
      <w:pPr>
        <w:bidi/>
        <w:jc w:val="both"/>
        <w:rPr>
          <w:rFonts w:ascii="Simplified Arabic" w:hAnsi="Simplified Arabic" w:cs="Simplified Arabic"/>
          <w:color w:val="000000"/>
          <w:rtl/>
        </w:rPr>
      </w:pPr>
      <w:r>
        <w:rPr>
          <w:rFonts w:ascii="Simplified Arabic" w:hAnsi="Simplified Arabic" w:cs="Simplified Arabic" w:hint="cs"/>
          <w:color w:val="000000"/>
          <w:rtl/>
        </w:rPr>
        <w:t xml:space="preserve">مخيم طولكرم في محافظة طولكرم في الضفة الغربية بلغ عدد الافراد الاميين فيه </w:t>
      </w:r>
      <w:r w:rsidR="000F5DC1">
        <w:rPr>
          <w:rFonts w:ascii="Simplified Arabic" w:hAnsi="Simplified Arabic" w:cs="Simplified Arabic" w:hint="cs"/>
          <w:color w:val="000000"/>
          <w:rtl/>
        </w:rPr>
        <w:t>332</w:t>
      </w:r>
      <w:r>
        <w:rPr>
          <w:rFonts w:ascii="Simplified Arabic" w:hAnsi="Simplified Arabic" w:cs="Simplified Arabic" w:hint="cs"/>
          <w:color w:val="000000"/>
          <w:rtl/>
        </w:rPr>
        <w:t xml:space="preserve"> فردا ومعدل الامية </w:t>
      </w:r>
      <w:r w:rsidR="00A54A1C">
        <w:rPr>
          <w:rFonts w:ascii="Simplified Arabic" w:hAnsi="Simplified Arabic" w:cs="Simplified Arabic" w:hint="cs"/>
          <w:color w:val="000000"/>
          <w:rtl/>
        </w:rPr>
        <w:t>5.2</w:t>
      </w:r>
      <w:r>
        <w:rPr>
          <w:rFonts w:ascii="Simplified Arabic" w:hAnsi="Simplified Arabic" w:cs="Simplified Arabic" w:hint="cs"/>
          <w:color w:val="000000"/>
          <w:rtl/>
        </w:rPr>
        <w:t xml:space="preserve">% في العام 2017، ومخيم رفح في محافظة رفح في قطاع غزة الذي بلغ عدد الاميين فيه </w:t>
      </w:r>
      <w:r w:rsidR="00C23E70">
        <w:rPr>
          <w:rFonts w:ascii="Simplified Arabic" w:hAnsi="Simplified Arabic" w:cs="Simplified Arabic" w:hint="cs"/>
          <w:color w:val="000000"/>
          <w:rtl/>
        </w:rPr>
        <w:t>908</w:t>
      </w:r>
      <w:r>
        <w:rPr>
          <w:rFonts w:ascii="Simplified Arabic" w:hAnsi="Simplified Arabic" w:cs="Simplified Arabic" w:hint="cs"/>
          <w:color w:val="000000"/>
          <w:rtl/>
        </w:rPr>
        <w:t xml:space="preserve"> فردا ومعدل الامية </w:t>
      </w:r>
      <w:r w:rsidR="00C23E70">
        <w:rPr>
          <w:rFonts w:ascii="Simplified Arabic" w:hAnsi="Simplified Arabic" w:cs="Simplified Arabic" w:hint="cs"/>
          <w:color w:val="000000"/>
          <w:rtl/>
        </w:rPr>
        <w:t>4.2</w:t>
      </w:r>
      <w:r>
        <w:rPr>
          <w:rFonts w:ascii="Simplified Arabic" w:hAnsi="Simplified Arabic" w:cs="Simplified Arabic" w:hint="cs"/>
          <w:color w:val="000000"/>
          <w:rtl/>
        </w:rPr>
        <w:t>%.</w:t>
      </w:r>
    </w:p>
    <w:p w:rsidR="007000CE" w:rsidRDefault="007000CE" w:rsidP="007C74EF">
      <w:pPr>
        <w:bidi/>
        <w:jc w:val="center"/>
        <w:rPr>
          <w:rFonts w:ascii="Simplified Arabic" w:hAnsi="Simplified Arabic" w:cs="Simplified Arabic"/>
          <w:b/>
          <w:bCs/>
          <w:sz w:val="22"/>
          <w:szCs w:val="22"/>
          <w:rtl/>
        </w:rPr>
      </w:pPr>
    </w:p>
    <w:p w:rsidR="007000CE" w:rsidRDefault="007000CE" w:rsidP="007C74EF">
      <w:pPr>
        <w:bidi/>
        <w:jc w:val="center"/>
        <w:rPr>
          <w:rFonts w:ascii="Simplified Arabic" w:hAnsi="Simplified Arabic" w:cs="Simplified Arabic"/>
          <w:b/>
          <w:bCs/>
          <w:sz w:val="22"/>
          <w:szCs w:val="22"/>
          <w:rtl/>
        </w:rPr>
      </w:pPr>
    </w:p>
    <w:p w:rsidR="007000CE" w:rsidRDefault="007000CE" w:rsidP="007C74EF">
      <w:pPr>
        <w:bidi/>
        <w:jc w:val="center"/>
        <w:rPr>
          <w:rFonts w:ascii="Simplified Arabic" w:hAnsi="Simplified Arabic" w:cs="Simplified Arabic"/>
          <w:b/>
          <w:bCs/>
          <w:sz w:val="22"/>
          <w:szCs w:val="22"/>
          <w:rtl/>
        </w:rPr>
      </w:pPr>
    </w:p>
    <w:p w:rsidR="007000CE" w:rsidRDefault="007000CE" w:rsidP="007C74EF">
      <w:pPr>
        <w:bidi/>
        <w:jc w:val="center"/>
        <w:rPr>
          <w:rFonts w:ascii="Simplified Arabic" w:hAnsi="Simplified Arabic" w:cs="Simplified Arabic"/>
          <w:b/>
          <w:bCs/>
          <w:sz w:val="22"/>
          <w:szCs w:val="22"/>
          <w:rtl/>
        </w:rPr>
      </w:pPr>
    </w:p>
    <w:p w:rsidR="007000CE" w:rsidRDefault="007000CE" w:rsidP="007C74EF">
      <w:pPr>
        <w:bidi/>
        <w:jc w:val="center"/>
        <w:rPr>
          <w:rFonts w:ascii="Simplified Arabic" w:hAnsi="Simplified Arabic" w:cs="Simplified Arabic"/>
          <w:b/>
          <w:bCs/>
          <w:sz w:val="22"/>
          <w:szCs w:val="22"/>
          <w:rtl/>
        </w:rPr>
      </w:pPr>
    </w:p>
    <w:p w:rsidR="007A2EA4" w:rsidRDefault="007A2EA4"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lastRenderedPageBreak/>
        <w:t>شكل</w:t>
      </w:r>
      <w:r>
        <w:rPr>
          <w:rFonts w:ascii="Simplified Arabic" w:hAnsi="Simplified Arabic" w:cs="Simplified Arabic" w:hint="cs"/>
          <w:b/>
          <w:bCs/>
          <w:sz w:val="22"/>
          <w:szCs w:val="22"/>
          <w:rtl/>
        </w:rPr>
        <w:t xml:space="preserve"> 11</w:t>
      </w:r>
      <w:r w:rsidRPr="00C804DB">
        <w:rPr>
          <w:rFonts w:ascii="Simplified Arabic" w:hAnsi="Simplified Arabic" w:cs="Simplified Arabic"/>
          <w:b/>
          <w:bCs/>
          <w:sz w:val="22"/>
          <w:szCs w:val="22"/>
          <w:rtl/>
        </w:rPr>
        <w:t xml:space="preserve">: معدل </w:t>
      </w:r>
      <w:r w:rsidRPr="00C804DB">
        <w:rPr>
          <w:rFonts w:ascii="Simplified Arabic" w:hAnsi="Simplified Arabic" w:cs="Simplified Arabic" w:hint="cs"/>
          <w:b/>
          <w:bCs/>
          <w:sz w:val="22"/>
          <w:szCs w:val="22"/>
          <w:rtl/>
        </w:rPr>
        <w:t xml:space="preserve">الامية </w:t>
      </w:r>
      <w:r>
        <w:rPr>
          <w:rFonts w:ascii="Simplified Arabic" w:hAnsi="Simplified Arabic" w:cs="Simplified Arabic" w:hint="cs"/>
          <w:b/>
          <w:bCs/>
          <w:sz w:val="22"/>
          <w:szCs w:val="22"/>
          <w:rtl/>
        </w:rPr>
        <w:t>للسكان</w:t>
      </w:r>
      <w:r w:rsidR="005431B3">
        <w:rPr>
          <w:rFonts w:ascii="Simplified Arabic" w:hAnsi="Simplified Arabic" w:cs="Simplified Arabic" w:hint="cs"/>
          <w:b/>
          <w:bCs/>
          <w:sz w:val="22"/>
          <w:szCs w:val="22"/>
          <w:rtl/>
        </w:rPr>
        <w:t xml:space="preserve"> الفلسطينيين</w:t>
      </w:r>
      <w:r w:rsidRPr="00C804DB">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(15 سنة فأكثر) حسب المحافظة</w:t>
      </w:r>
      <w:r w:rsidRPr="00C804DB">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2007، 2017</w:t>
      </w:r>
    </w:p>
    <w:tbl>
      <w:tblPr>
        <w:tblStyle w:val="TableGrid"/>
        <w:bidiVisual/>
        <w:tblW w:w="0" w:type="auto"/>
        <w:tblLook w:val="04A0"/>
      </w:tblPr>
      <w:tblGrid>
        <w:gridCol w:w="9286"/>
      </w:tblGrid>
      <w:tr w:rsidR="005431B3" w:rsidTr="005431B3">
        <w:tc>
          <w:tcPr>
            <w:tcW w:w="9266" w:type="dxa"/>
          </w:tcPr>
          <w:p w:rsidR="005431B3" w:rsidRDefault="005431B3" w:rsidP="007C74EF">
            <w:pPr>
              <w:bidi/>
              <w:jc w:val="both"/>
              <w:rPr>
                <w:rFonts w:ascii="Simplified Arabic" w:hAnsi="Simplified Arabic" w:cs="Simplified Arabic"/>
                <w:color w:val="000000"/>
                <w:rtl/>
              </w:rPr>
            </w:pPr>
            <w:r w:rsidRPr="005431B3">
              <w:rPr>
                <w:rFonts w:ascii="Simplified Arabic" w:hAnsi="Simplified Arabic" w:cs="Simplified Arabic"/>
                <w:noProof/>
                <w:color w:val="000000"/>
                <w:rtl/>
              </w:rPr>
              <w:drawing>
                <wp:inline distT="0" distB="0" distL="0" distR="0">
                  <wp:extent cx="5772912" cy="3163824"/>
                  <wp:effectExtent l="0" t="0" r="0" b="0"/>
                  <wp:docPr id="4" name="مخطط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7A2EA4" w:rsidRDefault="007A2EA4" w:rsidP="007C74EF">
      <w:pPr>
        <w:bidi/>
        <w:jc w:val="both"/>
        <w:rPr>
          <w:rFonts w:ascii="Simplified Arabic" w:hAnsi="Simplified Arabic" w:cs="Simplified Arabic"/>
          <w:rtl/>
        </w:rPr>
      </w:pPr>
    </w:p>
    <w:p w:rsidR="006C0BE4" w:rsidRPr="00C804DB" w:rsidRDefault="006C0BE4" w:rsidP="007C74EF">
      <w:pPr>
        <w:bidi/>
        <w:jc w:val="center"/>
        <w:rPr>
          <w:rFonts w:ascii="Simplified Arabic" w:hAnsi="Simplified Arabic" w:cs="Simplified Arabic"/>
          <w:b/>
          <w:bCs/>
          <w:sz w:val="22"/>
          <w:szCs w:val="22"/>
        </w:rPr>
      </w:pPr>
      <w:r w:rsidRPr="00C804DB">
        <w:rPr>
          <w:rFonts w:ascii="Simplified Arabic" w:hAnsi="Simplified Arabic" w:cs="Simplified Arabic" w:hint="cs"/>
          <w:b/>
          <w:bCs/>
          <w:sz w:val="22"/>
          <w:szCs w:val="22"/>
          <w:rtl/>
        </w:rPr>
        <w:t xml:space="preserve">جدول </w:t>
      </w:r>
      <w:r w:rsidR="007A2EA4">
        <w:rPr>
          <w:rFonts w:ascii="Simplified Arabic" w:hAnsi="Simplified Arabic" w:cs="Simplified Arabic" w:hint="cs"/>
          <w:b/>
          <w:bCs/>
          <w:sz w:val="22"/>
          <w:szCs w:val="22"/>
          <w:rtl/>
        </w:rPr>
        <w:t>13</w:t>
      </w:r>
      <w:r w:rsidRPr="00C804DB">
        <w:rPr>
          <w:rFonts w:ascii="Simplified Arabic" w:hAnsi="Simplified Arabic" w:cs="Simplified Arabic" w:hint="cs"/>
          <w:b/>
          <w:bCs/>
          <w:sz w:val="22"/>
          <w:szCs w:val="22"/>
          <w:rtl/>
        </w:rPr>
        <w:t>:</w:t>
      </w:r>
      <w:r w:rsidR="007A2EA4">
        <w:rPr>
          <w:rFonts w:ascii="Simplified Arabic" w:hAnsi="Simplified Arabic" w:cs="Simplified Arabic" w:hint="cs"/>
          <w:b/>
          <w:bCs/>
          <w:sz w:val="22"/>
          <w:szCs w:val="22"/>
          <w:rtl/>
        </w:rPr>
        <w:t xml:space="preserve"> التوزيع النسبي للسكان الفلسطينيي</w:t>
      </w:r>
      <w:r w:rsidRPr="00C804DB">
        <w:rPr>
          <w:rFonts w:ascii="Simplified Arabic" w:hAnsi="Simplified Arabic" w:cs="Simplified Arabic" w:hint="cs"/>
          <w:b/>
          <w:bCs/>
          <w:sz w:val="22"/>
          <w:szCs w:val="22"/>
          <w:rtl/>
        </w:rPr>
        <w:t>ن</w:t>
      </w:r>
      <w:r w:rsidR="007A2EA4">
        <w:rPr>
          <w:rFonts w:ascii="Simplified Arabic" w:hAnsi="Simplified Arabic" w:cs="Simplified Arabic" w:hint="cs"/>
          <w:b/>
          <w:bCs/>
          <w:sz w:val="22"/>
          <w:szCs w:val="22"/>
          <w:rtl/>
        </w:rPr>
        <w:t xml:space="preserve"> </w:t>
      </w:r>
      <w:r w:rsidRPr="00C804DB">
        <w:rPr>
          <w:rFonts w:ascii="Simplified Arabic" w:hAnsi="Simplified Arabic" w:cs="Simplified Arabic" w:hint="cs"/>
          <w:b/>
          <w:bCs/>
          <w:sz w:val="22"/>
          <w:szCs w:val="22"/>
          <w:rtl/>
        </w:rPr>
        <w:t>(15 سنة فأكثر) حسب المحافظة والحالة التعليمية، 2017</w:t>
      </w:r>
    </w:p>
    <w:p w:rsidR="006C0BE4" w:rsidRPr="007A2EA4" w:rsidRDefault="006C0BE4" w:rsidP="007C74EF">
      <w:pPr>
        <w:bidi/>
        <w:jc w:val="both"/>
        <w:rPr>
          <w:rFonts w:ascii="Simplified Arabic" w:hAnsi="Simplified Arabic" w:cs="Simplified Arabic"/>
          <w:sz w:val="12"/>
          <w:szCs w:val="12"/>
          <w:rtl/>
        </w:rPr>
      </w:pPr>
    </w:p>
    <w:tbl>
      <w:tblPr>
        <w:bidiVisual/>
        <w:tblW w:w="9072" w:type="dxa"/>
        <w:jc w:val="center"/>
        <w:tblBorders>
          <w:top w:val="single" w:sz="4" w:space="0" w:color="auto"/>
          <w:left w:val="single" w:sz="4" w:space="0" w:color="auto"/>
          <w:bottom w:val="single" w:sz="4" w:space="0" w:color="auto"/>
          <w:right w:val="single" w:sz="4" w:space="0" w:color="auto"/>
        </w:tblBorders>
        <w:tblLook w:val="04A0"/>
      </w:tblPr>
      <w:tblGrid>
        <w:gridCol w:w="2429"/>
        <w:gridCol w:w="951"/>
        <w:gridCol w:w="800"/>
        <w:gridCol w:w="798"/>
        <w:gridCol w:w="802"/>
        <w:gridCol w:w="648"/>
        <w:gridCol w:w="795"/>
        <w:gridCol w:w="965"/>
        <w:gridCol w:w="884"/>
      </w:tblGrid>
      <w:tr w:rsidR="00C35045" w:rsidRPr="00B661F2" w:rsidTr="00A23DE7">
        <w:trPr>
          <w:trHeight w:hRule="exact" w:val="340"/>
          <w:tblHeader/>
          <w:jc w:val="center"/>
        </w:trPr>
        <w:tc>
          <w:tcPr>
            <w:tcW w:w="1339" w:type="pct"/>
            <w:vMerge w:val="restart"/>
            <w:tcBorders>
              <w:top w:val="single" w:sz="4" w:space="0" w:color="auto"/>
              <w:right w:val="single" w:sz="4" w:space="0" w:color="auto"/>
            </w:tcBorders>
            <w:shd w:val="clear" w:color="auto" w:fill="auto"/>
            <w:noWrap/>
            <w:vAlign w:val="center"/>
          </w:tcPr>
          <w:p w:rsidR="00C35045" w:rsidRPr="00A23DE7" w:rsidRDefault="00C35045" w:rsidP="007C74EF">
            <w:pPr>
              <w:bidi/>
              <w:jc w:val="center"/>
              <w:rPr>
                <w:rFonts w:ascii="Simplified Arabic" w:hAnsi="Simplified Arabic" w:cs="Simplified Arabic"/>
                <w:color w:val="000000"/>
                <w:sz w:val="18"/>
                <w:szCs w:val="18"/>
              </w:rPr>
            </w:pPr>
            <w:r w:rsidRPr="00A23DE7">
              <w:rPr>
                <w:rFonts w:ascii="Simplified Arabic" w:hAnsi="Simplified Arabic" w:cs="Simplified Arabic"/>
                <w:b/>
                <w:bCs/>
                <w:color w:val="000000"/>
                <w:sz w:val="18"/>
                <w:szCs w:val="18"/>
                <w:rtl/>
              </w:rPr>
              <w:t>المحافظة</w:t>
            </w:r>
          </w:p>
        </w:tc>
        <w:tc>
          <w:tcPr>
            <w:tcW w:w="3174" w:type="pct"/>
            <w:gridSpan w:val="7"/>
            <w:tcBorders>
              <w:left w:val="single" w:sz="4" w:space="0" w:color="auto"/>
              <w:bottom w:val="single" w:sz="4" w:space="0" w:color="auto"/>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b/>
                <w:bCs/>
                <w:color w:val="000000"/>
                <w:sz w:val="18"/>
                <w:szCs w:val="18"/>
                <w:rtl/>
              </w:rPr>
            </w:pPr>
            <w:r w:rsidRPr="00A23DE7">
              <w:rPr>
                <w:rFonts w:ascii="Simplified Arabic" w:hAnsi="Simplified Arabic" w:cs="Simplified Arabic"/>
                <w:b/>
                <w:bCs/>
                <w:color w:val="000000"/>
                <w:sz w:val="18"/>
                <w:szCs w:val="18"/>
                <w:rtl/>
              </w:rPr>
              <w:t>الحالة التعليمية</w:t>
            </w:r>
          </w:p>
        </w:tc>
        <w:tc>
          <w:tcPr>
            <w:tcW w:w="487" w:type="pct"/>
            <w:vMerge w:val="restart"/>
            <w:tcBorders>
              <w:top w:val="single" w:sz="4" w:space="0" w:color="auto"/>
              <w:lef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b/>
                <w:bCs/>
                <w:color w:val="000000"/>
                <w:sz w:val="18"/>
                <w:szCs w:val="18"/>
                <w:rtl/>
              </w:rPr>
            </w:pPr>
            <w:r w:rsidRPr="00A23DE7">
              <w:rPr>
                <w:rFonts w:ascii="Simplified Arabic" w:hAnsi="Simplified Arabic" w:cs="Simplified Arabic"/>
                <w:b/>
                <w:bCs/>
                <w:color w:val="000000"/>
                <w:sz w:val="18"/>
                <w:szCs w:val="18"/>
                <w:rtl/>
              </w:rPr>
              <w:t>المجموع</w:t>
            </w:r>
          </w:p>
        </w:tc>
      </w:tr>
      <w:tr w:rsidR="00C35045" w:rsidRPr="00B661F2" w:rsidTr="00A23DE7">
        <w:trPr>
          <w:trHeight w:hRule="exact" w:val="573"/>
          <w:tblHeader/>
          <w:jc w:val="center"/>
        </w:trPr>
        <w:tc>
          <w:tcPr>
            <w:tcW w:w="1339" w:type="pct"/>
            <w:vMerge/>
            <w:tcBorders>
              <w:bottom w:val="nil"/>
              <w:right w:val="single" w:sz="4" w:space="0" w:color="auto"/>
            </w:tcBorders>
            <w:shd w:val="clear" w:color="auto" w:fill="auto"/>
            <w:noWrap/>
            <w:vAlign w:val="center"/>
            <w:hideMark/>
          </w:tcPr>
          <w:p w:rsidR="00C35045" w:rsidRPr="00A23DE7" w:rsidRDefault="00C35045" w:rsidP="007C74EF">
            <w:pPr>
              <w:bidi/>
              <w:jc w:val="center"/>
              <w:rPr>
                <w:rFonts w:ascii="Simplified Arabic" w:hAnsi="Simplified Arabic" w:cs="Simplified Arabic"/>
                <w:b/>
                <w:bCs/>
                <w:color w:val="000000"/>
                <w:sz w:val="18"/>
                <w:szCs w:val="18"/>
                <w:rtl/>
              </w:rPr>
            </w:pPr>
          </w:p>
        </w:tc>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امي</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ملم</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ابتدائي</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اعدادي</w:t>
            </w:r>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ثانوي</w:t>
            </w:r>
          </w:p>
        </w:tc>
        <w:tc>
          <w:tcPr>
            <w:tcW w:w="438" w:type="pct"/>
            <w:tcBorders>
              <w:top w:val="single" w:sz="4" w:space="0" w:color="auto"/>
              <w:left w:val="single" w:sz="4" w:space="0" w:color="auto"/>
              <w:bottom w:val="nil"/>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دبلوم</w:t>
            </w:r>
            <w:r w:rsidR="00485F21" w:rsidRPr="00A23DE7">
              <w:rPr>
                <w:rFonts w:ascii="Simplified Arabic" w:hAnsi="Simplified Arabic" w:cs="Simplified Arabic"/>
                <w:color w:val="000000"/>
                <w:sz w:val="18"/>
                <w:szCs w:val="18"/>
                <w:rtl/>
              </w:rPr>
              <w:t xml:space="preserve"> متوسط</w:t>
            </w:r>
          </w:p>
        </w:tc>
        <w:tc>
          <w:tcPr>
            <w:tcW w:w="532" w:type="pct"/>
            <w:tcBorders>
              <w:top w:val="single" w:sz="4" w:space="0" w:color="auto"/>
              <w:left w:val="single" w:sz="4" w:space="0" w:color="auto"/>
              <w:bottom w:val="nil"/>
              <w:right w:val="single" w:sz="4" w:space="0" w:color="auto"/>
            </w:tcBorders>
            <w:shd w:val="clear" w:color="auto" w:fill="auto"/>
            <w:vAlign w:val="center"/>
            <w:hideMark/>
          </w:tcPr>
          <w:p w:rsidR="00C35045" w:rsidRPr="00A23DE7" w:rsidRDefault="00C35045" w:rsidP="007C74EF">
            <w:pPr>
              <w:bidi/>
              <w:jc w:val="center"/>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بكالوريوس</w:t>
            </w:r>
            <w:r w:rsidR="00485F21" w:rsidRPr="00A23DE7">
              <w:rPr>
                <w:rFonts w:ascii="Simplified Arabic" w:hAnsi="Simplified Arabic" w:cs="Simplified Arabic"/>
                <w:color w:val="000000"/>
                <w:sz w:val="18"/>
                <w:szCs w:val="18"/>
                <w:rtl/>
              </w:rPr>
              <w:t xml:space="preserve"> فأعلى</w:t>
            </w:r>
          </w:p>
        </w:tc>
        <w:tc>
          <w:tcPr>
            <w:tcW w:w="487" w:type="pct"/>
            <w:vMerge/>
            <w:tcBorders>
              <w:left w:val="single" w:sz="4" w:space="0" w:color="auto"/>
              <w:bottom w:val="single" w:sz="4" w:space="0" w:color="auto"/>
            </w:tcBorders>
            <w:shd w:val="clear" w:color="auto" w:fill="auto"/>
            <w:vAlign w:val="center"/>
            <w:hideMark/>
          </w:tcPr>
          <w:p w:rsidR="00C35045" w:rsidRPr="005A44A2" w:rsidRDefault="00C35045" w:rsidP="007C74EF">
            <w:pPr>
              <w:bidi/>
              <w:rPr>
                <w:rFonts w:asciiTheme="minorBidi" w:hAnsiTheme="minorBidi"/>
                <w:b/>
                <w:bCs/>
                <w:color w:val="000000"/>
                <w:sz w:val="18"/>
                <w:szCs w:val="18"/>
              </w:rPr>
            </w:pPr>
          </w:p>
        </w:tc>
      </w:tr>
      <w:tr w:rsidR="006C0BE4" w:rsidRPr="00B661F2" w:rsidTr="00A23DE7">
        <w:trPr>
          <w:trHeight w:hRule="exact" w:val="340"/>
          <w:jc w:val="center"/>
        </w:trPr>
        <w:tc>
          <w:tcPr>
            <w:tcW w:w="1339" w:type="pct"/>
            <w:tcBorders>
              <w:top w:val="single" w:sz="4" w:space="0" w:color="auto"/>
              <w:bottom w:val="nil"/>
              <w:right w:val="single" w:sz="4" w:space="0" w:color="auto"/>
            </w:tcBorders>
            <w:shd w:val="clear" w:color="auto" w:fill="auto"/>
            <w:noWrap/>
            <w:hideMark/>
          </w:tcPr>
          <w:p w:rsidR="006C0BE4" w:rsidRPr="00A23DE7" w:rsidRDefault="006C0BE4" w:rsidP="007C74EF">
            <w:pPr>
              <w:bidi/>
              <w:rPr>
                <w:rFonts w:ascii="Simplified Arabic" w:hAnsi="Simplified Arabic" w:cs="Simplified Arabic"/>
                <w:b/>
                <w:bCs/>
                <w:color w:val="000000"/>
                <w:sz w:val="18"/>
                <w:szCs w:val="18"/>
                <w:rtl/>
              </w:rPr>
            </w:pPr>
            <w:r w:rsidRPr="00A23DE7">
              <w:rPr>
                <w:rFonts w:ascii="Simplified Arabic" w:hAnsi="Simplified Arabic" w:cs="Simplified Arabic"/>
                <w:b/>
                <w:bCs/>
                <w:color w:val="000000"/>
                <w:sz w:val="18"/>
                <w:szCs w:val="18"/>
                <w:rtl/>
              </w:rPr>
              <w:t>فلسطين</w:t>
            </w:r>
          </w:p>
        </w:tc>
        <w:tc>
          <w:tcPr>
            <w:tcW w:w="524" w:type="pct"/>
            <w:tcBorders>
              <w:top w:val="single" w:sz="4" w:space="0" w:color="auto"/>
              <w:left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3.3</w:t>
            </w:r>
          </w:p>
        </w:tc>
        <w:tc>
          <w:tcPr>
            <w:tcW w:w="441" w:type="pct"/>
            <w:tcBorders>
              <w:top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5.1</w:t>
            </w:r>
          </w:p>
        </w:tc>
        <w:tc>
          <w:tcPr>
            <w:tcW w:w="440" w:type="pct"/>
            <w:tcBorders>
              <w:top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11.7</w:t>
            </w:r>
          </w:p>
        </w:tc>
        <w:tc>
          <w:tcPr>
            <w:tcW w:w="442" w:type="pct"/>
            <w:tcBorders>
              <w:top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33.5</w:t>
            </w:r>
          </w:p>
        </w:tc>
        <w:tc>
          <w:tcPr>
            <w:tcW w:w="357" w:type="pct"/>
            <w:tcBorders>
              <w:top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23.4</w:t>
            </w:r>
          </w:p>
        </w:tc>
        <w:tc>
          <w:tcPr>
            <w:tcW w:w="438" w:type="pct"/>
            <w:tcBorders>
              <w:top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5.8</w:t>
            </w:r>
          </w:p>
        </w:tc>
        <w:tc>
          <w:tcPr>
            <w:tcW w:w="532" w:type="pct"/>
            <w:tcBorders>
              <w:top w:val="single" w:sz="4" w:space="0" w:color="auto"/>
            </w:tcBorders>
            <w:shd w:val="clear" w:color="auto" w:fill="auto"/>
            <w:noWrap/>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17.3</w:t>
            </w:r>
          </w:p>
        </w:tc>
        <w:tc>
          <w:tcPr>
            <w:tcW w:w="487" w:type="pct"/>
            <w:tcBorders>
              <w:top w:val="single" w:sz="4" w:space="0" w:color="auto"/>
            </w:tcBorders>
            <w:shd w:val="clear" w:color="auto" w:fill="auto"/>
            <w:hideMark/>
          </w:tcPr>
          <w:p w:rsidR="006C0BE4" w:rsidRPr="003573CB" w:rsidRDefault="006C0BE4" w:rsidP="007C74EF">
            <w:pPr>
              <w:bidi/>
              <w:rPr>
                <w:rFonts w:ascii="Arial" w:hAnsi="Arial" w:cs="Arial"/>
                <w:b/>
                <w:bCs/>
                <w:color w:val="000000"/>
                <w:sz w:val="18"/>
                <w:szCs w:val="18"/>
              </w:rPr>
            </w:pPr>
            <w:r w:rsidRPr="003573CB">
              <w:rPr>
                <w:rFonts w:ascii="Arial" w:hAnsi="Arial" w:cs="Arial"/>
                <w:b/>
                <w:bCs/>
                <w:color w:val="000000"/>
                <w:sz w:val="18"/>
                <w:szCs w:val="18"/>
              </w:rPr>
              <w:t>100</w:t>
            </w:r>
          </w:p>
        </w:tc>
      </w:tr>
      <w:tr w:rsidR="00BD481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BD4819" w:rsidRPr="00A23DE7" w:rsidRDefault="00BD4819" w:rsidP="007C74EF">
            <w:pPr>
              <w:bidi/>
              <w:rPr>
                <w:rFonts w:ascii="Simplified Arabic" w:hAnsi="Simplified Arabic" w:cs="Simplified Arabic"/>
                <w:b/>
                <w:bCs/>
                <w:color w:val="000000"/>
                <w:sz w:val="18"/>
                <w:szCs w:val="18"/>
              </w:rPr>
            </w:pPr>
            <w:r w:rsidRPr="00A23DE7">
              <w:rPr>
                <w:rFonts w:ascii="Simplified Arabic" w:hAnsi="Simplified Arabic" w:cs="Simplified Arabic"/>
                <w:b/>
                <w:bCs/>
                <w:color w:val="000000"/>
                <w:sz w:val="18"/>
                <w:szCs w:val="18"/>
                <w:rtl/>
              </w:rPr>
              <w:t>الضفة الغربية</w:t>
            </w:r>
          </w:p>
        </w:tc>
        <w:tc>
          <w:tcPr>
            <w:tcW w:w="524" w:type="pct"/>
            <w:tcBorders>
              <w:left w:val="single" w:sz="4" w:space="0" w:color="auto"/>
            </w:tcBorders>
            <w:shd w:val="clear" w:color="auto" w:fill="auto"/>
            <w:noWrap/>
            <w:hideMark/>
          </w:tcPr>
          <w:p w:rsidR="00BD4819" w:rsidRPr="003573CB" w:rsidRDefault="00BD4819" w:rsidP="007C74EF">
            <w:pPr>
              <w:bidi/>
              <w:rPr>
                <w:rFonts w:ascii="Arial" w:hAnsi="Arial" w:cs="Arial"/>
                <w:b/>
                <w:bCs/>
                <w:color w:val="000000"/>
                <w:sz w:val="18"/>
                <w:szCs w:val="18"/>
                <w:rtl/>
              </w:rPr>
            </w:pPr>
            <w:r w:rsidRPr="003573CB">
              <w:rPr>
                <w:rFonts w:ascii="Arial" w:hAnsi="Arial" w:cs="Arial"/>
                <w:b/>
                <w:bCs/>
                <w:color w:val="000000"/>
                <w:sz w:val="18"/>
                <w:szCs w:val="18"/>
              </w:rPr>
              <w:t>3.6</w:t>
            </w:r>
          </w:p>
        </w:tc>
        <w:tc>
          <w:tcPr>
            <w:tcW w:w="441" w:type="pct"/>
            <w:shd w:val="clear" w:color="auto" w:fill="auto"/>
            <w:noWrap/>
            <w:hideMark/>
          </w:tcPr>
          <w:p w:rsidR="00BD4819" w:rsidRPr="003573CB" w:rsidRDefault="00BD4819" w:rsidP="007C74EF">
            <w:pPr>
              <w:bidi/>
              <w:rPr>
                <w:rFonts w:ascii="Arial" w:hAnsi="Arial" w:cs="Arial"/>
                <w:b/>
                <w:bCs/>
                <w:color w:val="000000"/>
                <w:sz w:val="18"/>
                <w:szCs w:val="18"/>
              </w:rPr>
            </w:pPr>
            <w:r w:rsidRPr="003573CB">
              <w:rPr>
                <w:rFonts w:ascii="Arial" w:hAnsi="Arial" w:cs="Arial"/>
                <w:b/>
                <w:bCs/>
                <w:color w:val="000000"/>
                <w:sz w:val="18"/>
                <w:szCs w:val="18"/>
              </w:rPr>
              <w:t>5.5</w:t>
            </w:r>
          </w:p>
        </w:tc>
        <w:tc>
          <w:tcPr>
            <w:tcW w:w="440" w:type="pct"/>
            <w:shd w:val="clear" w:color="auto" w:fill="auto"/>
            <w:noWrap/>
            <w:hideMark/>
          </w:tcPr>
          <w:p w:rsidR="00BD4819" w:rsidRPr="003573CB" w:rsidRDefault="00BD4819" w:rsidP="007C74EF">
            <w:pPr>
              <w:bidi/>
              <w:rPr>
                <w:rFonts w:ascii="Arial" w:hAnsi="Arial" w:cs="Arial"/>
                <w:b/>
                <w:bCs/>
                <w:color w:val="000000"/>
                <w:sz w:val="18"/>
                <w:szCs w:val="18"/>
              </w:rPr>
            </w:pPr>
            <w:r w:rsidRPr="003573CB">
              <w:rPr>
                <w:rFonts w:ascii="Arial" w:hAnsi="Arial" w:cs="Arial"/>
                <w:b/>
                <w:bCs/>
                <w:color w:val="000000"/>
                <w:sz w:val="18"/>
                <w:szCs w:val="18"/>
              </w:rPr>
              <w:t>12.6</w:t>
            </w:r>
          </w:p>
        </w:tc>
        <w:tc>
          <w:tcPr>
            <w:tcW w:w="442" w:type="pct"/>
            <w:shd w:val="clear" w:color="auto" w:fill="auto"/>
            <w:noWrap/>
            <w:hideMark/>
          </w:tcPr>
          <w:p w:rsidR="00BD4819" w:rsidRPr="003573CB" w:rsidRDefault="00BD4819" w:rsidP="007C74EF">
            <w:pPr>
              <w:bidi/>
              <w:rPr>
                <w:rFonts w:ascii="Arial" w:hAnsi="Arial" w:cs="Arial"/>
                <w:b/>
                <w:bCs/>
                <w:color w:val="000000"/>
                <w:sz w:val="18"/>
                <w:szCs w:val="18"/>
              </w:rPr>
            </w:pPr>
            <w:r w:rsidRPr="003573CB">
              <w:rPr>
                <w:rFonts w:ascii="Arial" w:hAnsi="Arial" w:cs="Arial"/>
                <w:b/>
                <w:bCs/>
                <w:color w:val="000000"/>
                <w:sz w:val="18"/>
                <w:szCs w:val="18"/>
              </w:rPr>
              <w:t>34.2</w:t>
            </w:r>
          </w:p>
        </w:tc>
        <w:tc>
          <w:tcPr>
            <w:tcW w:w="357" w:type="pct"/>
            <w:shd w:val="clear" w:color="auto" w:fill="auto"/>
            <w:noWrap/>
            <w:hideMark/>
          </w:tcPr>
          <w:p w:rsidR="00BD4819" w:rsidRPr="003573CB" w:rsidRDefault="00BD4819" w:rsidP="007C74EF">
            <w:pPr>
              <w:bidi/>
              <w:rPr>
                <w:rFonts w:ascii="Arial" w:hAnsi="Arial" w:cs="Arial"/>
                <w:b/>
                <w:bCs/>
                <w:color w:val="000000"/>
                <w:sz w:val="18"/>
                <w:szCs w:val="18"/>
              </w:rPr>
            </w:pPr>
            <w:r w:rsidRPr="003573CB">
              <w:rPr>
                <w:rFonts w:ascii="Arial" w:hAnsi="Arial" w:cs="Arial"/>
                <w:b/>
                <w:bCs/>
                <w:color w:val="000000"/>
                <w:sz w:val="18"/>
                <w:szCs w:val="18"/>
              </w:rPr>
              <w:t>22.3</w:t>
            </w:r>
          </w:p>
        </w:tc>
        <w:tc>
          <w:tcPr>
            <w:tcW w:w="438" w:type="pct"/>
            <w:shd w:val="clear" w:color="auto" w:fill="auto"/>
            <w:noWrap/>
            <w:hideMark/>
          </w:tcPr>
          <w:p w:rsidR="00BD4819" w:rsidRPr="003573CB" w:rsidRDefault="00BD4819" w:rsidP="007C74EF">
            <w:pPr>
              <w:bidi/>
              <w:rPr>
                <w:rFonts w:ascii="Arial" w:hAnsi="Arial" w:cs="Arial"/>
                <w:b/>
                <w:bCs/>
                <w:color w:val="000000"/>
                <w:sz w:val="18"/>
                <w:szCs w:val="18"/>
              </w:rPr>
            </w:pPr>
            <w:r w:rsidRPr="003573CB">
              <w:rPr>
                <w:rFonts w:ascii="Arial" w:hAnsi="Arial" w:cs="Arial"/>
                <w:b/>
                <w:bCs/>
                <w:color w:val="000000"/>
                <w:sz w:val="18"/>
                <w:szCs w:val="18"/>
              </w:rPr>
              <w:t>5.2</w:t>
            </w:r>
          </w:p>
        </w:tc>
        <w:tc>
          <w:tcPr>
            <w:tcW w:w="532" w:type="pct"/>
            <w:shd w:val="clear" w:color="auto" w:fill="auto"/>
            <w:noWrap/>
            <w:hideMark/>
          </w:tcPr>
          <w:p w:rsidR="00BD4819" w:rsidRPr="003573CB" w:rsidRDefault="00BD4819" w:rsidP="007C74EF">
            <w:pPr>
              <w:bidi/>
              <w:rPr>
                <w:rFonts w:ascii="Arial" w:hAnsi="Arial" w:cs="Arial"/>
                <w:b/>
                <w:bCs/>
                <w:color w:val="000000"/>
                <w:sz w:val="18"/>
                <w:szCs w:val="18"/>
              </w:rPr>
            </w:pPr>
            <w:r w:rsidRPr="003573CB">
              <w:rPr>
                <w:rFonts w:ascii="Arial" w:hAnsi="Arial" w:cs="Arial"/>
                <w:b/>
                <w:bCs/>
                <w:color w:val="000000"/>
                <w:sz w:val="18"/>
                <w:szCs w:val="18"/>
              </w:rPr>
              <w:t>16.6</w:t>
            </w:r>
          </w:p>
        </w:tc>
        <w:tc>
          <w:tcPr>
            <w:tcW w:w="487" w:type="pct"/>
            <w:shd w:val="clear" w:color="auto" w:fill="auto"/>
            <w:hideMark/>
          </w:tcPr>
          <w:p w:rsidR="00BD4819" w:rsidRDefault="00BD4819" w:rsidP="007C74EF">
            <w:pPr>
              <w:bidi/>
            </w:pPr>
            <w:r w:rsidRPr="00A05F13">
              <w:rPr>
                <w:rFonts w:ascii="Arial" w:hAnsi="Arial" w:cs="Arial"/>
                <w:b/>
                <w:bCs/>
                <w:color w:val="000000"/>
                <w:sz w:val="18"/>
                <w:szCs w:val="18"/>
              </w:rPr>
              <w:t>100</w:t>
            </w:r>
          </w:p>
        </w:tc>
      </w:tr>
      <w:tr w:rsidR="00BD481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BD4819" w:rsidRPr="00A23DE7" w:rsidRDefault="00BD4819" w:rsidP="007C74EF">
            <w:pPr>
              <w:bidi/>
              <w:rPr>
                <w:rFonts w:ascii="Simplified Arabic" w:hAnsi="Simplified Arabic" w:cs="Simplified Arabic"/>
                <w:color w:val="000000"/>
                <w:sz w:val="18"/>
                <w:szCs w:val="18"/>
                <w:rtl/>
              </w:rPr>
            </w:pPr>
            <w:r w:rsidRPr="00A23DE7">
              <w:rPr>
                <w:rFonts w:ascii="Simplified Arabic" w:hAnsi="Simplified Arabic" w:cs="Simplified Arabic"/>
                <w:color w:val="000000"/>
                <w:sz w:val="18"/>
                <w:szCs w:val="18"/>
                <w:rtl/>
              </w:rPr>
              <w:t>جنين</w:t>
            </w:r>
          </w:p>
        </w:tc>
        <w:tc>
          <w:tcPr>
            <w:tcW w:w="524" w:type="pct"/>
            <w:tcBorders>
              <w:left w:val="single" w:sz="4" w:space="0" w:color="auto"/>
            </w:tcBorders>
            <w:shd w:val="clear" w:color="auto" w:fill="auto"/>
            <w:noWrap/>
            <w:hideMark/>
          </w:tcPr>
          <w:p w:rsidR="00BD4819" w:rsidRPr="003573CB" w:rsidRDefault="00BD4819" w:rsidP="007C74EF">
            <w:pPr>
              <w:bidi/>
              <w:rPr>
                <w:rFonts w:ascii="Arial" w:hAnsi="Arial" w:cs="Arial"/>
                <w:color w:val="000000"/>
                <w:sz w:val="18"/>
                <w:szCs w:val="18"/>
                <w:rtl/>
              </w:rPr>
            </w:pPr>
            <w:r w:rsidRPr="003573CB">
              <w:rPr>
                <w:rFonts w:ascii="Arial" w:hAnsi="Arial" w:cs="Arial"/>
                <w:color w:val="000000"/>
                <w:sz w:val="18"/>
                <w:szCs w:val="18"/>
              </w:rPr>
              <w:t>3.7</w:t>
            </w:r>
          </w:p>
        </w:tc>
        <w:tc>
          <w:tcPr>
            <w:tcW w:w="441" w:type="pct"/>
            <w:shd w:val="clear" w:color="auto" w:fill="auto"/>
            <w:noWrap/>
            <w:hideMark/>
          </w:tcPr>
          <w:p w:rsidR="00BD4819" w:rsidRPr="003573CB" w:rsidRDefault="00BD4819" w:rsidP="007C74EF">
            <w:pPr>
              <w:bidi/>
              <w:rPr>
                <w:rFonts w:ascii="Arial" w:hAnsi="Arial" w:cs="Arial"/>
                <w:color w:val="000000"/>
                <w:sz w:val="18"/>
                <w:szCs w:val="18"/>
              </w:rPr>
            </w:pPr>
            <w:r w:rsidRPr="003573CB">
              <w:rPr>
                <w:rFonts w:ascii="Arial" w:hAnsi="Arial" w:cs="Arial"/>
                <w:color w:val="000000"/>
                <w:sz w:val="18"/>
                <w:szCs w:val="18"/>
              </w:rPr>
              <w:t>5.3</w:t>
            </w:r>
          </w:p>
        </w:tc>
        <w:tc>
          <w:tcPr>
            <w:tcW w:w="440" w:type="pct"/>
            <w:shd w:val="clear" w:color="auto" w:fill="auto"/>
            <w:noWrap/>
            <w:hideMark/>
          </w:tcPr>
          <w:p w:rsidR="00BD4819" w:rsidRPr="003573CB" w:rsidRDefault="00BD4819" w:rsidP="007C74EF">
            <w:pPr>
              <w:bidi/>
              <w:rPr>
                <w:rFonts w:ascii="Arial" w:hAnsi="Arial" w:cs="Arial"/>
                <w:color w:val="000000"/>
                <w:sz w:val="18"/>
                <w:szCs w:val="18"/>
              </w:rPr>
            </w:pPr>
            <w:r w:rsidRPr="003573CB">
              <w:rPr>
                <w:rFonts w:ascii="Arial" w:hAnsi="Arial" w:cs="Arial"/>
                <w:color w:val="000000"/>
                <w:sz w:val="18"/>
                <w:szCs w:val="18"/>
              </w:rPr>
              <w:t>13.5</w:t>
            </w:r>
          </w:p>
        </w:tc>
        <w:tc>
          <w:tcPr>
            <w:tcW w:w="442" w:type="pct"/>
            <w:shd w:val="clear" w:color="auto" w:fill="auto"/>
            <w:noWrap/>
            <w:hideMark/>
          </w:tcPr>
          <w:p w:rsidR="00BD4819" w:rsidRPr="003573CB" w:rsidRDefault="00BD4819" w:rsidP="007C74EF">
            <w:pPr>
              <w:bidi/>
              <w:rPr>
                <w:rFonts w:ascii="Arial" w:hAnsi="Arial" w:cs="Arial"/>
                <w:color w:val="000000"/>
                <w:sz w:val="18"/>
                <w:szCs w:val="18"/>
              </w:rPr>
            </w:pPr>
            <w:r w:rsidRPr="003573CB">
              <w:rPr>
                <w:rFonts w:ascii="Arial" w:hAnsi="Arial" w:cs="Arial"/>
                <w:color w:val="000000"/>
                <w:sz w:val="18"/>
                <w:szCs w:val="18"/>
              </w:rPr>
              <w:t>33.9</w:t>
            </w:r>
          </w:p>
        </w:tc>
        <w:tc>
          <w:tcPr>
            <w:tcW w:w="357" w:type="pct"/>
            <w:shd w:val="clear" w:color="auto" w:fill="auto"/>
            <w:noWrap/>
            <w:hideMark/>
          </w:tcPr>
          <w:p w:rsidR="00BD4819" w:rsidRPr="003573CB" w:rsidRDefault="00BD4819" w:rsidP="007C74EF">
            <w:pPr>
              <w:bidi/>
              <w:rPr>
                <w:rFonts w:ascii="Arial" w:hAnsi="Arial" w:cs="Arial"/>
                <w:color w:val="000000"/>
                <w:sz w:val="18"/>
                <w:szCs w:val="18"/>
              </w:rPr>
            </w:pPr>
            <w:r w:rsidRPr="003573CB">
              <w:rPr>
                <w:rFonts w:ascii="Arial" w:hAnsi="Arial" w:cs="Arial"/>
                <w:color w:val="000000"/>
                <w:sz w:val="18"/>
                <w:szCs w:val="18"/>
              </w:rPr>
              <w:t>23.2</w:t>
            </w:r>
          </w:p>
        </w:tc>
        <w:tc>
          <w:tcPr>
            <w:tcW w:w="438" w:type="pct"/>
            <w:shd w:val="clear" w:color="auto" w:fill="auto"/>
            <w:noWrap/>
            <w:hideMark/>
          </w:tcPr>
          <w:p w:rsidR="00BD4819" w:rsidRPr="003573CB" w:rsidRDefault="00BD4819" w:rsidP="007C74EF">
            <w:pPr>
              <w:bidi/>
              <w:rPr>
                <w:rFonts w:ascii="Arial" w:hAnsi="Arial" w:cs="Arial"/>
                <w:color w:val="000000"/>
                <w:sz w:val="18"/>
                <w:szCs w:val="18"/>
              </w:rPr>
            </w:pPr>
            <w:r w:rsidRPr="003573CB">
              <w:rPr>
                <w:rFonts w:ascii="Arial" w:hAnsi="Arial" w:cs="Arial"/>
                <w:color w:val="000000"/>
                <w:sz w:val="18"/>
                <w:szCs w:val="18"/>
              </w:rPr>
              <w:t>4.1</w:t>
            </w:r>
          </w:p>
        </w:tc>
        <w:tc>
          <w:tcPr>
            <w:tcW w:w="532" w:type="pct"/>
            <w:shd w:val="clear" w:color="auto" w:fill="auto"/>
            <w:noWrap/>
            <w:hideMark/>
          </w:tcPr>
          <w:p w:rsidR="00BD4819" w:rsidRPr="003573CB" w:rsidRDefault="00BD4819" w:rsidP="007C74EF">
            <w:pPr>
              <w:bidi/>
              <w:rPr>
                <w:rFonts w:ascii="Arial" w:hAnsi="Arial" w:cs="Arial"/>
                <w:color w:val="000000"/>
                <w:sz w:val="18"/>
                <w:szCs w:val="18"/>
              </w:rPr>
            </w:pPr>
            <w:r w:rsidRPr="003573CB">
              <w:rPr>
                <w:rFonts w:ascii="Arial" w:hAnsi="Arial" w:cs="Arial"/>
                <w:color w:val="000000"/>
                <w:sz w:val="18"/>
                <w:szCs w:val="18"/>
              </w:rPr>
              <w:t>16.3</w:t>
            </w:r>
          </w:p>
        </w:tc>
        <w:tc>
          <w:tcPr>
            <w:tcW w:w="487" w:type="pct"/>
            <w:shd w:val="clear" w:color="auto" w:fill="auto"/>
            <w:noWrap/>
            <w:hideMark/>
          </w:tcPr>
          <w:p w:rsidR="00BD4819" w:rsidRPr="00BD4819" w:rsidRDefault="00BD4819" w:rsidP="007C74EF">
            <w:pPr>
              <w:bidi/>
            </w:pPr>
            <w:r w:rsidRPr="00BD4819">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طوباس والاغوار الشمالية</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4.7</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6.5</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12.3</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31.5</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22.1</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4.3</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18.7</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طولكرم</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3.3</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4.5</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11.5</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32.5</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23.2</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6.7</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18.3</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نابلس</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3.0</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5.7</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12.8</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33.5</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20.9</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5.8</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18.3</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قلقيلية</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3.9</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6.0</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13.6</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33.5</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23.1</w:t>
            </w:r>
          </w:p>
        </w:tc>
        <w:tc>
          <w:tcPr>
            <w:tcW w:w="438" w:type="pct"/>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4.0</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15.9</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سلفيت</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3.8</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5.2</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10.4</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32.1</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23.5</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4.3</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20.8</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 xml:space="preserve">رام الله والبيرة  </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3.5</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5.3</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11.1</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31.1</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21.5</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6.1</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21.2</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أريحا والأغوار</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5.5</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7.3</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16.7</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35.0</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20.1</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3.9</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11.6</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القدس</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2.3</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3.6</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11.1</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38.9</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24.4</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5.2</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14.5</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بيت لحم</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3.6</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5.9</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11.8</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32.4</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23.5</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4.9</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17.9</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الخليل</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4.4</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6.8</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13.9</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35.0</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21.2</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5.0</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13.8</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b/>
                <w:bCs/>
                <w:color w:val="000000"/>
                <w:sz w:val="18"/>
                <w:szCs w:val="18"/>
              </w:rPr>
            </w:pPr>
            <w:r w:rsidRPr="00A23DE7">
              <w:rPr>
                <w:rFonts w:ascii="Simplified Arabic" w:hAnsi="Simplified Arabic" w:cs="Simplified Arabic"/>
                <w:b/>
                <w:bCs/>
                <w:color w:val="000000"/>
                <w:sz w:val="18"/>
                <w:szCs w:val="18"/>
                <w:rtl/>
              </w:rPr>
              <w:t>قطاع غزة</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b/>
                <w:bCs/>
                <w:color w:val="000000"/>
                <w:sz w:val="18"/>
                <w:szCs w:val="18"/>
                <w:rtl/>
              </w:rPr>
            </w:pPr>
            <w:r w:rsidRPr="003573CB">
              <w:rPr>
                <w:rFonts w:ascii="Arial" w:hAnsi="Arial" w:cs="Arial"/>
                <w:b/>
                <w:bCs/>
                <w:color w:val="000000"/>
                <w:sz w:val="18"/>
                <w:szCs w:val="18"/>
              </w:rPr>
              <w:t>3.0</w:t>
            </w:r>
          </w:p>
        </w:tc>
        <w:tc>
          <w:tcPr>
            <w:tcW w:w="441" w:type="pct"/>
            <w:shd w:val="clear" w:color="auto" w:fill="auto"/>
            <w:noWrap/>
            <w:hideMark/>
          </w:tcPr>
          <w:p w:rsidR="002A6E39" w:rsidRPr="003573CB" w:rsidRDefault="002A6E39" w:rsidP="007C74EF">
            <w:pPr>
              <w:bidi/>
              <w:rPr>
                <w:rFonts w:ascii="Arial" w:hAnsi="Arial" w:cs="Arial"/>
                <w:b/>
                <w:bCs/>
                <w:color w:val="000000"/>
                <w:sz w:val="18"/>
                <w:szCs w:val="18"/>
              </w:rPr>
            </w:pPr>
            <w:r w:rsidRPr="003573CB">
              <w:rPr>
                <w:rFonts w:ascii="Arial" w:hAnsi="Arial" w:cs="Arial"/>
                <w:b/>
                <w:bCs/>
                <w:color w:val="000000"/>
                <w:sz w:val="18"/>
                <w:szCs w:val="18"/>
              </w:rPr>
              <w:t>4.3</w:t>
            </w:r>
          </w:p>
        </w:tc>
        <w:tc>
          <w:tcPr>
            <w:tcW w:w="440" w:type="pct"/>
            <w:shd w:val="clear" w:color="auto" w:fill="auto"/>
            <w:noWrap/>
            <w:hideMark/>
          </w:tcPr>
          <w:p w:rsidR="002A6E39" w:rsidRPr="003573CB" w:rsidRDefault="002A6E39" w:rsidP="007C74EF">
            <w:pPr>
              <w:bidi/>
              <w:rPr>
                <w:rFonts w:ascii="Arial" w:hAnsi="Arial" w:cs="Arial"/>
                <w:b/>
                <w:bCs/>
                <w:color w:val="000000"/>
                <w:sz w:val="18"/>
                <w:szCs w:val="18"/>
              </w:rPr>
            </w:pPr>
            <w:r w:rsidRPr="003573CB">
              <w:rPr>
                <w:rFonts w:ascii="Arial" w:hAnsi="Arial" w:cs="Arial"/>
                <w:b/>
                <w:bCs/>
                <w:color w:val="000000"/>
                <w:sz w:val="18"/>
                <w:szCs w:val="18"/>
              </w:rPr>
              <w:t>10.3</w:t>
            </w:r>
          </w:p>
        </w:tc>
        <w:tc>
          <w:tcPr>
            <w:tcW w:w="442" w:type="pct"/>
            <w:shd w:val="clear" w:color="auto" w:fill="auto"/>
            <w:noWrap/>
            <w:hideMark/>
          </w:tcPr>
          <w:p w:rsidR="002A6E39" w:rsidRPr="003573CB" w:rsidRDefault="002A6E39" w:rsidP="007C74EF">
            <w:pPr>
              <w:bidi/>
              <w:rPr>
                <w:rFonts w:ascii="Arial" w:hAnsi="Arial" w:cs="Arial"/>
                <w:b/>
                <w:bCs/>
                <w:color w:val="000000"/>
                <w:sz w:val="18"/>
                <w:szCs w:val="18"/>
              </w:rPr>
            </w:pPr>
            <w:r w:rsidRPr="003573CB">
              <w:rPr>
                <w:rFonts w:ascii="Arial" w:hAnsi="Arial" w:cs="Arial"/>
                <w:b/>
                <w:bCs/>
                <w:color w:val="000000"/>
                <w:sz w:val="18"/>
                <w:szCs w:val="18"/>
              </w:rPr>
              <w:t>32.3</w:t>
            </w:r>
          </w:p>
        </w:tc>
        <w:tc>
          <w:tcPr>
            <w:tcW w:w="357" w:type="pct"/>
            <w:shd w:val="clear" w:color="auto" w:fill="auto"/>
            <w:noWrap/>
            <w:hideMark/>
          </w:tcPr>
          <w:p w:rsidR="002A6E39" w:rsidRPr="003573CB" w:rsidRDefault="002A6E39" w:rsidP="007C74EF">
            <w:pPr>
              <w:bidi/>
              <w:rPr>
                <w:rFonts w:ascii="Arial" w:hAnsi="Arial" w:cs="Arial"/>
                <w:b/>
                <w:bCs/>
                <w:color w:val="000000"/>
                <w:sz w:val="18"/>
                <w:szCs w:val="18"/>
              </w:rPr>
            </w:pPr>
            <w:r w:rsidRPr="003573CB">
              <w:rPr>
                <w:rFonts w:ascii="Arial" w:hAnsi="Arial" w:cs="Arial"/>
                <w:b/>
                <w:bCs/>
                <w:color w:val="000000"/>
                <w:sz w:val="18"/>
                <w:szCs w:val="18"/>
              </w:rPr>
              <w:t>25.0</w:t>
            </w:r>
          </w:p>
        </w:tc>
        <w:tc>
          <w:tcPr>
            <w:tcW w:w="438" w:type="pct"/>
            <w:shd w:val="clear" w:color="auto" w:fill="auto"/>
            <w:noWrap/>
            <w:hideMark/>
          </w:tcPr>
          <w:p w:rsidR="002A6E39" w:rsidRPr="003573CB" w:rsidRDefault="002A6E39" w:rsidP="007C74EF">
            <w:pPr>
              <w:bidi/>
              <w:rPr>
                <w:rFonts w:ascii="Arial" w:hAnsi="Arial" w:cs="Arial"/>
                <w:b/>
                <w:bCs/>
                <w:color w:val="000000"/>
                <w:sz w:val="18"/>
                <w:szCs w:val="18"/>
              </w:rPr>
            </w:pPr>
            <w:r w:rsidRPr="003573CB">
              <w:rPr>
                <w:rFonts w:ascii="Arial" w:hAnsi="Arial" w:cs="Arial"/>
                <w:b/>
                <w:bCs/>
                <w:color w:val="000000"/>
                <w:sz w:val="18"/>
                <w:szCs w:val="18"/>
              </w:rPr>
              <w:t>6.8</w:t>
            </w:r>
          </w:p>
        </w:tc>
        <w:tc>
          <w:tcPr>
            <w:tcW w:w="532" w:type="pct"/>
            <w:shd w:val="clear" w:color="auto" w:fill="auto"/>
            <w:noWrap/>
            <w:hideMark/>
          </w:tcPr>
          <w:p w:rsidR="002A6E39" w:rsidRPr="002A6E39" w:rsidRDefault="002A6E39" w:rsidP="007C74EF">
            <w:pPr>
              <w:bidi/>
              <w:rPr>
                <w:rFonts w:ascii="Arial" w:hAnsi="Arial" w:cs="Arial"/>
                <w:b/>
                <w:bCs/>
                <w:color w:val="000000"/>
                <w:sz w:val="18"/>
                <w:szCs w:val="18"/>
              </w:rPr>
            </w:pPr>
            <w:r w:rsidRPr="002A6E39">
              <w:rPr>
                <w:rFonts w:ascii="Arial" w:hAnsi="Arial" w:cs="Arial"/>
                <w:b/>
                <w:bCs/>
                <w:color w:val="000000"/>
                <w:sz w:val="18"/>
                <w:szCs w:val="18"/>
              </w:rPr>
              <w:t>18.3</w:t>
            </w:r>
          </w:p>
        </w:tc>
        <w:tc>
          <w:tcPr>
            <w:tcW w:w="487" w:type="pct"/>
            <w:shd w:val="clear" w:color="auto" w:fill="auto"/>
            <w:noWrap/>
            <w:hideMark/>
          </w:tcPr>
          <w:p w:rsidR="002A6E39" w:rsidRPr="002A6E39" w:rsidRDefault="002A6E39" w:rsidP="007C74EF">
            <w:pPr>
              <w:jc w:val="right"/>
              <w:rPr>
                <w:b/>
                <w:bCs/>
              </w:rPr>
            </w:pPr>
            <w:r w:rsidRPr="002A6E39">
              <w:rPr>
                <w:rFonts w:ascii="Arial" w:hAnsi="Arial" w:cs="Arial"/>
                <w:b/>
                <w:bCs/>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شمال غزة</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3.2</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5.1</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11.4</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32.8</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24.2</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5.7</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17.6</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غزة</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2.3</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4.4</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11.3</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32.5</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25.3</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6.4</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17.7</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 xml:space="preserve">دير البلح </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3.1</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3.7</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8.3</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29.9</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24.9</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9.2</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20.9</w:t>
            </w:r>
          </w:p>
        </w:tc>
        <w:tc>
          <w:tcPr>
            <w:tcW w:w="487" w:type="pct"/>
            <w:shd w:val="clear" w:color="auto" w:fill="auto"/>
            <w:noWrap/>
            <w:hideMark/>
          </w:tcPr>
          <w:p w:rsidR="002A6E39" w:rsidRDefault="002A6E39" w:rsidP="007C74EF">
            <w:pPr>
              <w:jc w:val="right"/>
            </w:pPr>
            <w:r w:rsidRPr="00892413">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nil"/>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خانيونس</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3.3</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4.3</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9.6</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33.9</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24.3</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6.8</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17.9</w:t>
            </w:r>
          </w:p>
        </w:tc>
        <w:tc>
          <w:tcPr>
            <w:tcW w:w="487" w:type="pct"/>
            <w:shd w:val="clear" w:color="auto" w:fill="auto"/>
            <w:noWrap/>
            <w:hideMark/>
          </w:tcPr>
          <w:p w:rsidR="002A6E39" w:rsidRDefault="002A6E39" w:rsidP="007C74EF">
            <w:pPr>
              <w:jc w:val="right"/>
            </w:pPr>
            <w:r w:rsidRPr="007C06F1">
              <w:rPr>
                <w:rFonts w:ascii="Arial" w:hAnsi="Arial" w:cs="Arial"/>
                <w:color w:val="000000"/>
                <w:sz w:val="18"/>
                <w:szCs w:val="18"/>
              </w:rPr>
              <w:t>100</w:t>
            </w:r>
          </w:p>
        </w:tc>
      </w:tr>
      <w:tr w:rsidR="002A6E39" w:rsidRPr="00B661F2" w:rsidTr="00A23DE7">
        <w:trPr>
          <w:trHeight w:hRule="exact" w:val="340"/>
          <w:jc w:val="center"/>
        </w:trPr>
        <w:tc>
          <w:tcPr>
            <w:tcW w:w="1339" w:type="pct"/>
            <w:tcBorders>
              <w:top w:val="nil"/>
              <w:bottom w:val="single" w:sz="4" w:space="0" w:color="auto"/>
              <w:right w:val="single" w:sz="4" w:space="0" w:color="auto"/>
            </w:tcBorders>
            <w:shd w:val="clear" w:color="auto" w:fill="auto"/>
            <w:noWrap/>
            <w:hideMark/>
          </w:tcPr>
          <w:p w:rsidR="002A6E39" w:rsidRPr="00A23DE7" w:rsidRDefault="002A6E39" w:rsidP="007C74EF">
            <w:pPr>
              <w:bidi/>
              <w:rPr>
                <w:rFonts w:ascii="Simplified Arabic" w:hAnsi="Simplified Arabic" w:cs="Simplified Arabic"/>
                <w:color w:val="000000"/>
                <w:sz w:val="18"/>
                <w:szCs w:val="18"/>
              </w:rPr>
            </w:pPr>
            <w:r w:rsidRPr="00A23DE7">
              <w:rPr>
                <w:rFonts w:ascii="Simplified Arabic" w:hAnsi="Simplified Arabic" w:cs="Simplified Arabic"/>
                <w:color w:val="000000"/>
                <w:sz w:val="18"/>
                <w:szCs w:val="18"/>
                <w:rtl/>
              </w:rPr>
              <w:t>رفح</w:t>
            </w:r>
          </w:p>
        </w:tc>
        <w:tc>
          <w:tcPr>
            <w:tcW w:w="524" w:type="pct"/>
            <w:tcBorders>
              <w:left w:val="single" w:sz="4" w:space="0" w:color="auto"/>
            </w:tcBorders>
            <w:shd w:val="clear" w:color="auto" w:fill="auto"/>
            <w:noWrap/>
            <w:hideMark/>
          </w:tcPr>
          <w:p w:rsidR="002A6E39" w:rsidRPr="003573CB" w:rsidRDefault="002A6E39" w:rsidP="007C74EF">
            <w:pPr>
              <w:bidi/>
              <w:rPr>
                <w:rFonts w:ascii="Arial" w:hAnsi="Arial" w:cs="Arial"/>
                <w:color w:val="000000"/>
                <w:sz w:val="18"/>
                <w:szCs w:val="18"/>
                <w:rtl/>
              </w:rPr>
            </w:pPr>
            <w:r w:rsidRPr="003573CB">
              <w:rPr>
                <w:rFonts w:ascii="Arial" w:hAnsi="Arial" w:cs="Arial"/>
                <w:color w:val="000000"/>
                <w:sz w:val="18"/>
                <w:szCs w:val="18"/>
              </w:rPr>
              <w:t>4.0</w:t>
            </w:r>
          </w:p>
        </w:tc>
        <w:tc>
          <w:tcPr>
            <w:tcW w:w="441"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3.3</w:t>
            </w:r>
          </w:p>
        </w:tc>
        <w:tc>
          <w:tcPr>
            <w:tcW w:w="440"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9.0</w:t>
            </w:r>
          </w:p>
        </w:tc>
        <w:tc>
          <w:tcPr>
            <w:tcW w:w="44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31.6</w:t>
            </w:r>
          </w:p>
        </w:tc>
        <w:tc>
          <w:tcPr>
            <w:tcW w:w="357"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27.1</w:t>
            </w:r>
          </w:p>
        </w:tc>
        <w:tc>
          <w:tcPr>
            <w:tcW w:w="438"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6.4</w:t>
            </w:r>
          </w:p>
        </w:tc>
        <w:tc>
          <w:tcPr>
            <w:tcW w:w="532" w:type="pct"/>
            <w:shd w:val="clear" w:color="auto" w:fill="auto"/>
            <w:noWrap/>
            <w:hideMark/>
          </w:tcPr>
          <w:p w:rsidR="002A6E39" w:rsidRPr="003573CB" w:rsidRDefault="002A6E39" w:rsidP="007C74EF">
            <w:pPr>
              <w:bidi/>
              <w:rPr>
                <w:rFonts w:ascii="Arial" w:hAnsi="Arial" w:cs="Arial"/>
                <w:color w:val="000000"/>
                <w:sz w:val="18"/>
                <w:szCs w:val="18"/>
              </w:rPr>
            </w:pPr>
            <w:r w:rsidRPr="003573CB">
              <w:rPr>
                <w:rFonts w:ascii="Arial" w:hAnsi="Arial" w:cs="Arial"/>
                <w:color w:val="000000"/>
                <w:sz w:val="18"/>
                <w:szCs w:val="18"/>
              </w:rPr>
              <w:t>18.7</w:t>
            </w:r>
          </w:p>
        </w:tc>
        <w:tc>
          <w:tcPr>
            <w:tcW w:w="487" w:type="pct"/>
            <w:shd w:val="clear" w:color="auto" w:fill="auto"/>
            <w:noWrap/>
            <w:hideMark/>
          </w:tcPr>
          <w:p w:rsidR="002A6E39" w:rsidRDefault="002A6E39" w:rsidP="007C74EF">
            <w:pPr>
              <w:jc w:val="right"/>
            </w:pPr>
            <w:r w:rsidRPr="007C06F1">
              <w:rPr>
                <w:rFonts w:ascii="Arial" w:hAnsi="Arial" w:cs="Arial"/>
                <w:color w:val="000000"/>
                <w:sz w:val="18"/>
                <w:szCs w:val="18"/>
              </w:rPr>
              <w:t>100</w:t>
            </w:r>
          </w:p>
        </w:tc>
      </w:tr>
    </w:tbl>
    <w:p w:rsidR="006C0BE4" w:rsidRDefault="006E7D9A" w:rsidP="007C74EF">
      <w:pPr>
        <w:bidi/>
        <w:jc w:val="both"/>
        <w:rPr>
          <w:rFonts w:ascii="Simplified Arabic" w:hAnsi="Simplified Arabic" w:cs="Simplified Arabic"/>
          <w:b/>
          <w:bCs/>
          <w:sz w:val="22"/>
          <w:szCs w:val="22"/>
          <w:rtl/>
        </w:rPr>
      </w:pPr>
      <w:r w:rsidRPr="00C03BEE">
        <w:rPr>
          <w:rFonts w:ascii="Simplified Arabic" w:hAnsi="Simplified Arabic" w:cs="Simplified Arabic" w:hint="cs"/>
          <w:rtl/>
        </w:rPr>
        <w:lastRenderedPageBreak/>
        <w:t xml:space="preserve">وأما نسبة السكان من حملة البكالوريوس </w:t>
      </w:r>
      <w:r>
        <w:rPr>
          <w:rFonts w:ascii="Simplified Arabic" w:hAnsi="Simplified Arabic" w:cs="Simplified Arabic" w:hint="cs"/>
          <w:rtl/>
        </w:rPr>
        <w:t>فاعلى</w:t>
      </w:r>
      <w:r w:rsidRPr="00C03BEE">
        <w:rPr>
          <w:rFonts w:ascii="Simplified Arabic" w:hAnsi="Simplified Arabic" w:cs="Simplified Arabic" w:hint="cs"/>
          <w:rtl/>
        </w:rPr>
        <w:t xml:space="preserve"> في فلسطين فكانت 17.3% في العام 2017، وان نسبة السكان </w:t>
      </w:r>
      <w:r w:rsidR="003573CB">
        <w:rPr>
          <w:rFonts w:ascii="Simplified Arabic" w:hAnsi="Simplified Arabic" w:cs="Simplified Arabic" w:hint="cs"/>
          <w:rtl/>
        </w:rPr>
        <w:t>الذين</w:t>
      </w:r>
      <w:r w:rsidRPr="00C03BEE">
        <w:rPr>
          <w:rFonts w:ascii="Simplified Arabic" w:hAnsi="Simplified Arabic" w:cs="Simplified Arabic" w:hint="cs"/>
          <w:rtl/>
        </w:rPr>
        <w:t xml:space="preserve"> مؤهلهم التعليمي بكالوريوس </w:t>
      </w:r>
      <w:r>
        <w:rPr>
          <w:rFonts w:ascii="Simplified Arabic" w:hAnsi="Simplified Arabic" w:cs="Simplified Arabic" w:hint="cs"/>
          <w:rtl/>
        </w:rPr>
        <w:t>فاعلى</w:t>
      </w:r>
      <w:r w:rsidRPr="00C03BEE">
        <w:rPr>
          <w:rFonts w:ascii="Simplified Arabic" w:hAnsi="Simplified Arabic" w:cs="Simplified Arabic" w:hint="cs"/>
          <w:rtl/>
        </w:rPr>
        <w:t xml:space="preserve"> في قطاع غزة أكبر من نظيرتها في الضفة الغربية وهي على التوالي 18.3</w:t>
      </w:r>
      <w:r>
        <w:rPr>
          <w:rFonts w:ascii="Simplified Arabic" w:hAnsi="Simplified Arabic" w:cs="Simplified Arabic" w:hint="cs"/>
          <w:rtl/>
        </w:rPr>
        <w:t>%</w:t>
      </w:r>
      <w:r w:rsidRPr="00C03BEE">
        <w:rPr>
          <w:rFonts w:ascii="Simplified Arabic" w:hAnsi="Simplified Arabic" w:cs="Simplified Arabic" w:hint="cs"/>
          <w:rtl/>
        </w:rPr>
        <w:t>،</w:t>
      </w:r>
      <w:r>
        <w:rPr>
          <w:rFonts w:ascii="Simplified Arabic" w:hAnsi="Simplified Arabic" w:cs="Simplified Arabic" w:hint="cs"/>
          <w:rtl/>
        </w:rPr>
        <w:t xml:space="preserve"> 16.6% في العام 2017، واحتلت محا</w:t>
      </w:r>
      <w:r w:rsidRPr="00C03BEE">
        <w:rPr>
          <w:rFonts w:ascii="Simplified Arabic" w:hAnsi="Simplified Arabic" w:cs="Simplified Arabic" w:hint="cs"/>
          <w:rtl/>
        </w:rPr>
        <w:t xml:space="preserve">فظة رام الله والبيرة المرتبة الأولى في نسبة السكان ممن مؤهلهم التعليمي بكالوريوس </w:t>
      </w:r>
      <w:r>
        <w:rPr>
          <w:rFonts w:ascii="Simplified Arabic" w:hAnsi="Simplified Arabic" w:cs="Simplified Arabic" w:hint="cs"/>
          <w:rtl/>
        </w:rPr>
        <w:t>فاعلى</w:t>
      </w:r>
      <w:r w:rsidRPr="00C03BEE">
        <w:rPr>
          <w:rFonts w:ascii="Simplified Arabic" w:hAnsi="Simplified Arabic" w:cs="Simplified Arabic" w:hint="cs"/>
          <w:rtl/>
        </w:rPr>
        <w:t xml:space="preserve"> بنسبة 21.2</w:t>
      </w:r>
      <w:r>
        <w:rPr>
          <w:rFonts w:ascii="Simplified Arabic" w:hAnsi="Simplified Arabic" w:cs="Simplified Arabic" w:hint="cs"/>
          <w:rtl/>
        </w:rPr>
        <w:t>%</w:t>
      </w:r>
      <w:r w:rsidRPr="00C03BEE">
        <w:rPr>
          <w:rFonts w:ascii="Simplified Arabic" w:hAnsi="Simplified Arabic" w:cs="Simplified Arabic" w:hint="cs"/>
          <w:rtl/>
        </w:rPr>
        <w:t xml:space="preserve">، وأقلها محافظة اريحا والاغوار ونسبتها 11.6% في العام 2017، وفي قطاع غزة حصلت محافظة </w:t>
      </w:r>
      <w:r>
        <w:rPr>
          <w:rFonts w:ascii="Simplified Arabic" w:hAnsi="Simplified Arabic" w:cs="Simplified Arabic" w:hint="cs"/>
          <w:rtl/>
        </w:rPr>
        <w:t>دير البلح</w:t>
      </w:r>
      <w:r w:rsidRPr="00C03BEE">
        <w:rPr>
          <w:rFonts w:ascii="Simplified Arabic" w:hAnsi="Simplified Arabic" w:cs="Simplified Arabic" w:hint="cs"/>
          <w:rtl/>
        </w:rPr>
        <w:t xml:space="preserve"> على أكبر نسبة للسكان الذيم مؤهلهم التعليمي بكالوريوس </w:t>
      </w:r>
      <w:r>
        <w:rPr>
          <w:rFonts w:ascii="Simplified Arabic" w:hAnsi="Simplified Arabic" w:cs="Simplified Arabic" w:hint="cs"/>
          <w:rtl/>
        </w:rPr>
        <w:t>فاعلى</w:t>
      </w:r>
      <w:r w:rsidRPr="00C03BEE">
        <w:rPr>
          <w:rFonts w:ascii="Simplified Arabic" w:hAnsi="Simplified Arabic" w:cs="Simplified Arabic" w:hint="cs"/>
          <w:rtl/>
        </w:rPr>
        <w:t xml:space="preserve"> بنسبة 20.9%، واقلها محافظة شمال غزة ونسبتها 17.6</w:t>
      </w:r>
      <w:r>
        <w:rPr>
          <w:rFonts w:ascii="Simplified Arabic" w:hAnsi="Simplified Arabic" w:cs="Simplified Arabic" w:hint="cs"/>
          <w:rtl/>
        </w:rPr>
        <w:t>%</w:t>
      </w:r>
      <w:r w:rsidRPr="00C03BEE">
        <w:rPr>
          <w:rFonts w:ascii="Simplified Arabic" w:hAnsi="Simplified Arabic" w:cs="Simplified Arabic" w:hint="cs"/>
          <w:rtl/>
        </w:rPr>
        <w:t>.</w:t>
      </w:r>
    </w:p>
    <w:p w:rsidR="006E7D9A" w:rsidRDefault="006E7D9A" w:rsidP="007C74EF">
      <w:pPr>
        <w:bidi/>
        <w:jc w:val="both"/>
        <w:rPr>
          <w:rFonts w:ascii="Simplified Arabic" w:hAnsi="Simplified Arabic" w:cs="Simplified Arabic"/>
          <w:color w:val="000000"/>
          <w:rtl/>
        </w:rPr>
      </w:pPr>
    </w:p>
    <w:p w:rsidR="00595160" w:rsidRPr="00C03BEE" w:rsidRDefault="004F6376" w:rsidP="007C74EF">
      <w:pPr>
        <w:bidi/>
        <w:jc w:val="both"/>
        <w:rPr>
          <w:rFonts w:ascii="Simplified Arabic" w:hAnsi="Simplified Arabic" w:cs="Simplified Arabic"/>
          <w:b/>
          <w:bCs/>
        </w:rPr>
      </w:pPr>
      <w:r>
        <w:rPr>
          <w:rFonts w:ascii="Simplified Arabic" w:hAnsi="Simplified Arabic" w:cs="Simplified Arabic" w:hint="cs"/>
          <w:b/>
          <w:bCs/>
          <w:rtl/>
        </w:rPr>
        <w:t xml:space="preserve">3.3 </w:t>
      </w:r>
      <w:r w:rsidR="00595160" w:rsidRPr="00C03BEE">
        <w:rPr>
          <w:rFonts w:ascii="Simplified Arabic" w:hAnsi="Simplified Arabic" w:cs="Simplified Arabic"/>
          <w:b/>
          <w:bCs/>
          <w:rtl/>
        </w:rPr>
        <w:t>الأفراد حملة الشهادة الثانوية</w:t>
      </w:r>
    </w:p>
    <w:p w:rsidR="00595160" w:rsidRDefault="00595160" w:rsidP="007C74EF">
      <w:pPr>
        <w:bidi/>
        <w:jc w:val="both"/>
        <w:rPr>
          <w:rFonts w:ascii="Simplified Arabic" w:hAnsi="Simplified Arabic" w:cs="Simplified Arabic"/>
          <w:rtl/>
        </w:rPr>
      </w:pPr>
      <w:r w:rsidRPr="007E006D">
        <w:rPr>
          <w:rFonts w:ascii="Simplified Arabic" w:hAnsi="Simplified Arabic" w:cs="Simplified Arabic"/>
          <w:color w:val="000000"/>
          <w:rtl/>
        </w:rPr>
        <w:t>بلغت نسبة الافراد</w:t>
      </w:r>
      <w:r w:rsidRPr="007E006D">
        <w:rPr>
          <w:rFonts w:ascii="Simplified Arabic" w:hAnsi="Simplified Arabic" w:cs="Simplified Arabic" w:hint="cs"/>
          <w:color w:val="000000"/>
          <w:rtl/>
        </w:rPr>
        <w:t xml:space="preserve"> (15 سنة فأكثر) </w:t>
      </w:r>
      <w:r w:rsidRPr="007E006D">
        <w:rPr>
          <w:rFonts w:ascii="Simplified Arabic" w:hAnsi="Simplified Arabic" w:cs="Simplified Arabic"/>
          <w:color w:val="000000"/>
          <w:rtl/>
        </w:rPr>
        <w:t xml:space="preserve">الذين مؤهلهم التعليمي " ثانوي" في فلسطين </w:t>
      </w:r>
      <w:r w:rsidRPr="007E006D">
        <w:rPr>
          <w:rFonts w:ascii="Simplified Arabic" w:hAnsi="Simplified Arabic" w:cs="Simplified Arabic" w:hint="cs"/>
          <w:color w:val="000000"/>
          <w:rtl/>
        </w:rPr>
        <w:t>22.3</w:t>
      </w:r>
      <w:r w:rsidRPr="007E006D">
        <w:rPr>
          <w:rFonts w:ascii="Simplified Arabic" w:hAnsi="Simplified Arabic" w:cs="Simplified Arabic"/>
          <w:color w:val="000000"/>
          <w:rtl/>
        </w:rPr>
        <w:t xml:space="preserve">% حسب تعداد السكان </w:t>
      </w:r>
      <w:r w:rsidRPr="007E006D">
        <w:rPr>
          <w:rFonts w:ascii="Simplified Arabic" w:hAnsi="Simplified Arabic" w:cs="Simplified Arabic" w:hint="cs"/>
          <w:color w:val="000000"/>
          <w:rtl/>
        </w:rPr>
        <w:t>2007، وارتفعت هذه النسبة بشكل محدود في العام 2017 لتصبح 23.4%</w:t>
      </w:r>
      <w:r w:rsidRPr="007E006D">
        <w:rPr>
          <w:rFonts w:ascii="Simplified Arabic" w:hAnsi="Simplified Arabic" w:cs="Simplified Arabic" w:hint="cs"/>
          <w:rtl/>
        </w:rPr>
        <w:t>،</w:t>
      </w:r>
      <w:r w:rsidRPr="007E006D">
        <w:rPr>
          <w:rFonts w:ascii="Simplified Arabic" w:hAnsi="Simplified Arabic" w:cs="Simplified Arabic" w:hint="cs"/>
          <w:color w:val="FF0000"/>
          <w:rtl/>
        </w:rPr>
        <w:t xml:space="preserve"> </w:t>
      </w:r>
      <w:r w:rsidRPr="007E006D">
        <w:rPr>
          <w:rFonts w:ascii="Simplified Arabic" w:hAnsi="Simplified Arabic" w:cs="Simplified Arabic" w:hint="cs"/>
          <w:rtl/>
        </w:rPr>
        <w:t>ويلاحظ ان نسبة</w:t>
      </w:r>
      <w:r w:rsidRPr="007E006D">
        <w:rPr>
          <w:rFonts w:ascii="Simplified Arabic" w:hAnsi="Simplified Arabic" w:cs="Simplified Arabic"/>
          <w:rtl/>
        </w:rPr>
        <w:t xml:space="preserve"> الافراد</w:t>
      </w:r>
      <w:r w:rsidRPr="007E006D">
        <w:rPr>
          <w:rFonts w:ascii="Simplified Arabic" w:hAnsi="Simplified Arabic" w:cs="Simplified Arabic" w:hint="cs"/>
          <w:rtl/>
        </w:rPr>
        <w:t xml:space="preserve"> الذكور </w:t>
      </w:r>
      <w:r w:rsidRPr="007E006D">
        <w:rPr>
          <w:rFonts w:ascii="Simplified Arabic" w:hAnsi="Simplified Arabic" w:cs="Simplified Arabic"/>
          <w:rtl/>
        </w:rPr>
        <w:t>(</w:t>
      </w:r>
      <w:r w:rsidRPr="007E006D">
        <w:rPr>
          <w:rFonts w:ascii="Simplified Arabic" w:hAnsi="Simplified Arabic" w:cs="Simplified Arabic" w:hint="cs"/>
          <w:rtl/>
        </w:rPr>
        <w:t>15</w:t>
      </w:r>
      <w:r>
        <w:rPr>
          <w:rFonts w:ascii="Simplified Arabic" w:hAnsi="Simplified Arabic" w:cs="Simplified Arabic" w:hint="cs"/>
          <w:rtl/>
        </w:rPr>
        <w:t xml:space="preserve"> </w:t>
      </w:r>
      <w:r w:rsidRPr="007E006D">
        <w:rPr>
          <w:rFonts w:ascii="Simplified Arabic" w:hAnsi="Simplified Arabic" w:cs="Simplified Arabic" w:hint="cs"/>
          <w:rtl/>
        </w:rPr>
        <w:t>سنة فأكثر) انخفضت من 22.1% الى 22</w:t>
      </w:r>
      <w:r>
        <w:rPr>
          <w:rFonts w:ascii="Simplified Arabic" w:hAnsi="Simplified Arabic" w:cs="Simplified Arabic" w:hint="cs"/>
          <w:rtl/>
        </w:rPr>
        <w:t>.0%</w:t>
      </w:r>
      <w:r w:rsidRPr="007E006D">
        <w:rPr>
          <w:rFonts w:ascii="Simplified Arabic" w:hAnsi="Simplified Arabic" w:cs="Simplified Arabic" w:hint="cs"/>
          <w:rtl/>
        </w:rPr>
        <w:t xml:space="preserve"> بين العامين 2007 و2017، بينما </w:t>
      </w:r>
      <w:r>
        <w:rPr>
          <w:rFonts w:ascii="Simplified Arabic" w:hAnsi="Simplified Arabic" w:cs="Simplified Arabic" w:hint="cs"/>
          <w:rtl/>
        </w:rPr>
        <w:t>ارتفعت</w:t>
      </w:r>
      <w:r w:rsidRPr="007E006D">
        <w:rPr>
          <w:rFonts w:ascii="Simplified Arabic" w:hAnsi="Simplified Arabic" w:cs="Simplified Arabic" w:hint="cs"/>
          <w:rtl/>
        </w:rPr>
        <w:t xml:space="preserve"> نسبة</w:t>
      </w:r>
      <w:r w:rsidRPr="007E006D">
        <w:rPr>
          <w:rFonts w:ascii="Simplified Arabic" w:hAnsi="Simplified Arabic" w:cs="Simplified Arabic"/>
          <w:rtl/>
        </w:rPr>
        <w:t xml:space="preserve"> الافراد</w:t>
      </w:r>
      <w:r w:rsidRPr="007E006D">
        <w:rPr>
          <w:rFonts w:ascii="Simplified Arabic" w:hAnsi="Simplified Arabic" w:cs="Simplified Arabic" w:hint="cs"/>
          <w:rtl/>
        </w:rPr>
        <w:t xml:space="preserve"> الاناث </w:t>
      </w:r>
      <w:r w:rsidRPr="007E006D">
        <w:rPr>
          <w:rFonts w:ascii="Simplified Arabic" w:hAnsi="Simplified Arabic" w:cs="Simplified Arabic"/>
          <w:rtl/>
        </w:rPr>
        <w:t>(</w:t>
      </w:r>
      <w:r w:rsidRPr="007E006D">
        <w:rPr>
          <w:rFonts w:ascii="Simplified Arabic" w:hAnsi="Simplified Arabic" w:cs="Simplified Arabic" w:hint="cs"/>
          <w:rtl/>
        </w:rPr>
        <w:t>15 سنة فأكثر) من 22.</w:t>
      </w:r>
      <w:r w:rsidR="00531A61">
        <w:rPr>
          <w:rFonts w:ascii="Simplified Arabic" w:hAnsi="Simplified Arabic" w:cs="Simplified Arabic" w:hint="cs"/>
          <w:rtl/>
        </w:rPr>
        <w:t>5</w:t>
      </w:r>
      <w:r w:rsidRPr="007E006D">
        <w:rPr>
          <w:rFonts w:ascii="Simplified Arabic" w:hAnsi="Simplified Arabic" w:cs="Simplified Arabic" w:hint="cs"/>
          <w:rtl/>
        </w:rPr>
        <w:t xml:space="preserve">% الى 24.8% بين العامين </w:t>
      </w:r>
      <w:r w:rsidR="008F4180">
        <w:rPr>
          <w:rFonts w:ascii="Simplified Arabic" w:hAnsi="Simplified Arabic" w:cs="Simplified Arabic" w:hint="cs"/>
          <w:rtl/>
        </w:rPr>
        <w:t>2007،</w:t>
      </w:r>
      <w:r w:rsidR="00137F6D">
        <w:rPr>
          <w:rFonts w:ascii="Simplified Arabic" w:hAnsi="Simplified Arabic" w:cs="Simplified Arabic" w:hint="cs"/>
          <w:rtl/>
        </w:rPr>
        <w:t xml:space="preserve"> </w:t>
      </w:r>
      <w:r w:rsidR="008F4180">
        <w:rPr>
          <w:rFonts w:ascii="Simplified Arabic" w:hAnsi="Simplified Arabic" w:cs="Simplified Arabic" w:hint="cs"/>
          <w:rtl/>
        </w:rPr>
        <w:t>2017</w:t>
      </w:r>
      <w:r w:rsidRPr="007E006D">
        <w:rPr>
          <w:rFonts w:ascii="Simplified Arabic" w:hAnsi="Simplified Arabic" w:cs="Simplified Arabic" w:hint="cs"/>
          <w:rtl/>
        </w:rPr>
        <w:t xml:space="preserve"> </w:t>
      </w:r>
      <w:r w:rsidR="008F4180" w:rsidRPr="007E006D">
        <w:rPr>
          <w:rFonts w:ascii="Simplified Arabic" w:hAnsi="Simplified Arabic" w:cs="Simplified Arabic" w:hint="cs"/>
          <w:rtl/>
        </w:rPr>
        <w:t>و</w:t>
      </w:r>
      <w:r w:rsidR="008F4180">
        <w:rPr>
          <w:rFonts w:ascii="Simplified Arabic" w:hAnsi="Simplified Arabic" w:cs="Simplified Arabic" w:hint="cs"/>
          <w:rtl/>
        </w:rPr>
        <w:t>كما يظهر</w:t>
      </w:r>
      <w:r w:rsidR="008D0785">
        <w:rPr>
          <w:rFonts w:ascii="Simplified Arabic" w:hAnsi="Simplified Arabic" w:cs="Simplified Arabic" w:hint="cs"/>
          <w:rtl/>
        </w:rPr>
        <w:t xml:space="preserve"> من الشكل</w:t>
      </w:r>
      <w:r w:rsidR="00CC141C">
        <w:rPr>
          <w:rFonts w:ascii="Simplified Arabic" w:hAnsi="Simplified Arabic" w:cs="Simplified Arabic" w:hint="cs"/>
          <w:rtl/>
        </w:rPr>
        <w:t xml:space="preserve"> </w:t>
      </w:r>
      <w:r w:rsidR="008D0785">
        <w:rPr>
          <w:rFonts w:ascii="Simplified Arabic" w:hAnsi="Simplified Arabic" w:cs="Simplified Arabic" w:hint="cs"/>
          <w:rtl/>
        </w:rPr>
        <w:t>(</w:t>
      </w:r>
      <w:r w:rsidR="008F4180">
        <w:rPr>
          <w:rFonts w:ascii="Simplified Arabic" w:hAnsi="Simplified Arabic" w:cs="Simplified Arabic" w:hint="cs"/>
          <w:rtl/>
        </w:rPr>
        <w:t>1</w:t>
      </w:r>
      <w:r w:rsidR="00577B5A">
        <w:rPr>
          <w:rFonts w:ascii="Simplified Arabic" w:hAnsi="Simplified Arabic" w:cs="Simplified Arabic" w:hint="cs"/>
          <w:rtl/>
        </w:rPr>
        <w:t>2</w:t>
      </w:r>
      <w:r w:rsidR="008D0785">
        <w:rPr>
          <w:rFonts w:ascii="Simplified Arabic" w:hAnsi="Simplified Arabic" w:cs="Simplified Arabic" w:hint="cs"/>
          <w:rtl/>
        </w:rPr>
        <w:t>)</w:t>
      </w:r>
      <w:r w:rsidR="008F4180">
        <w:rPr>
          <w:rFonts w:ascii="Simplified Arabic" w:hAnsi="Simplified Arabic" w:cs="Simplified Arabic" w:hint="cs"/>
          <w:rtl/>
        </w:rPr>
        <w:t>.</w:t>
      </w:r>
      <w:r w:rsidRPr="007E006D">
        <w:rPr>
          <w:rFonts w:ascii="Simplified Arabic" w:hAnsi="Simplified Arabic" w:cs="Simplified Arabic" w:hint="cs"/>
          <w:rtl/>
        </w:rPr>
        <w:t xml:space="preserve"> </w:t>
      </w:r>
    </w:p>
    <w:p w:rsidR="008D0785" w:rsidRPr="00137F6D" w:rsidRDefault="008D0785" w:rsidP="007C74EF">
      <w:pPr>
        <w:bidi/>
        <w:jc w:val="both"/>
        <w:rPr>
          <w:rFonts w:ascii="Simplified Arabic" w:hAnsi="Simplified Arabic" w:cs="Simplified Arabic"/>
          <w:sz w:val="22"/>
          <w:szCs w:val="22"/>
          <w:rtl/>
        </w:rPr>
      </w:pPr>
    </w:p>
    <w:p w:rsidR="008D0785" w:rsidRPr="00137F6D" w:rsidRDefault="008D0785" w:rsidP="007C74EF">
      <w:pPr>
        <w:bidi/>
        <w:jc w:val="center"/>
        <w:rPr>
          <w:rFonts w:ascii="Simplified Arabic" w:hAnsi="Simplified Arabic" w:cs="Simplified Arabic"/>
          <w:sz w:val="22"/>
          <w:szCs w:val="22"/>
          <w:rtl/>
        </w:rPr>
      </w:pPr>
      <w:r w:rsidRPr="00137F6D">
        <w:rPr>
          <w:rFonts w:ascii="Simplified Arabic" w:hAnsi="Simplified Arabic" w:cs="Simplified Arabic"/>
          <w:b/>
          <w:bCs/>
          <w:sz w:val="22"/>
          <w:szCs w:val="22"/>
          <w:rtl/>
        </w:rPr>
        <w:t xml:space="preserve">شكل </w:t>
      </w:r>
      <w:r w:rsidR="008F4180" w:rsidRPr="00137F6D">
        <w:rPr>
          <w:rFonts w:ascii="Simplified Arabic" w:hAnsi="Simplified Arabic" w:cs="Simplified Arabic" w:hint="cs"/>
          <w:b/>
          <w:bCs/>
          <w:sz w:val="22"/>
          <w:szCs w:val="22"/>
          <w:rtl/>
        </w:rPr>
        <w:t>1</w:t>
      </w:r>
      <w:r w:rsidR="00577B5A" w:rsidRPr="00137F6D">
        <w:rPr>
          <w:rFonts w:ascii="Simplified Arabic" w:hAnsi="Simplified Arabic" w:cs="Simplified Arabic" w:hint="cs"/>
          <w:b/>
          <w:bCs/>
          <w:sz w:val="22"/>
          <w:szCs w:val="22"/>
          <w:rtl/>
        </w:rPr>
        <w:t>2</w:t>
      </w:r>
      <w:r w:rsidRPr="00137F6D">
        <w:rPr>
          <w:rFonts w:ascii="Simplified Arabic" w:hAnsi="Simplified Arabic" w:cs="Simplified Arabic"/>
          <w:b/>
          <w:bCs/>
          <w:sz w:val="22"/>
          <w:szCs w:val="22"/>
          <w:rtl/>
        </w:rPr>
        <w:t>:</w:t>
      </w:r>
      <w:r w:rsidRPr="00137F6D">
        <w:rPr>
          <w:rFonts w:ascii="Simplified Arabic" w:hAnsi="Simplified Arabic" w:cs="Simplified Arabic" w:hint="cs"/>
          <w:b/>
          <w:bCs/>
          <w:sz w:val="22"/>
          <w:szCs w:val="22"/>
          <w:rtl/>
        </w:rPr>
        <w:t xml:space="preserve"> التوزيع النسبي</w:t>
      </w:r>
      <w:r w:rsidRPr="00137F6D">
        <w:rPr>
          <w:rFonts w:ascii="Simplified Arabic" w:hAnsi="Simplified Arabic" w:cs="Simplified Arabic"/>
          <w:b/>
          <w:bCs/>
          <w:sz w:val="22"/>
          <w:szCs w:val="22"/>
          <w:rtl/>
        </w:rPr>
        <w:t xml:space="preserve"> </w:t>
      </w:r>
      <w:r w:rsidR="00CC141C" w:rsidRPr="00137F6D">
        <w:rPr>
          <w:rFonts w:ascii="Simplified Arabic" w:hAnsi="Simplified Arabic" w:cs="Simplified Arabic" w:hint="cs"/>
          <w:b/>
          <w:bCs/>
          <w:sz w:val="22"/>
          <w:szCs w:val="22"/>
          <w:rtl/>
        </w:rPr>
        <w:t>ل</w:t>
      </w:r>
      <w:r w:rsidRPr="00137F6D">
        <w:rPr>
          <w:rFonts w:ascii="Simplified Arabic" w:hAnsi="Simplified Arabic" w:cs="Simplified Arabic" w:hint="cs"/>
          <w:b/>
          <w:bCs/>
          <w:sz w:val="22"/>
          <w:szCs w:val="22"/>
          <w:rtl/>
        </w:rPr>
        <w:t>ل</w:t>
      </w:r>
      <w:r w:rsidRPr="00137F6D">
        <w:rPr>
          <w:rFonts w:ascii="Simplified Arabic" w:hAnsi="Simplified Arabic" w:cs="Simplified Arabic"/>
          <w:b/>
          <w:bCs/>
          <w:sz w:val="22"/>
          <w:szCs w:val="22"/>
          <w:rtl/>
        </w:rPr>
        <w:t>سكان الفلسطيني</w:t>
      </w:r>
      <w:r w:rsidR="00CC141C" w:rsidRPr="00137F6D">
        <w:rPr>
          <w:rFonts w:ascii="Simplified Arabic" w:hAnsi="Simplified Arabic" w:cs="Simplified Arabic" w:hint="cs"/>
          <w:b/>
          <w:bCs/>
          <w:sz w:val="22"/>
          <w:szCs w:val="22"/>
          <w:rtl/>
        </w:rPr>
        <w:t>ي</w:t>
      </w:r>
      <w:r w:rsidRPr="00137F6D">
        <w:rPr>
          <w:rFonts w:ascii="Simplified Arabic" w:hAnsi="Simplified Arabic" w:cs="Simplified Arabic"/>
          <w:b/>
          <w:bCs/>
          <w:sz w:val="22"/>
          <w:szCs w:val="22"/>
          <w:rtl/>
        </w:rPr>
        <w:t>ن (15 سنة فأكثر) حسب الحالة التعليمية</w:t>
      </w:r>
      <w:r w:rsidRPr="00137F6D">
        <w:rPr>
          <w:rFonts w:ascii="Simplified Arabic" w:hAnsi="Simplified Arabic" w:cs="Simplified Arabic" w:hint="cs"/>
          <w:b/>
          <w:bCs/>
          <w:sz w:val="22"/>
          <w:szCs w:val="22"/>
          <w:rtl/>
        </w:rPr>
        <w:t>،</w:t>
      </w:r>
      <w:r w:rsidRPr="00137F6D">
        <w:rPr>
          <w:rFonts w:ascii="Simplified Arabic" w:hAnsi="Simplified Arabic" w:cs="Simplified Arabic"/>
          <w:b/>
          <w:bCs/>
          <w:sz w:val="22"/>
          <w:szCs w:val="22"/>
          <w:rtl/>
        </w:rPr>
        <w:t xml:space="preserve"> 2007، 2017</w:t>
      </w:r>
    </w:p>
    <w:tbl>
      <w:tblPr>
        <w:tblStyle w:val="TableGrid"/>
        <w:bidiVisual/>
        <w:tblW w:w="0" w:type="auto"/>
        <w:tblInd w:w="86" w:type="dxa"/>
        <w:tblLook w:val="04A0"/>
      </w:tblPr>
      <w:tblGrid>
        <w:gridCol w:w="9072"/>
      </w:tblGrid>
      <w:tr w:rsidR="00CC141C" w:rsidTr="00CC141C">
        <w:tc>
          <w:tcPr>
            <w:tcW w:w="9072" w:type="dxa"/>
          </w:tcPr>
          <w:p w:rsidR="00CC141C" w:rsidRDefault="00CC141C" w:rsidP="007C74EF">
            <w:pPr>
              <w:bidi/>
              <w:jc w:val="both"/>
              <w:rPr>
                <w:rFonts w:ascii="Simplified Arabic" w:hAnsi="Simplified Arabic" w:cs="Simplified Arabic"/>
                <w:rtl/>
              </w:rPr>
            </w:pPr>
            <w:r w:rsidRPr="00CC141C">
              <w:rPr>
                <w:rFonts w:ascii="Simplified Arabic" w:hAnsi="Simplified Arabic" w:cs="Simplified Arabic"/>
                <w:noProof/>
                <w:rtl/>
              </w:rPr>
              <w:drawing>
                <wp:inline distT="0" distB="0" distL="0" distR="0">
                  <wp:extent cx="5602224" cy="2785872"/>
                  <wp:effectExtent l="19050" t="0" r="0" b="0"/>
                  <wp:docPr id="3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8347E5" w:rsidRPr="007E006D" w:rsidRDefault="008347E5" w:rsidP="007C74EF">
      <w:pPr>
        <w:bidi/>
        <w:jc w:val="both"/>
        <w:rPr>
          <w:rFonts w:ascii="Simplified Arabic" w:hAnsi="Simplified Arabic" w:cs="Simplified Arabic"/>
          <w:rtl/>
        </w:rPr>
      </w:pPr>
    </w:p>
    <w:p w:rsidR="00416712" w:rsidRDefault="00595160" w:rsidP="007C74EF">
      <w:pPr>
        <w:bidi/>
        <w:jc w:val="both"/>
        <w:rPr>
          <w:rFonts w:ascii="Simplified Arabic" w:hAnsi="Simplified Arabic" w:cs="Simplified Arabic"/>
          <w:rtl/>
        </w:rPr>
      </w:pPr>
      <w:r w:rsidRPr="007E006D">
        <w:rPr>
          <w:rFonts w:ascii="Simplified Arabic" w:hAnsi="Simplified Arabic" w:cs="Simplified Arabic" w:hint="cs"/>
          <w:rtl/>
        </w:rPr>
        <w:t xml:space="preserve">أما في الضفة الغربية فان نسبة الأفراد (15 سنة فأكثر) الذين مؤهلهم التعليمي "ثانوي" فقد </w:t>
      </w:r>
      <w:r>
        <w:rPr>
          <w:rFonts w:ascii="Simplified Arabic" w:hAnsi="Simplified Arabic" w:cs="Simplified Arabic" w:hint="cs"/>
          <w:rtl/>
        </w:rPr>
        <w:t>ارتفعت</w:t>
      </w:r>
      <w:r w:rsidRPr="007E006D">
        <w:rPr>
          <w:rFonts w:ascii="Simplified Arabic" w:hAnsi="Simplified Arabic" w:cs="Simplified Arabic" w:hint="cs"/>
          <w:rtl/>
        </w:rPr>
        <w:t xml:space="preserve"> </w:t>
      </w:r>
      <w:r w:rsidRPr="00C03BEE">
        <w:rPr>
          <w:rFonts w:ascii="Simplified Arabic" w:hAnsi="Simplified Arabic" w:cs="Simplified Arabic" w:hint="cs"/>
          <w:rtl/>
        </w:rPr>
        <w:t xml:space="preserve">من 19.8% الى </w:t>
      </w:r>
      <w:r>
        <w:rPr>
          <w:rFonts w:ascii="Simplified Arabic" w:hAnsi="Simplified Arabic" w:cs="Simplified Arabic" w:hint="cs"/>
          <w:rtl/>
        </w:rPr>
        <w:t>22.3%</w:t>
      </w:r>
      <w:r w:rsidRPr="00C03BEE">
        <w:rPr>
          <w:rFonts w:ascii="Simplified Arabic" w:hAnsi="Simplified Arabic" w:cs="Simplified Arabic" w:hint="cs"/>
          <w:rtl/>
        </w:rPr>
        <w:t xml:space="preserve"> بين العامين 2007 و2017، </w:t>
      </w:r>
      <w:r w:rsidR="001865FE">
        <w:rPr>
          <w:rFonts w:ascii="Simplified Arabic" w:hAnsi="Simplified Arabic" w:cs="Simplified Arabic" w:hint="cs"/>
          <w:rtl/>
        </w:rPr>
        <w:t xml:space="preserve"> </w:t>
      </w:r>
      <w:r>
        <w:rPr>
          <w:rFonts w:ascii="Simplified Arabic" w:hAnsi="Simplified Arabic" w:cs="Simplified Arabic" w:hint="cs"/>
          <w:rtl/>
        </w:rPr>
        <w:t>ارتفعت</w:t>
      </w:r>
      <w:r w:rsidRPr="007E006D">
        <w:rPr>
          <w:rFonts w:ascii="Simplified Arabic" w:hAnsi="Simplified Arabic" w:cs="Simplified Arabic" w:hint="cs"/>
          <w:rtl/>
        </w:rPr>
        <w:t xml:space="preserve"> </w:t>
      </w:r>
      <w:r w:rsidRPr="00C03BEE">
        <w:rPr>
          <w:rFonts w:ascii="Simplified Arabic" w:hAnsi="Simplified Arabic" w:cs="Simplified Arabic" w:hint="cs"/>
          <w:rtl/>
        </w:rPr>
        <w:t xml:space="preserve">نسبة كل من الذكور والاناث في الضفة الغربية </w:t>
      </w:r>
      <w:r w:rsidRPr="00C03BEE">
        <w:rPr>
          <w:rFonts w:ascii="Simplified Arabic" w:hAnsi="Simplified Arabic" w:cs="Simplified Arabic"/>
          <w:rtl/>
        </w:rPr>
        <w:t>الذين مؤهلهم التعليمي"</w:t>
      </w:r>
      <w:r w:rsidR="00CC141C">
        <w:rPr>
          <w:rFonts w:ascii="Simplified Arabic" w:hAnsi="Simplified Arabic" w:cs="Simplified Arabic" w:hint="cs"/>
          <w:rtl/>
        </w:rPr>
        <w:t xml:space="preserve"> </w:t>
      </w:r>
      <w:r w:rsidRPr="00C03BEE">
        <w:rPr>
          <w:rFonts w:ascii="Simplified Arabic" w:hAnsi="Simplified Arabic" w:cs="Simplified Arabic"/>
          <w:rtl/>
        </w:rPr>
        <w:t>ثانوي</w:t>
      </w:r>
      <w:r w:rsidRPr="00C03BEE">
        <w:rPr>
          <w:rFonts w:ascii="Simplified Arabic" w:hAnsi="Simplified Arabic" w:cs="Simplified Arabic" w:hint="cs"/>
          <w:rtl/>
        </w:rPr>
        <w:t>".</w:t>
      </w:r>
      <w:r>
        <w:rPr>
          <w:rFonts w:ascii="Simplified Arabic" w:hAnsi="Simplified Arabic" w:cs="Simplified Arabic" w:hint="cs"/>
          <w:rtl/>
        </w:rPr>
        <w:t xml:space="preserve"> </w:t>
      </w:r>
    </w:p>
    <w:p w:rsidR="00416712" w:rsidRDefault="00416712" w:rsidP="007C74EF">
      <w:pPr>
        <w:bidi/>
        <w:jc w:val="both"/>
        <w:rPr>
          <w:rFonts w:ascii="Simplified Arabic" w:hAnsi="Simplified Arabic" w:cs="Simplified Arabic"/>
          <w:rtl/>
        </w:rPr>
      </w:pPr>
    </w:p>
    <w:p w:rsidR="00595160" w:rsidRDefault="00595160" w:rsidP="000364E5">
      <w:pPr>
        <w:bidi/>
        <w:jc w:val="both"/>
        <w:rPr>
          <w:rFonts w:ascii="Simplified Arabic" w:hAnsi="Simplified Arabic" w:cs="Simplified Arabic"/>
          <w:rtl/>
        </w:rPr>
      </w:pPr>
      <w:r>
        <w:rPr>
          <w:rFonts w:ascii="Simplified Arabic" w:hAnsi="Simplified Arabic" w:cs="Simplified Arabic" w:hint="cs"/>
          <w:rtl/>
        </w:rPr>
        <w:t xml:space="preserve"> </w:t>
      </w:r>
      <w:r w:rsidRPr="00C03BEE">
        <w:rPr>
          <w:rFonts w:ascii="Simplified Arabic" w:hAnsi="Simplified Arabic" w:cs="Simplified Arabic" w:hint="cs"/>
          <w:rtl/>
        </w:rPr>
        <w:t>وفي قطاع غزة، ف</w:t>
      </w:r>
      <w:r w:rsidR="000364E5">
        <w:rPr>
          <w:rFonts w:ascii="Simplified Arabic" w:hAnsi="Simplified Arabic" w:cs="Simplified Arabic" w:hint="cs"/>
          <w:rtl/>
        </w:rPr>
        <w:t>ا</w:t>
      </w:r>
      <w:r w:rsidRPr="00C03BEE">
        <w:rPr>
          <w:rFonts w:ascii="Simplified Arabic" w:hAnsi="Simplified Arabic" w:cs="Simplified Arabic" w:hint="cs"/>
          <w:rtl/>
        </w:rPr>
        <w:t xml:space="preserve">ن الوضع مغاير تماما للحال في الضفة الغربية، فقد انخفضت </w:t>
      </w:r>
      <w:r w:rsidRPr="00C03BEE">
        <w:rPr>
          <w:rFonts w:ascii="Simplified Arabic" w:hAnsi="Simplified Arabic" w:cs="Simplified Arabic"/>
          <w:rtl/>
        </w:rPr>
        <w:t>نسبة الافراد</w:t>
      </w:r>
      <w:r w:rsidRPr="00C03BEE">
        <w:rPr>
          <w:rFonts w:ascii="Simplified Arabic" w:hAnsi="Simplified Arabic" w:cs="Simplified Arabic" w:hint="cs"/>
          <w:rtl/>
        </w:rPr>
        <w:t xml:space="preserve"> (15 سنة فأكثر) </w:t>
      </w:r>
      <w:r w:rsidRPr="00C03BEE">
        <w:rPr>
          <w:rFonts w:ascii="Simplified Arabic" w:hAnsi="Simplified Arabic" w:cs="Simplified Arabic"/>
          <w:rtl/>
        </w:rPr>
        <w:t>الذين مؤهلهم التعليمي " ثانوي"</w:t>
      </w:r>
      <w:r w:rsidRPr="00C03BEE">
        <w:rPr>
          <w:rFonts w:ascii="Simplified Arabic" w:hAnsi="Simplified Arabic" w:cs="Simplified Arabic" w:hint="cs"/>
          <w:rtl/>
        </w:rPr>
        <w:t xml:space="preserve"> من 26.7% عام 2007 الى </w:t>
      </w:r>
      <w:r>
        <w:rPr>
          <w:rFonts w:ascii="Simplified Arabic" w:hAnsi="Simplified Arabic" w:cs="Simplified Arabic"/>
        </w:rPr>
        <w:t>.0</w:t>
      </w:r>
      <w:r w:rsidRPr="00C03BEE">
        <w:rPr>
          <w:rFonts w:ascii="Simplified Arabic" w:hAnsi="Simplified Arabic" w:cs="Simplified Arabic" w:hint="cs"/>
          <w:rtl/>
        </w:rPr>
        <w:t>25% عام 2017، كما انخفضت نسبة كل من الذكور والاناث بين العامين 2007 و2017.</w:t>
      </w:r>
    </w:p>
    <w:p w:rsidR="005431B3" w:rsidRDefault="005431B3" w:rsidP="007C74EF">
      <w:pPr>
        <w:bidi/>
        <w:jc w:val="both"/>
        <w:rPr>
          <w:rFonts w:ascii="Simplified Arabic" w:hAnsi="Simplified Arabic" w:cs="Simplified Arabic"/>
          <w:rtl/>
        </w:rPr>
      </w:pPr>
    </w:p>
    <w:p w:rsidR="005431B3" w:rsidRDefault="005431B3" w:rsidP="007C74EF">
      <w:pPr>
        <w:bidi/>
        <w:jc w:val="both"/>
        <w:rPr>
          <w:rFonts w:ascii="Simplified Arabic" w:hAnsi="Simplified Arabic" w:cs="Simplified Arabic"/>
          <w:rtl/>
        </w:rPr>
      </w:pPr>
      <w:r w:rsidRPr="00C03BEE">
        <w:rPr>
          <w:rFonts w:ascii="Simplified Arabic" w:hAnsi="Simplified Arabic" w:cs="Simplified Arabic" w:hint="cs"/>
          <w:rtl/>
        </w:rPr>
        <w:lastRenderedPageBreak/>
        <w:t xml:space="preserve">من جانب اخر، فان ما </w:t>
      </w:r>
      <w:r>
        <w:rPr>
          <w:rFonts w:ascii="Simplified Arabic" w:hAnsi="Simplified Arabic" w:cs="Simplified Arabic" w:hint="cs"/>
          <w:rtl/>
        </w:rPr>
        <w:t>يزيد عن</w:t>
      </w:r>
      <w:r w:rsidRPr="00C03BEE">
        <w:rPr>
          <w:rFonts w:ascii="Simplified Arabic" w:hAnsi="Simplified Arabic" w:cs="Simplified Arabic" w:hint="cs"/>
          <w:rtl/>
        </w:rPr>
        <w:t xml:space="preserve"> خمس السكان (15 سنة فأكثر) في الضفة الغربية مؤهلهم التعليمي ثانوي</w:t>
      </w:r>
      <w:r>
        <w:rPr>
          <w:rFonts w:ascii="Simplified Arabic" w:hAnsi="Simplified Arabic" w:cs="Simplified Arabic" w:hint="cs"/>
          <w:rtl/>
        </w:rPr>
        <w:t xml:space="preserve"> بنسبة 22.3%</w:t>
      </w:r>
      <w:r w:rsidRPr="00C03BEE">
        <w:rPr>
          <w:rFonts w:ascii="Simplified Arabic" w:hAnsi="Simplified Arabic" w:cs="Simplified Arabic" w:hint="cs"/>
          <w:rtl/>
        </w:rPr>
        <w:t xml:space="preserve">، وجاءت محافظة القدس في المقدمة حيث سجلت 24.4% وأقلها في محافظة اريحا والاغوار بنسبة 20.1%، أما في قطاع غزة، سجلت محافظة رفح أكبر نسبة </w:t>
      </w:r>
      <w:r>
        <w:rPr>
          <w:rFonts w:ascii="Simplified Arabic" w:hAnsi="Simplified Arabic" w:cs="Simplified Arabic" w:hint="cs"/>
          <w:rtl/>
        </w:rPr>
        <w:t xml:space="preserve">(27.1%) </w:t>
      </w:r>
      <w:r w:rsidRPr="00C03BEE">
        <w:rPr>
          <w:rFonts w:ascii="Simplified Arabic" w:hAnsi="Simplified Arabic" w:cs="Simplified Arabic" w:hint="cs"/>
          <w:rtl/>
        </w:rPr>
        <w:t>من السكان (15 سنة فأكثر) الذين مؤهلهم التعليمي "ثانوي" في العام 2017.</w:t>
      </w:r>
    </w:p>
    <w:p w:rsidR="00595160" w:rsidRPr="00C03BEE" w:rsidRDefault="00595160" w:rsidP="007C74EF">
      <w:pPr>
        <w:bidi/>
        <w:ind w:right="720"/>
        <w:jc w:val="both"/>
        <w:rPr>
          <w:rFonts w:ascii="Simplified Arabic" w:hAnsi="Simplified Arabic" w:cs="Simplified Arabic"/>
          <w:rtl/>
        </w:rPr>
      </w:pPr>
    </w:p>
    <w:p w:rsidR="00595160" w:rsidRPr="00C03BEE" w:rsidRDefault="004F6376" w:rsidP="007C74EF">
      <w:pPr>
        <w:bidi/>
        <w:ind w:right="2160"/>
        <w:jc w:val="both"/>
        <w:rPr>
          <w:rFonts w:ascii="Simplified Arabic" w:hAnsi="Simplified Arabic" w:cs="Simplified Arabic"/>
          <w:b/>
          <w:bCs/>
          <w:rtl/>
        </w:rPr>
      </w:pPr>
      <w:r>
        <w:rPr>
          <w:rFonts w:ascii="Simplified Arabic" w:hAnsi="Simplified Arabic" w:cs="Simplified Arabic" w:hint="cs"/>
          <w:b/>
          <w:bCs/>
          <w:rtl/>
        </w:rPr>
        <w:t>4.3</w:t>
      </w:r>
      <w:r w:rsidR="00595160" w:rsidRPr="00C03BEE">
        <w:rPr>
          <w:rFonts w:ascii="Simplified Arabic" w:hAnsi="Simplified Arabic" w:cs="Simplified Arabic" w:hint="cs"/>
          <w:b/>
          <w:bCs/>
          <w:rtl/>
        </w:rPr>
        <w:t xml:space="preserve"> </w:t>
      </w:r>
      <w:r w:rsidR="00595160" w:rsidRPr="00C03BEE">
        <w:rPr>
          <w:rFonts w:ascii="Simplified Arabic" w:hAnsi="Simplified Arabic" w:cs="Simplified Arabic"/>
          <w:b/>
          <w:bCs/>
          <w:rtl/>
        </w:rPr>
        <w:t>الأفراد حملة درجة الدبلوم المتوسط</w:t>
      </w:r>
    </w:p>
    <w:p w:rsidR="00595160" w:rsidRDefault="00595160" w:rsidP="007C74EF">
      <w:pPr>
        <w:tabs>
          <w:tab w:val="left" w:pos="8306"/>
        </w:tabs>
        <w:bidi/>
        <w:ind w:right="142"/>
        <w:jc w:val="both"/>
        <w:rPr>
          <w:rFonts w:ascii="Simplified Arabic" w:hAnsi="Simplified Arabic" w:cs="Simplified Arabic"/>
          <w:b/>
          <w:bCs/>
          <w:rtl/>
        </w:rPr>
      </w:pPr>
      <w:r w:rsidRPr="00C03BEE">
        <w:rPr>
          <w:rFonts w:ascii="Simplified Arabic" w:hAnsi="Simplified Arabic" w:cs="Simplified Arabic"/>
          <w:color w:val="000000"/>
          <w:rtl/>
        </w:rPr>
        <w:t>بلغت نسبة الافراد</w:t>
      </w:r>
      <w:r w:rsidRPr="00C03BEE">
        <w:rPr>
          <w:rFonts w:ascii="Simplified Arabic" w:hAnsi="Simplified Arabic" w:cs="Simplified Arabic" w:hint="cs"/>
          <w:color w:val="000000"/>
          <w:rtl/>
        </w:rPr>
        <w:t xml:space="preserve"> </w:t>
      </w:r>
      <w:r w:rsidRPr="00C03BEE">
        <w:rPr>
          <w:rFonts w:ascii="Simplified Arabic" w:hAnsi="Simplified Arabic" w:cs="Simplified Arabic"/>
          <w:color w:val="000000"/>
          <w:rtl/>
        </w:rPr>
        <w:t>الذين مؤهلهم التعليمي "</w:t>
      </w:r>
      <w:r w:rsidRPr="00C03BEE">
        <w:rPr>
          <w:rFonts w:ascii="Simplified Arabic" w:hAnsi="Simplified Arabic" w:cs="Simplified Arabic" w:hint="cs"/>
          <w:color w:val="000000"/>
          <w:rtl/>
        </w:rPr>
        <w:t>دبلوم متوسط</w:t>
      </w:r>
      <w:r w:rsidRPr="00C03BEE">
        <w:rPr>
          <w:rFonts w:ascii="Simplified Arabic" w:hAnsi="Simplified Arabic" w:cs="Simplified Arabic"/>
          <w:color w:val="000000"/>
          <w:rtl/>
        </w:rPr>
        <w:t xml:space="preserve">" في فلسطين </w:t>
      </w:r>
      <w:r w:rsidRPr="00C03BEE">
        <w:rPr>
          <w:rFonts w:ascii="Simplified Arabic" w:hAnsi="Simplified Arabic" w:cs="Simplified Arabic" w:hint="cs"/>
          <w:color w:val="000000"/>
          <w:rtl/>
        </w:rPr>
        <w:t>4.9</w:t>
      </w:r>
      <w:r w:rsidRPr="00C03BEE">
        <w:rPr>
          <w:rFonts w:ascii="Simplified Arabic" w:hAnsi="Simplified Arabic" w:cs="Simplified Arabic"/>
          <w:color w:val="000000"/>
          <w:rtl/>
        </w:rPr>
        <w:t xml:space="preserve">% حسب تعداد السكان </w:t>
      </w:r>
      <w:r w:rsidRPr="00C03BEE">
        <w:rPr>
          <w:rFonts w:ascii="Simplified Arabic" w:hAnsi="Simplified Arabic" w:cs="Simplified Arabic" w:hint="cs"/>
          <w:color w:val="000000"/>
          <w:rtl/>
        </w:rPr>
        <w:t>2007، وارتفعت هذه النسبة بشكل محدود في العام 2017 لتصبح 5.8%</w:t>
      </w:r>
      <w:r w:rsidRPr="00C03BEE">
        <w:rPr>
          <w:rFonts w:ascii="Simplified Arabic" w:hAnsi="Simplified Arabic" w:cs="Simplified Arabic" w:hint="cs"/>
          <w:rtl/>
        </w:rPr>
        <w:t>،</w:t>
      </w:r>
      <w:r w:rsidRPr="00C03BEE">
        <w:rPr>
          <w:rFonts w:ascii="Simplified Arabic" w:hAnsi="Simplified Arabic" w:cs="Simplified Arabic" w:hint="cs"/>
          <w:color w:val="FF0000"/>
          <w:rtl/>
        </w:rPr>
        <w:t xml:space="preserve"> </w:t>
      </w:r>
      <w:r>
        <w:rPr>
          <w:rFonts w:ascii="Simplified Arabic" w:hAnsi="Simplified Arabic" w:cs="Simplified Arabic" w:hint="cs"/>
          <w:rtl/>
        </w:rPr>
        <w:t>وارتفعت</w:t>
      </w:r>
      <w:r w:rsidRPr="007E006D">
        <w:rPr>
          <w:rFonts w:ascii="Simplified Arabic" w:hAnsi="Simplified Arabic" w:cs="Simplified Arabic" w:hint="cs"/>
          <w:rtl/>
        </w:rPr>
        <w:t xml:space="preserve"> </w:t>
      </w:r>
      <w:r w:rsidRPr="00C03BEE">
        <w:rPr>
          <w:rFonts w:ascii="Simplified Arabic" w:hAnsi="Simplified Arabic" w:cs="Simplified Arabic" w:hint="cs"/>
          <w:rtl/>
        </w:rPr>
        <w:t>نسبة</w:t>
      </w:r>
      <w:r w:rsidRPr="00C03BEE">
        <w:rPr>
          <w:rFonts w:ascii="Simplified Arabic" w:hAnsi="Simplified Arabic" w:cs="Simplified Arabic"/>
          <w:rtl/>
        </w:rPr>
        <w:t xml:space="preserve"> الافراد</w:t>
      </w:r>
      <w:r w:rsidRPr="00C03BEE">
        <w:rPr>
          <w:rFonts w:ascii="Simplified Arabic" w:hAnsi="Simplified Arabic" w:cs="Simplified Arabic" w:hint="cs"/>
          <w:rtl/>
        </w:rPr>
        <w:t xml:space="preserve"> الذكور الذين مؤهلهم دبلوم متوسط من 4.8% الى 5.7</w:t>
      </w:r>
      <w:r>
        <w:rPr>
          <w:rFonts w:ascii="Simplified Arabic" w:hAnsi="Simplified Arabic" w:cs="Simplified Arabic" w:hint="cs"/>
          <w:rtl/>
        </w:rPr>
        <w:t>%</w:t>
      </w:r>
      <w:r w:rsidRPr="00C03BEE">
        <w:rPr>
          <w:rFonts w:ascii="Simplified Arabic" w:hAnsi="Simplified Arabic" w:cs="Simplified Arabic" w:hint="cs"/>
          <w:rtl/>
        </w:rPr>
        <w:t xml:space="preserve"> بين العامين 2007 و2017، </w:t>
      </w:r>
      <w:r>
        <w:rPr>
          <w:rFonts w:ascii="Simplified Arabic" w:hAnsi="Simplified Arabic" w:cs="Simplified Arabic" w:hint="cs"/>
          <w:rtl/>
        </w:rPr>
        <w:t>وارتفعت</w:t>
      </w:r>
      <w:r w:rsidRPr="007E006D">
        <w:rPr>
          <w:rFonts w:ascii="Simplified Arabic" w:hAnsi="Simplified Arabic" w:cs="Simplified Arabic" w:hint="cs"/>
          <w:rtl/>
        </w:rPr>
        <w:t xml:space="preserve"> </w:t>
      </w:r>
      <w:r w:rsidRPr="00C03BEE">
        <w:rPr>
          <w:rFonts w:ascii="Simplified Arabic" w:hAnsi="Simplified Arabic" w:cs="Simplified Arabic" w:hint="cs"/>
          <w:rtl/>
        </w:rPr>
        <w:t>نسبة</w:t>
      </w:r>
      <w:r w:rsidRPr="00C03BEE">
        <w:rPr>
          <w:rFonts w:ascii="Simplified Arabic" w:hAnsi="Simplified Arabic" w:cs="Simplified Arabic"/>
          <w:rtl/>
        </w:rPr>
        <w:t xml:space="preserve"> الافراد</w:t>
      </w:r>
      <w:r w:rsidRPr="00C03BEE">
        <w:rPr>
          <w:rFonts w:ascii="Simplified Arabic" w:hAnsi="Simplified Arabic" w:cs="Simplified Arabic" w:hint="cs"/>
          <w:rtl/>
        </w:rPr>
        <w:t xml:space="preserve"> الاناث اللواتي مؤهلهن دبلوم متوسط من 5</w:t>
      </w:r>
      <w:r>
        <w:rPr>
          <w:rFonts w:ascii="Simplified Arabic" w:hAnsi="Simplified Arabic" w:cs="Simplified Arabic" w:hint="cs"/>
          <w:rtl/>
        </w:rPr>
        <w:t>.0</w:t>
      </w:r>
      <w:r w:rsidRPr="00C03BEE">
        <w:rPr>
          <w:rFonts w:ascii="Simplified Arabic" w:hAnsi="Simplified Arabic" w:cs="Simplified Arabic" w:hint="cs"/>
          <w:rtl/>
        </w:rPr>
        <w:t>% الى 5.9% بين العامين 2007 و2017.</w:t>
      </w:r>
    </w:p>
    <w:p w:rsidR="00595160" w:rsidRPr="00C03BEE" w:rsidRDefault="00595160" w:rsidP="007C74EF">
      <w:pPr>
        <w:tabs>
          <w:tab w:val="left" w:pos="8306"/>
        </w:tabs>
        <w:bidi/>
        <w:ind w:right="142"/>
        <w:jc w:val="both"/>
        <w:rPr>
          <w:rFonts w:ascii="Simplified Arabic" w:hAnsi="Simplified Arabic" w:cs="Simplified Arabic"/>
          <w:b/>
          <w:bCs/>
          <w:rtl/>
        </w:rPr>
      </w:pPr>
    </w:p>
    <w:p w:rsidR="00416712" w:rsidRDefault="00595160" w:rsidP="007C74EF">
      <w:pPr>
        <w:tabs>
          <w:tab w:val="left" w:pos="8788"/>
        </w:tabs>
        <w:bidi/>
        <w:jc w:val="both"/>
        <w:rPr>
          <w:rFonts w:ascii="Simplified Arabic" w:hAnsi="Simplified Arabic" w:cs="Simplified Arabic"/>
          <w:rtl/>
        </w:rPr>
      </w:pPr>
      <w:r w:rsidRPr="00C03BEE">
        <w:rPr>
          <w:rFonts w:ascii="Simplified Arabic" w:hAnsi="Simplified Arabic" w:cs="Simplified Arabic"/>
          <w:rtl/>
        </w:rPr>
        <w:t xml:space="preserve">بالنسبة للأفراد الذين مؤهلهم التعليمي "دبلوم متوسط" فقد بلغت نسبتهم في الضفة الغربية </w:t>
      </w:r>
      <w:r w:rsidRPr="00C03BEE">
        <w:rPr>
          <w:rFonts w:ascii="Simplified Arabic" w:hAnsi="Simplified Arabic" w:cs="Simplified Arabic" w:hint="cs"/>
          <w:rtl/>
        </w:rPr>
        <w:t>5.1</w:t>
      </w:r>
      <w:r>
        <w:rPr>
          <w:rFonts w:ascii="Simplified Arabic" w:hAnsi="Simplified Arabic" w:cs="Simplified Arabic"/>
          <w:rtl/>
        </w:rPr>
        <w:t>%</w:t>
      </w:r>
      <w:r w:rsidRPr="00C03BEE">
        <w:rPr>
          <w:rFonts w:ascii="Simplified Arabic" w:hAnsi="Simplified Arabic" w:cs="Simplified Arabic"/>
          <w:rtl/>
        </w:rPr>
        <w:t xml:space="preserve"> حسب التعداد العام للسكان 2007، وزادت هذه النسبة </w:t>
      </w:r>
      <w:r>
        <w:rPr>
          <w:rFonts w:ascii="Simplified Arabic" w:hAnsi="Simplified Arabic" w:cs="Simplified Arabic" w:hint="cs"/>
          <w:rtl/>
        </w:rPr>
        <w:t xml:space="preserve">بصورة بسيطة </w:t>
      </w:r>
      <w:r w:rsidRPr="00C03BEE">
        <w:rPr>
          <w:rFonts w:ascii="Simplified Arabic" w:hAnsi="Simplified Arabic" w:cs="Simplified Arabic"/>
          <w:rtl/>
        </w:rPr>
        <w:t xml:space="preserve">لتسجل </w:t>
      </w:r>
      <w:r w:rsidRPr="00C03BEE">
        <w:rPr>
          <w:rFonts w:ascii="Simplified Arabic" w:hAnsi="Simplified Arabic" w:cs="Simplified Arabic" w:hint="cs"/>
          <w:rtl/>
        </w:rPr>
        <w:t>5.</w:t>
      </w:r>
      <w:r w:rsidR="001865FE">
        <w:rPr>
          <w:rFonts w:ascii="Simplified Arabic" w:hAnsi="Simplified Arabic" w:cs="Simplified Arabic" w:hint="cs"/>
          <w:rtl/>
        </w:rPr>
        <w:t>2</w:t>
      </w:r>
      <w:r>
        <w:rPr>
          <w:rFonts w:ascii="Simplified Arabic" w:hAnsi="Simplified Arabic" w:cs="Simplified Arabic"/>
          <w:rtl/>
        </w:rPr>
        <w:t>%</w:t>
      </w:r>
      <w:r w:rsidRPr="00C03BEE">
        <w:rPr>
          <w:rFonts w:ascii="Simplified Arabic" w:hAnsi="Simplified Arabic" w:cs="Simplified Arabic"/>
          <w:rtl/>
        </w:rPr>
        <w:t xml:space="preserve"> حسب التعداد العام للسكان 2017. </w:t>
      </w:r>
    </w:p>
    <w:p w:rsidR="00416712" w:rsidRDefault="00416712" w:rsidP="007C74EF">
      <w:pPr>
        <w:tabs>
          <w:tab w:val="left" w:pos="8788"/>
        </w:tabs>
        <w:bidi/>
        <w:jc w:val="both"/>
        <w:rPr>
          <w:rFonts w:ascii="Simplified Arabic" w:hAnsi="Simplified Arabic" w:cs="Simplified Arabic"/>
          <w:rtl/>
        </w:rPr>
      </w:pPr>
    </w:p>
    <w:p w:rsidR="00595160" w:rsidRDefault="00595160" w:rsidP="007C74EF">
      <w:pPr>
        <w:tabs>
          <w:tab w:val="left" w:pos="8788"/>
        </w:tabs>
        <w:bidi/>
        <w:jc w:val="both"/>
        <w:rPr>
          <w:rFonts w:ascii="Simplified Arabic" w:hAnsi="Simplified Arabic" w:cs="Simplified Arabic"/>
          <w:rtl/>
        </w:rPr>
      </w:pPr>
      <w:r w:rsidRPr="00C03BEE">
        <w:rPr>
          <w:rFonts w:ascii="Simplified Arabic" w:hAnsi="Simplified Arabic" w:cs="Simplified Arabic"/>
          <w:rtl/>
        </w:rPr>
        <w:t xml:space="preserve"> أما بالنسبة لقطاع غزة، فقد </w:t>
      </w:r>
      <w:r w:rsidRPr="00C03BEE">
        <w:rPr>
          <w:rFonts w:ascii="Simplified Arabic" w:hAnsi="Simplified Arabic" w:cs="Simplified Arabic" w:hint="cs"/>
          <w:rtl/>
        </w:rPr>
        <w:t>كانت الزيادة في</w:t>
      </w:r>
      <w:r w:rsidRPr="00C03BEE">
        <w:rPr>
          <w:rFonts w:ascii="Simplified Arabic" w:hAnsi="Simplified Arabic" w:cs="Simplified Arabic"/>
          <w:rtl/>
        </w:rPr>
        <w:t xml:space="preserve"> نسبة الأفراد الذين يحملون درجة </w:t>
      </w:r>
      <w:r w:rsidRPr="00C03BEE">
        <w:rPr>
          <w:rFonts w:ascii="Simplified Arabic" w:hAnsi="Simplified Arabic" w:cs="Simplified Arabic" w:hint="cs"/>
          <w:rtl/>
        </w:rPr>
        <w:t>الدبلوم أكبر منها في الضفة الغربية، حيث زادت نسبة</w:t>
      </w:r>
      <w:r w:rsidRPr="00C03BEE">
        <w:rPr>
          <w:rFonts w:ascii="Simplified Arabic" w:hAnsi="Simplified Arabic" w:cs="Simplified Arabic"/>
          <w:rtl/>
        </w:rPr>
        <w:t xml:space="preserve"> الافراد</w:t>
      </w:r>
      <w:r w:rsidRPr="00C03BEE">
        <w:rPr>
          <w:rFonts w:ascii="Simplified Arabic" w:hAnsi="Simplified Arabic" w:cs="Simplified Arabic" w:hint="cs"/>
          <w:rtl/>
        </w:rPr>
        <w:t xml:space="preserve"> الذكور الذين مؤهلهم دبلوم متوسط من 4.4% الى 6.8% بين العامين 2007 و2017، وزادت نسبة</w:t>
      </w:r>
      <w:r w:rsidRPr="00C03BEE">
        <w:rPr>
          <w:rFonts w:ascii="Simplified Arabic" w:hAnsi="Simplified Arabic" w:cs="Simplified Arabic"/>
          <w:rtl/>
        </w:rPr>
        <w:t xml:space="preserve"> الافراد</w:t>
      </w:r>
      <w:r w:rsidRPr="00C03BEE">
        <w:rPr>
          <w:rFonts w:ascii="Simplified Arabic" w:hAnsi="Simplified Arabic" w:cs="Simplified Arabic" w:hint="cs"/>
          <w:rtl/>
        </w:rPr>
        <w:t xml:space="preserve"> الاناث اللواتي مؤهلهن دبلوم متوسط من 4.7% الى 6.7% بين العامين 2007 و2017، مما قد يدل ذلك على أن كلاً من الذكور والإناث في هذه الحالة لديهم الرغبة في مواصلة التعليم للحصول على درجة البكالوريوس.</w:t>
      </w:r>
    </w:p>
    <w:p w:rsidR="00AE0B4A" w:rsidRPr="00C03BEE" w:rsidRDefault="00AE0B4A" w:rsidP="007C74EF">
      <w:pPr>
        <w:tabs>
          <w:tab w:val="left" w:pos="8788"/>
        </w:tabs>
        <w:bidi/>
        <w:jc w:val="both"/>
        <w:rPr>
          <w:rFonts w:ascii="Simplified Arabic" w:hAnsi="Simplified Arabic" w:cs="Simplified Arabic"/>
          <w:rtl/>
        </w:rPr>
      </w:pPr>
    </w:p>
    <w:p w:rsidR="00595160" w:rsidRPr="00C03BEE" w:rsidRDefault="00595160" w:rsidP="007C74EF">
      <w:pPr>
        <w:bidi/>
        <w:ind w:right="2160"/>
        <w:jc w:val="both"/>
        <w:rPr>
          <w:rFonts w:ascii="Simplified Arabic" w:hAnsi="Simplified Arabic" w:cs="Simplified Arabic"/>
          <w:b/>
          <w:bCs/>
        </w:rPr>
      </w:pPr>
      <w:r w:rsidRPr="008347E5">
        <w:rPr>
          <w:rFonts w:ascii="Simplified Arabic" w:hAnsi="Simplified Arabic" w:cs="Simplified Arabic"/>
          <w:b/>
          <w:bCs/>
          <w:rtl/>
        </w:rPr>
        <w:t xml:space="preserve"> </w:t>
      </w:r>
      <w:r w:rsidR="00DF4898">
        <w:rPr>
          <w:rFonts w:ascii="Simplified Arabic" w:hAnsi="Simplified Arabic" w:cs="Simplified Arabic" w:hint="cs"/>
          <w:b/>
          <w:bCs/>
          <w:rtl/>
        </w:rPr>
        <w:t>5.3</w:t>
      </w:r>
      <w:r w:rsidRPr="00C03BEE">
        <w:rPr>
          <w:rFonts w:ascii="Simplified Arabic" w:hAnsi="Simplified Arabic" w:cs="Simplified Arabic" w:hint="cs"/>
          <w:b/>
          <w:bCs/>
          <w:rtl/>
        </w:rPr>
        <w:t xml:space="preserve"> الافراد</w:t>
      </w:r>
      <w:r w:rsidRPr="00C03BEE">
        <w:rPr>
          <w:rFonts w:ascii="Simplified Arabic" w:hAnsi="Simplified Arabic" w:cs="Simplified Arabic"/>
          <w:b/>
          <w:bCs/>
          <w:rtl/>
        </w:rPr>
        <w:t xml:space="preserve"> حملة درجة البكالوريوس فأعلى</w:t>
      </w:r>
    </w:p>
    <w:p w:rsidR="00595160" w:rsidRDefault="00595160" w:rsidP="00BF67FE">
      <w:pPr>
        <w:tabs>
          <w:tab w:val="left" w:pos="8788"/>
        </w:tabs>
        <w:bidi/>
        <w:jc w:val="both"/>
        <w:rPr>
          <w:rFonts w:ascii="Simplified Arabic" w:hAnsi="Simplified Arabic" w:cs="Simplified Arabic"/>
          <w:rtl/>
        </w:rPr>
      </w:pPr>
      <w:r w:rsidRPr="00C03BEE">
        <w:rPr>
          <w:rFonts w:ascii="Simplified Arabic" w:hAnsi="Simplified Arabic" w:cs="Simplified Arabic"/>
          <w:rtl/>
        </w:rPr>
        <w:t xml:space="preserve">يلاحظ </w:t>
      </w:r>
      <w:r w:rsidRPr="00C03BEE">
        <w:rPr>
          <w:rFonts w:ascii="Simplified Arabic" w:hAnsi="Simplified Arabic" w:cs="Simplified Arabic" w:hint="cs"/>
          <w:rtl/>
        </w:rPr>
        <w:t>المراقب</w:t>
      </w:r>
      <w:r w:rsidRPr="00C03BEE">
        <w:rPr>
          <w:rFonts w:ascii="Simplified Arabic" w:hAnsi="Simplified Arabic" w:cs="Simplified Arabic"/>
          <w:rtl/>
        </w:rPr>
        <w:t xml:space="preserve"> ان هناك تطورا واضحا فيما يتعلق في نسبة الافراد الذين مؤهلهم التعليمي "بكالوريوس </w:t>
      </w:r>
      <w:r w:rsidRPr="00C03BEE">
        <w:rPr>
          <w:rFonts w:ascii="Simplified Arabic" w:hAnsi="Simplified Arabic" w:cs="Simplified Arabic" w:hint="cs"/>
          <w:rtl/>
        </w:rPr>
        <w:t>فأعلى</w:t>
      </w:r>
      <w:r w:rsidRPr="00C03BEE">
        <w:rPr>
          <w:rFonts w:ascii="Simplified Arabic" w:hAnsi="Simplified Arabic" w:cs="Simplified Arabic"/>
          <w:rtl/>
        </w:rPr>
        <w:t>"</w:t>
      </w:r>
      <w:r w:rsidR="001865FE">
        <w:rPr>
          <w:rFonts w:ascii="Simplified Arabic" w:hAnsi="Simplified Arabic" w:cs="Simplified Arabic" w:hint="cs"/>
          <w:rtl/>
        </w:rPr>
        <w:t xml:space="preserve"> سوآء</w:t>
      </w:r>
      <w:r w:rsidRPr="00C03BEE">
        <w:rPr>
          <w:rFonts w:ascii="Simplified Arabic" w:hAnsi="Simplified Arabic" w:cs="Simplified Arabic"/>
          <w:rtl/>
        </w:rPr>
        <w:t xml:space="preserve"> </w:t>
      </w:r>
      <w:r>
        <w:rPr>
          <w:rFonts w:ascii="Simplified Arabic" w:hAnsi="Simplified Arabic" w:cs="Simplified Arabic" w:hint="cs"/>
          <w:rtl/>
        </w:rPr>
        <w:t>على</w:t>
      </w:r>
      <w:r w:rsidRPr="00C03BEE">
        <w:rPr>
          <w:rFonts w:ascii="Simplified Arabic" w:hAnsi="Simplified Arabic" w:cs="Simplified Arabic"/>
          <w:rtl/>
        </w:rPr>
        <w:t xml:space="preserve"> </w:t>
      </w:r>
      <w:r w:rsidR="001865FE">
        <w:rPr>
          <w:rFonts w:ascii="Simplified Arabic" w:hAnsi="Simplified Arabic" w:cs="Simplified Arabic" w:hint="cs"/>
          <w:rtl/>
        </w:rPr>
        <w:t xml:space="preserve">مستوى </w:t>
      </w:r>
      <w:r w:rsidRPr="00C03BEE">
        <w:rPr>
          <w:rFonts w:ascii="Simplified Arabic" w:hAnsi="Simplified Arabic" w:cs="Simplified Arabic"/>
          <w:rtl/>
        </w:rPr>
        <w:t xml:space="preserve">فلسطين او المنطقة، </w:t>
      </w:r>
      <w:r>
        <w:rPr>
          <w:rFonts w:ascii="Simplified Arabic" w:hAnsi="Simplified Arabic" w:cs="Simplified Arabic" w:hint="cs"/>
          <w:rtl/>
        </w:rPr>
        <w:t>حيث ارتفع</w:t>
      </w:r>
      <w:r w:rsidRPr="00C03BEE">
        <w:rPr>
          <w:rFonts w:ascii="Simplified Arabic" w:hAnsi="Simplified Arabic" w:cs="Simplified Arabic" w:hint="cs"/>
          <w:rtl/>
        </w:rPr>
        <w:t xml:space="preserve"> عدد السكان الذين مؤهلهم التعليمي "بكالوريوس فأعلى" في فلسطين من </w:t>
      </w:r>
      <w:r>
        <w:rPr>
          <w:rFonts w:ascii="Simplified Arabic" w:hAnsi="Simplified Arabic" w:cs="Simplified Arabic" w:hint="cs"/>
          <w:rtl/>
        </w:rPr>
        <w:t>545</w:t>
      </w:r>
      <w:r>
        <w:rPr>
          <w:rFonts w:ascii="Simplified Arabic" w:hAnsi="Simplified Arabic" w:cs="Simplified Arabic"/>
        </w:rPr>
        <w:t>,</w:t>
      </w:r>
      <w:r>
        <w:rPr>
          <w:rFonts w:ascii="Simplified Arabic" w:hAnsi="Simplified Arabic" w:cs="Simplified Arabic" w:hint="cs"/>
          <w:rtl/>
        </w:rPr>
        <w:t>207</w:t>
      </w:r>
      <w:r w:rsidRPr="00C03BEE">
        <w:rPr>
          <w:rFonts w:ascii="Simplified Arabic" w:hAnsi="Simplified Arabic" w:cs="Simplified Arabic" w:hint="cs"/>
          <w:rtl/>
        </w:rPr>
        <w:t xml:space="preserve"> الى </w:t>
      </w:r>
      <w:r>
        <w:rPr>
          <w:rFonts w:ascii="Simplified Arabic" w:hAnsi="Simplified Arabic" w:cs="Simplified Arabic" w:hint="cs"/>
          <w:rtl/>
        </w:rPr>
        <w:t>567</w:t>
      </w:r>
      <w:r>
        <w:rPr>
          <w:rFonts w:ascii="Simplified Arabic" w:hAnsi="Simplified Arabic" w:cs="Simplified Arabic"/>
        </w:rPr>
        <w:t>,</w:t>
      </w:r>
      <w:r>
        <w:rPr>
          <w:rFonts w:ascii="Simplified Arabic" w:hAnsi="Simplified Arabic" w:cs="Simplified Arabic" w:hint="cs"/>
          <w:rtl/>
        </w:rPr>
        <w:t>492</w:t>
      </w:r>
      <w:r w:rsidRPr="00C03BEE">
        <w:rPr>
          <w:rFonts w:ascii="Simplified Arabic" w:hAnsi="Simplified Arabic" w:cs="Simplified Arabic" w:hint="cs"/>
          <w:rtl/>
        </w:rPr>
        <w:t xml:space="preserve"> بين العامين 2007 و2017 وقد بلغت نسبة الزيادة خلال العشر سنوات 137</w:t>
      </w:r>
      <w:r>
        <w:rPr>
          <w:rFonts w:ascii="Simplified Arabic" w:hAnsi="Simplified Arabic" w:cs="Simplified Arabic" w:hint="cs"/>
          <w:rtl/>
        </w:rPr>
        <w:t>%</w:t>
      </w:r>
      <w:r w:rsidRPr="00C03BEE">
        <w:rPr>
          <w:rFonts w:ascii="Simplified Arabic" w:hAnsi="Simplified Arabic" w:cs="Simplified Arabic" w:hint="cs"/>
          <w:rtl/>
        </w:rPr>
        <w:t>، وبلغت نسبة الزيادة في عدد السكان الذكور الذين مؤهلهم التعليمي "بكالوريوس فأعلى" 9</w:t>
      </w:r>
      <w:r w:rsidR="001865FE">
        <w:rPr>
          <w:rFonts w:ascii="Simplified Arabic" w:hAnsi="Simplified Arabic" w:cs="Simplified Arabic" w:hint="cs"/>
          <w:rtl/>
        </w:rPr>
        <w:t>4</w:t>
      </w:r>
      <w:r>
        <w:rPr>
          <w:rFonts w:ascii="Simplified Arabic" w:hAnsi="Simplified Arabic" w:cs="Simplified Arabic" w:hint="cs"/>
          <w:rtl/>
        </w:rPr>
        <w:t>%</w:t>
      </w:r>
      <w:r w:rsidRPr="00C03BEE">
        <w:rPr>
          <w:rFonts w:ascii="Simplified Arabic" w:hAnsi="Simplified Arabic" w:cs="Simplified Arabic" w:hint="cs"/>
          <w:rtl/>
        </w:rPr>
        <w:t xml:space="preserve"> بينما بلغت نسبة الزيادة </w:t>
      </w:r>
      <w:r>
        <w:rPr>
          <w:rFonts w:ascii="Simplified Arabic" w:hAnsi="Simplified Arabic" w:cs="Simplified Arabic" w:hint="cs"/>
          <w:rtl/>
        </w:rPr>
        <w:t xml:space="preserve">في </w:t>
      </w:r>
      <w:r w:rsidRPr="00C03BEE">
        <w:rPr>
          <w:rFonts w:ascii="Simplified Arabic" w:hAnsi="Simplified Arabic" w:cs="Simplified Arabic" w:hint="cs"/>
          <w:rtl/>
        </w:rPr>
        <w:t>عدد السكان الاناث الذين مؤهلهم التعليمي "بكالوريوس فأعلى 198%.</w:t>
      </w:r>
    </w:p>
    <w:p w:rsidR="00595160" w:rsidRPr="00C03BEE" w:rsidRDefault="00595160" w:rsidP="007C74EF">
      <w:pPr>
        <w:tabs>
          <w:tab w:val="left" w:pos="8788"/>
        </w:tabs>
        <w:bidi/>
        <w:jc w:val="both"/>
        <w:rPr>
          <w:rFonts w:ascii="Simplified Arabic" w:hAnsi="Simplified Arabic" w:cs="Simplified Arabic"/>
          <w:rtl/>
        </w:rPr>
      </w:pPr>
    </w:p>
    <w:p w:rsidR="00595160" w:rsidRDefault="00595160" w:rsidP="000364E5">
      <w:pPr>
        <w:tabs>
          <w:tab w:val="left" w:pos="8788"/>
        </w:tabs>
        <w:bidi/>
        <w:jc w:val="both"/>
        <w:rPr>
          <w:rFonts w:ascii="Simplified Arabic" w:hAnsi="Simplified Arabic" w:cs="Simplified Arabic"/>
          <w:rtl/>
        </w:rPr>
      </w:pPr>
      <w:r w:rsidRPr="00C03BEE">
        <w:rPr>
          <w:rFonts w:ascii="Simplified Arabic" w:hAnsi="Simplified Arabic" w:cs="Simplified Arabic" w:hint="cs"/>
          <w:rtl/>
        </w:rPr>
        <w:t xml:space="preserve"> كما زاد عدد السكان الذكور الذين مؤهلهم التعليمي "بكالوريوس فأعلى" في الضفة الغربية من </w:t>
      </w:r>
      <w:r>
        <w:rPr>
          <w:rFonts w:ascii="Simplified Arabic" w:hAnsi="Simplified Arabic" w:cs="Simplified Arabic" w:hint="cs"/>
          <w:rtl/>
        </w:rPr>
        <w:t>318</w:t>
      </w:r>
      <w:r>
        <w:rPr>
          <w:rFonts w:ascii="Simplified Arabic" w:hAnsi="Simplified Arabic" w:cs="Simplified Arabic"/>
        </w:rPr>
        <w:t>,</w:t>
      </w:r>
      <w:r>
        <w:rPr>
          <w:rFonts w:ascii="Simplified Arabic" w:hAnsi="Simplified Arabic" w:cs="Simplified Arabic" w:hint="cs"/>
          <w:rtl/>
        </w:rPr>
        <w:t>67</w:t>
      </w:r>
      <w:r w:rsidRPr="00C03BEE">
        <w:rPr>
          <w:rFonts w:ascii="Simplified Arabic" w:hAnsi="Simplified Arabic" w:cs="Simplified Arabic" w:hint="cs"/>
          <w:rtl/>
        </w:rPr>
        <w:t xml:space="preserve"> في العام 2007 الى </w:t>
      </w:r>
      <w:r>
        <w:rPr>
          <w:rFonts w:ascii="Simplified Arabic" w:hAnsi="Simplified Arabic" w:cs="Simplified Arabic" w:hint="cs"/>
          <w:rtl/>
        </w:rPr>
        <w:t>045</w:t>
      </w:r>
      <w:r>
        <w:rPr>
          <w:rFonts w:ascii="Simplified Arabic" w:hAnsi="Simplified Arabic" w:cs="Simplified Arabic"/>
        </w:rPr>
        <w:t>,</w:t>
      </w:r>
      <w:r>
        <w:rPr>
          <w:rFonts w:ascii="Simplified Arabic" w:hAnsi="Simplified Arabic" w:cs="Simplified Arabic" w:hint="cs"/>
          <w:rtl/>
        </w:rPr>
        <w:t>134</w:t>
      </w:r>
      <w:r w:rsidRPr="00C03BEE">
        <w:rPr>
          <w:rFonts w:ascii="Simplified Arabic" w:hAnsi="Simplified Arabic" w:cs="Simplified Arabic" w:hint="cs"/>
          <w:rtl/>
        </w:rPr>
        <w:t xml:space="preserve"> للعام 2017، وقد بلغت نسبة الزيادة للذكور في الضفة الغربية 99% خلال العشر سنوات الماضية، بينما زاد عدد السكان الإناث الذين مؤهلهم التعليمي "بكالوريوس فأعلى" الضفة الغربية من </w:t>
      </w:r>
      <w:r>
        <w:rPr>
          <w:rFonts w:ascii="Simplified Arabic" w:hAnsi="Simplified Arabic" w:cs="Simplified Arabic" w:hint="cs"/>
          <w:rtl/>
        </w:rPr>
        <w:t>667</w:t>
      </w:r>
      <w:r>
        <w:rPr>
          <w:rFonts w:ascii="Simplified Arabic" w:hAnsi="Simplified Arabic" w:cs="Simplified Arabic"/>
        </w:rPr>
        <w:t>,</w:t>
      </w:r>
      <w:r>
        <w:rPr>
          <w:rFonts w:ascii="Simplified Arabic" w:hAnsi="Simplified Arabic" w:cs="Simplified Arabic" w:hint="cs"/>
          <w:rtl/>
        </w:rPr>
        <w:t>52</w:t>
      </w:r>
      <w:r w:rsidRPr="00C03BEE">
        <w:rPr>
          <w:rFonts w:ascii="Simplified Arabic" w:hAnsi="Simplified Arabic" w:cs="Simplified Arabic" w:hint="cs"/>
          <w:rtl/>
        </w:rPr>
        <w:t xml:space="preserve"> في العام 2007 الى </w:t>
      </w:r>
      <w:r w:rsidR="000364E5">
        <w:rPr>
          <w:rFonts w:ascii="Simplified Arabic" w:hAnsi="Simplified Arabic" w:cs="Simplified Arabic"/>
        </w:rPr>
        <w:t>158,741</w:t>
      </w:r>
      <w:r w:rsidR="00577B5A">
        <w:rPr>
          <w:rFonts w:ascii="Simplified Arabic" w:hAnsi="Simplified Arabic" w:cs="Simplified Arabic" w:hint="cs"/>
          <w:rtl/>
        </w:rPr>
        <w:t xml:space="preserve"> </w:t>
      </w:r>
      <w:r w:rsidRPr="00C03BEE">
        <w:rPr>
          <w:rFonts w:ascii="Simplified Arabic" w:hAnsi="Simplified Arabic" w:cs="Simplified Arabic" w:hint="cs"/>
          <w:rtl/>
        </w:rPr>
        <w:t>للعام 2017، وقد بلغت نسبة الزيادة للإناث في ال</w:t>
      </w:r>
      <w:r>
        <w:rPr>
          <w:rFonts w:ascii="Simplified Arabic" w:hAnsi="Simplified Arabic" w:cs="Simplified Arabic" w:hint="cs"/>
          <w:rtl/>
        </w:rPr>
        <w:t>ض</w:t>
      </w:r>
      <w:r w:rsidRPr="00C03BEE">
        <w:rPr>
          <w:rFonts w:ascii="Simplified Arabic" w:hAnsi="Simplified Arabic" w:cs="Simplified Arabic" w:hint="cs"/>
          <w:rtl/>
        </w:rPr>
        <w:t>فة الغربية 201</w:t>
      </w:r>
      <w:r>
        <w:rPr>
          <w:rFonts w:ascii="Simplified Arabic" w:hAnsi="Simplified Arabic" w:cs="Simplified Arabic" w:hint="cs"/>
          <w:rtl/>
        </w:rPr>
        <w:t>%</w:t>
      </w:r>
      <w:r w:rsidRPr="00C03BEE">
        <w:rPr>
          <w:rFonts w:ascii="Simplified Arabic" w:hAnsi="Simplified Arabic" w:cs="Simplified Arabic" w:hint="cs"/>
          <w:rtl/>
        </w:rPr>
        <w:t xml:space="preserve"> خلال العشر سنوات الماضية.</w:t>
      </w:r>
    </w:p>
    <w:p w:rsidR="00595160" w:rsidRPr="00C03BEE" w:rsidRDefault="00595160" w:rsidP="007C74EF">
      <w:pPr>
        <w:tabs>
          <w:tab w:val="left" w:pos="8788"/>
        </w:tabs>
        <w:bidi/>
        <w:jc w:val="both"/>
        <w:rPr>
          <w:rFonts w:ascii="Simplified Arabic" w:hAnsi="Simplified Arabic" w:cs="Simplified Arabic"/>
          <w:rtl/>
        </w:rPr>
      </w:pPr>
    </w:p>
    <w:p w:rsidR="00416712" w:rsidRDefault="00595160" w:rsidP="00BF67FE">
      <w:pPr>
        <w:tabs>
          <w:tab w:val="left" w:pos="8788"/>
        </w:tabs>
        <w:bidi/>
        <w:jc w:val="both"/>
        <w:rPr>
          <w:rFonts w:ascii="Simplified Arabic" w:hAnsi="Simplified Arabic" w:cs="Simplified Arabic"/>
          <w:rtl/>
        </w:rPr>
      </w:pPr>
      <w:r w:rsidRPr="00C03BEE">
        <w:rPr>
          <w:rFonts w:ascii="Simplified Arabic" w:hAnsi="Simplified Arabic" w:cs="Simplified Arabic" w:hint="cs"/>
          <w:rtl/>
        </w:rPr>
        <w:t xml:space="preserve">أما في قطاع غزة، زاد عدد السكان الذكور الذين مؤهلهم التعليمي" بكالوريوس فأعلى" في قطاع غزة من </w:t>
      </w:r>
      <w:r w:rsidR="000364E5">
        <w:rPr>
          <w:rFonts w:ascii="Simplified Arabic" w:hAnsi="Simplified Arabic" w:cs="Simplified Arabic"/>
        </w:rPr>
        <w:t>53,53</w:t>
      </w:r>
      <w:r w:rsidR="00BF67FE">
        <w:rPr>
          <w:rFonts w:ascii="Simplified Arabic" w:hAnsi="Simplified Arabic" w:cs="Simplified Arabic"/>
        </w:rPr>
        <w:t>5</w:t>
      </w:r>
      <w:r w:rsidRPr="00C03BEE">
        <w:rPr>
          <w:rFonts w:ascii="Simplified Arabic" w:hAnsi="Simplified Arabic" w:cs="Simplified Arabic" w:hint="cs"/>
          <w:rtl/>
        </w:rPr>
        <w:t xml:space="preserve"> في العام 2007 الى </w:t>
      </w:r>
      <w:r w:rsidR="00416712">
        <w:rPr>
          <w:rFonts w:ascii="Simplified Arabic" w:hAnsi="Simplified Arabic" w:cs="Simplified Arabic"/>
        </w:rPr>
        <w:t>100,164</w:t>
      </w:r>
      <w:r w:rsidRPr="00C03BEE">
        <w:rPr>
          <w:rFonts w:ascii="Simplified Arabic" w:hAnsi="Simplified Arabic" w:cs="Simplified Arabic" w:hint="cs"/>
          <w:rtl/>
        </w:rPr>
        <w:t xml:space="preserve"> للعام 2017، وقد بلغت نسبة الزيادة للذكور في 87% خلال العشر سنوات الماضية، بينما زاد عدد الأفراد الاناث الذين مؤهلهم التعليمي "بكالوريوس فأعلى" في قطاع </w:t>
      </w:r>
      <w:r w:rsidR="00416712">
        <w:rPr>
          <w:rFonts w:ascii="Simplified Arabic" w:hAnsi="Simplified Arabic" w:cs="Simplified Arabic" w:hint="cs"/>
          <w:rtl/>
        </w:rPr>
        <w:t xml:space="preserve">غزة </w:t>
      </w:r>
      <w:r w:rsidRPr="00C03BEE">
        <w:rPr>
          <w:rFonts w:ascii="Simplified Arabic" w:hAnsi="Simplified Arabic" w:cs="Simplified Arabic" w:hint="cs"/>
          <w:rtl/>
        </w:rPr>
        <w:t xml:space="preserve">من </w:t>
      </w:r>
      <w:r w:rsidR="00416712">
        <w:rPr>
          <w:rFonts w:ascii="Simplified Arabic" w:hAnsi="Simplified Arabic" w:cs="Simplified Arabic"/>
        </w:rPr>
        <w:t>34,02</w:t>
      </w:r>
      <w:r w:rsidR="00BF67FE">
        <w:rPr>
          <w:rFonts w:ascii="Simplified Arabic" w:hAnsi="Simplified Arabic" w:cs="Simplified Arabic"/>
        </w:rPr>
        <w:t>5</w:t>
      </w:r>
      <w:r w:rsidRPr="00C03BEE">
        <w:rPr>
          <w:rFonts w:ascii="Simplified Arabic" w:hAnsi="Simplified Arabic" w:cs="Simplified Arabic" w:hint="cs"/>
          <w:rtl/>
        </w:rPr>
        <w:t xml:space="preserve"> في العام 2007 الى </w:t>
      </w:r>
      <w:r w:rsidR="00416712">
        <w:rPr>
          <w:rFonts w:ascii="Simplified Arabic" w:hAnsi="Simplified Arabic" w:cs="Simplified Arabic"/>
        </w:rPr>
        <w:t>99,617</w:t>
      </w:r>
      <w:r w:rsidRPr="00C03BEE">
        <w:rPr>
          <w:rFonts w:ascii="Simplified Arabic" w:hAnsi="Simplified Arabic" w:cs="Simplified Arabic" w:hint="cs"/>
          <w:rtl/>
        </w:rPr>
        <w:t xml:space="preserve"> للعام 2017، وقد بلغت نسبة الزيادة للإناث في قطاع غزة 193% خلال العشر سنوات الماضية. </w:t>
      </w:r>
    </w:p>
    <w:p w:rsidR="00595160" w:rsidRDefault="00595160" w:rsidP="007C74EF">
      <w:pPr>
        <w:tabs>
          <w:tab w:val="left" w:pos="8788"/>
        </w:tabs>
        <w:bidi/>
        <w:jc w:val="both"/>
        <w:rPr>
          <w:rFonts w:ascii="Simplified Arabic" w:hAnsi="Simplified Arabic" w:cs="Simplified Arabic"/>
          <w:rtl/>
        </w:rPr>
      </w:pPr>
      <w:r w:rsidRPr="00C03BEE">
        <w:rPr>
          <w:rFonts w:ascii="Simplified Arabic" w:hAnsi="Simplified Arabic" w:cs="Simplified Arabic" w:hint="cs"/>
          <w:rtl/>
        </w:rPr>
        <w:lastRenderedPageBreak/>
        <w:t>ويلاحظ ان الزيادة في عدد السكان الذين مؤهلهم التعليمي "بكالوريوس فأعلى" في الضفة الغربية أكبر منها في قطاع غزة، كما أن نسبة الزيادة في عدد الأفراد الاناث الذين مؤهلهم التعليمي "بكالوريوس فأعلى</w:t>
      </w:r>
      <w:r w:rsidR="001865FE">
        <w:rPr>
          <w:rFonts w:ascii="Simplified Arabic" w:hAnsi="Simplified Arabic" w:cs="Simplified Arabic" w:hint="cs"/>
          <w:rtl/>
        </w:rPr>
        <w:t>"</w:t>
      </w:r>
      <w:r w:rsidRPr="00C03BEE">
        <w:rPr>
          <w:rFonts w:ascii="Simplified Arabic" w:hAnsi="Simplified Arabic" w:cs="Simplified Arabic" w:hint="cs"/>
          <w:rtl/>
        </w:rPr>
        <w:t xml:space="preserve"> في الضفة الغربية أكبر منها في قطاع غزة ولكل من الذكور والاناث، كما أن نسبة الزيادة في عدد السكان الذين مؤهلهم التعليمي "بكالوريوس فأعلى" للإناث أكبر منها للذكور في كل من الضفة الغربية وقطاع غزة.</w:t>
      </w:r>
    </w:p>
    <w:p w:rsidR="00595160" w:rsidRPr="00C03BEE" w:rsidRDefault="00595160" w:rsidP="007C74EF">
      <w:pPr>
        <w:tabs>
          <w:tab w:val="left" w:pos="8788"/>
        </w:tabs>
        <w:bidi/>
        <w:jc w:val="both"/>
        <w:rPr>
          <w:rFonts w:ascii="Simplified Arabic" w:hAnsi="Simplified Arabic" w:cs="Simplified Arabic"/>
          <w:rtl/>
        </w:rPr>
      </w:pPr>
    </w:p>
    <w:p w:rsidR="00595160" w:rsidRDefault="00595160" w:rsidP="007C74EF">
      <w:pPr>
        <w:tabs>
          <w:tab w:val="left" w:pos="8788"/>
        </w:tabs>
        <w:bidi/>
        <w:jc w:val="both"/>
        <w:rPr>
          <w:rFonts w:ascii="Simplified Arabic" w:hAnsi="Simplified Arabic" w:cs="Simplified Arabic"/>
          <w:rtl/>
        </w:rPr>
      </w:pPr>
      <w:r w:rsidRPr="00C03BEE">
        <w:rPr>
          <w:rFonts w:ascii="Simplified Arabic" w:hAnsi="Simplified Arabic" w:cs="Simplified Arabic"/>
          <w:rtl/>
        </w:rPr>
        <w:t xml:space="preserve">زادت نسبة الافراد الذين مؤهلهم التعليمي "بكالوريوس فأعلى" في فلسطين من </w:t>
      </w:r>
      <w:r w:rsidRPr="00C03BEE">
        <w:rPr>
          <w:rFonts w:ascii="Simplified Arabic" w:hAnsi="Simplified Arabic" w:cs="Simplified Arabic" w:hint="cs"/>
          <w:rtl/>
        </w:rPr>
        <w:t>10</w:t>
      </w:r>
      <w:r w:rsidR="001865FE">
        <w:rPr>
          <w:rFonts w:ascii="Simplified Arabic" w:hAnsi="Simplified Arabic" w:cs="Simplified Arabic" w:hint="cs"/>
          <w:rtl/>
        </w:rPr>
        <w:t>.0</w:t>
      </w:r>
      <w:r w:rsidRPr="00C03BEE">
        <w:rPr>
          <w:rFonts w:ascii="Simplified Arabic" w:hAnsi="Simplified Arabic" w:cs="Simplified Arabic"/>
          <w:rtl/>
        </w:rPr>
        <w:t xml:space="preserve">% للعام 2007 الى </w:t>
      </w:r>
      <w:r w:rsidRPr="00C03BEE">
        <w:rPr>
          <w:rFonts w:ascii="Simplified Arabic" w:hAnsi="Simplified Arabic" w:cs="Simplified Arabic" w:hint="cs"/>
          <w:rtl/>
        </w:rPr>
        <w:t>17.3</w:t>
      </w:r>
      <w:r w:rsidRPr="00C03BEE">
        <w:rPr>
          <w:rFonts w:ascii="Simplified Arabic" w:hAnsi="Simplified Arabic" w:cs="Simplified Arabic"/>
          <w:rtl/>
        </w:rPr>
        <w:t xml:space="preserve">% في العام 2017، </w:t>
      </w:r>
      <w:r w:rsidRPr="00C03BEE">
        <w:rPr>
          <w:rFonts w:ascii="Simplified Arabic" w:hAnsi="Simplified Arabic" w:cs="Simplified Arabic" w:hint="cs"/>
          <w:rtl/>
        </w:rPr>
        <w:t>وزادت نسبة السكان الذكور م</w:t>
      </w:r>
      <w:r w:rsidRPr="00C03BEE">
        <w:rPr>
          <w:rFonts w:ascii="Simplified Arabic" w:hAnsi="Simplified Arabic" w:cs="Simplified Arabic" w:hint="eastAsia"/>
          <w:rtl/>
        </w:rPr>
        <w:t>ن</w:t>
      </w:r>
      <w:r w:rsidRPr="00C03BEE">
        <w:rPr>
          <w:rFonts w:ascii="Simplified Arabic" w:hAnsi="Simplified Arabic" w:cs="Simplified Arabic" w:hint="cs"/>
          <w:rtl/>
        </w:rPr>
        <w:t xml:space="preserve"> 11.6% الى 16.2%، أما بالنسبة للسكان الاناث فقد تضاعفت نسبة الزيادة من 8.2</w:t>
      </w:r>
      <w:r>
        <w:rPr>
          <w:rFonts w:ascii="Simplified Arabic" w:hAnsi="Simplified Arabic" w:cs="Simplified Arabic" w:hint="cs"/>
          <w:rtl/>
        </w:rPr>
        <w:t>%</w:t>
      </w:r>
      <w:r w:rsidRPr="00C03BEE">
        <w:rPr>
          <w:rFonts w:ascii="Simplified Arabic" w:hAnsi="Simplified Arabic" w:cs="Simplified Arabic" w:hint="cs"/>
          <w:rtl/>
        </w:rPr>
        <w:t xml:space="preserve"> الى 18.3</w:t>
      </w:r>
      <w:r>
        <w:rPr>
          <w:rFonts w:ascii="Simplified Arabic" w:hAnsi="Simplified Arabic" w:cs="Simplified Arabic" w:hint="cs"/>
          <w:rtl/>
        </w:rPr>
        <w:t>%</w:t>
      </w:r>
      <w:r w:rsidRPr="00C03BEE">
        <w:rPr>
          <w:rFonts w:ascii="Simplified Arabic" w:hAnsi="Simplified Arabic" w:cs="Simplified Arabic" w:hint="cs"/>
          <w:rtl/>
        </w:rPr>
        <w:t xml:space="preserve"> بين العامين 2007 و2017، مما قد يدل ذلك على أن كلاً من الذكور والإناث في هذه الحالة لديهم الرغبة في مواصلة التعليم للحصول على درجة البكالوريوس</w:t>
      </w:r>
      <w:r w:rsidR="00577B5A">
        <w:rPr>
          <w:rFonts w:ascii="Simplified Arabic" w:hAnsi="Simplified Arabic" w:cs="Simplified Arabic" w:hint="cs"/>
          <w:rtl/>
        </w:rPr>
        <w:t xml:space="preserve"> كما يظهر من الشكل</w:t>
      </w:r>
      <w:r w:rsidR="001865FE">
        <w:rPr>
          <w:rFonts w:ascii="Simplified Arabic" w:hAnsi="Simplified Arabic" w:cs="Simplified Arabic" w:hint="cs"/>
          <w:rtl/>
        </w:rPr>
        <w:t xml:space="preserve"> </w:t>
      </w:r>
      <w:r w:rsidR="00577B5A">
        <w:rPr>
          <w:rFonts w:ascii="Simplified Arabic" w:hAnsi="Simplified Arabic" w:cs="Simplified Arabic" w:hint="cs"/>
          <w:rtl/>
        </w:rPr>
        <w:t>(13)</w:t>
      </w:r>
      <w:r w:rsidRPr="00C03BEE">
        <w:rPr>
          <w:rFonts w:ascii="Simplified Arabic" w:hAnsi="Simplified Arabic" w:cs="Simplified Arabic" w:hint="cs"/>
          <w:rtl/>
        </w:rPr>
        <w:t>.</w:t>
      </w:r>
    </w:p>
    <w:p w:rsidR="00595160" w:rsidRPr="00C03BEE" w:rsidRDefault="00595160" w:rsidP="007C74EF">
      <w:pPr>
        <w:tabs>
          <w:tab w:val="left" w:pos="8788"/>
        </w:tabs>
        <w:bidi/>
        <w:jc w:val="both"/>
        <w:rPr>
          <w:rFonts w:ascii="Simplified Arabic" w:hAnsi="Simplified Arabic" w:cs="Simplified Arabic"/>
          <w:rtl/>
        </w:rPr>
      </w:pPr>
    </w:p>
    <w:p w:rsidR="00595160" w:rsidRDefault="00817D92" w:rsidP="007C74EF">
      <w:pPr>
        <w:bidi/>
        <w:ind w:left="-188" w:right="-142"/>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ش</w:t>
      </w:r>
      <w:r w:rsidR="00595160" w:rsidRPr="00C804DB">
        <w:rPr>
          <w:rFonts w:ascii="Simplified Arabic" w:hAnsi="Simplified Arabic" w:cs="Simplified Arabic"/>
          <w:b/>
          <w:bCs/>
          <w:sz w:val="22"/>
          <w:szCs w:val="22"/>
          <w:rtl/>
        </w:rPr>
        <w:t>كل</w:t>
      </w:r>
      <w:r w:rsidR="00595160" w:rsidRPr="00C804DB">
        <w:rPr>
          <w:rFonts w:ascii="Simplified Arabic" w:hAnsi="Simplified Arabic" w:cs="Simplified Arabic" w:hint="cs"/>
          <w:b/>
          <w:bCs/>
          <w:sz w:val="22"/>
          <w:szCs w:val="22"/>
          <w:rtl/>
        </w:rPr>
        <w:t xml:space="preserve"> </w:t>
      </w:r>
      <w:r w:rsidR="00577B5A">
        <w:rPr>
          <w:rFonts w:ascii="Simplified Arabic" w:hAnsi="Simplified Arabic" w:cs="Simplified Arabic" w:hint="cs"/>
          <w:b/>
          <w:bCs/>
          <w:sz w:val="22"/>
          <w:szCs w:val="22"/>
          <w:rtl/>
        </w:rPr>
        <w:t>13</w:t>
      </w:r>
      <w:r w:rsidR="00595160" w:rsidRPr="00C804DB">
        <w:rPr>
          <w:rFonts w:ascii="Simplified Arabic" w:hAnsi="Simplified Arabic" w:cs="Simplified Arabic"/>
          <w:b/>
          <w:bCs/>
          <w:sz w:val="22"/>
          <w:szCs w:val="22"/>
          <w:rtl/>
        </w:rPr>
        <w:t xml:space="preserve">: </w:t>
      </w:r>
      <w:r w:rsidR="001875BF">
        <w:rPr>
          <w:rFonts w:ascii="Simplified Arabic" w:hAnsi="Simplified Arabic" w:cs="Simplified Arabic" w:hint="cs"/>
          <w:b/>
          <w:bCs/>
          <w:sz w:val="22"/>
          <w:szCs w:val="22"/>
          <w:rtl/>
        </w:rPr>
        <w:t xml:space="preserve">نسبة </w:t>
      </w:r>
      <w:r w:rsidR="001865FE">
        <w:rPr>
          <w:rFonts w:ascii="Simplified Arabic" w:hAnsi="Simplified Arabic" w:cs="Simplified Arabic"/>
          <w:b/>
          <w:bCs/>
          <w:sz w:val="22"/>
          <w:szCs w:val="22"/>
          <w:rtl/>
        </w:rPr>
        <w:t>السكان الفلسطيني</w:t>
      </w:r>
      <w:r w:rsidR="001865FE">
        <w:rPr>
          <w:rFonts w:ascii="Simplified Arabic" w:hAnsi="Simplified Arabic" w:cs="Simplified Arabic" w:hint="cs"/>
          <w:b/>
          <w:bCs/>
          <w:sz w:val="22"/>
          <w:szCs w:val="22"/>
          <w:rtl/>
        </w:rPr>
        <w:t>ي</w:t>
      </w:r>
      <w:r w:rsidR="00595160" w:rsidRPr="00C804DB">
        <w:rPr>
          <w:rFonts w:ascii="Simplified Arabic" w:hAnsi="Simplified Arabic" w:cs="Simplified Arabic"/>
          <w:b/>
          <w:bCs/>
          <w:sz w:val="22"/>
          <w:szCs w:val="22"/>
          <w:rtl/>
        </w:rPr>
        <w:t>ن</w:t>
      </w:r>
      <w:r w:rsidR="007173FD">
        <w:rPr>
          <w:rFonts w:ascii="Simplified Arabic" w:hAnsi="Simplified Arabic" w:cs="Simplified Arabic" w:hint="cs"/>
          <w:b/>
          <w:bCs/>
          <w:sz w:val="22"/>
          <w:szCs w:val="22"/>
          <w:rtl/>
        </w:rPr>
        <w:t xml:space="preserve"> (15 سنة فأكثر)</w:t>
      </w:r>
      <w:r w:rsidR="00595160" w:rsidRPr="00C804DB">
        <w:rPr>
          <w:rFonts w:ascii="Simplified Arabic" w:hAnsi="Simplified Arabic" w:cs="Simplified Arabic"/>
          <w:b/>
          <w:bCs/>
          <w:sz w:val="22"/>
          <w:szCs w:val="22"/>
          <w:rtl/>
        </w:rPr>
        <w:t xml:space="preserve"> من حملة الدبلوم المتوسط والبكالوريوس </w:t>
      </w:r>
      <w:r w:rsidR="00595160" w:rsidRPr="00C804DB">
        <w:rPr>
          <w:rFonts w:ascii="Simplified Arabic" w:hAnsi="Simplified Arabic" w:cs="Simplified Arabic" w:hint="cs"/>
          <w:b/>
          <w:bCs/>
          <w:sz w:val="22"/>
          <w:szCs w:val="22"/>
          <w:rtl/>
        </w:rPr>
        <w:t xml:space="preserve">فاعلى </w:t>
      </w:r>
      <w:r w:rsidR="00595160" w:rsidRPr="00C804DB">
        <w:rPr>
          <w:rFonts w:ascii="Simplified Arabic" w:hAnsi="Simplified Arabic" w:cs="Simplified Arabic"/>
          <w:b/>
          <w:bCs/>
          <w:sz w:val="22"/>
          <w:szCs w:val="22"/>
          <w:rtl/>
        </w:rPr>
        <w:t>حسب المحافظة</w:t>
      </w:r>
      <w:r w:rsidR="00A96D49">
        <w:rPr>
          <w:rFonts w:ascii="Simplified Arabic" w:hAnsi="Simplified Arabic" w:cs="Simplified Arabic" w:hint="cs"/>
          <w:b/>
          <w:bCs/>
          <w:sz w:val="22"/>
          <w:szCs w:val="22"/>
          <w:rtl/>
        </w:rPr>
        <w:t>،</w:t>
      </w:r>
      <w:r w:rsidR="00595160" w:rsidRPr="00C804DB">
        <w:rPr>
          <w:rFonts w:ascii="Simplified Arabic" w:hAnsi="Simplified Arabic" w:cs="Simplified Arabic"/>
          <w:b/>
          <w:bCs/>
          <w:sz w:val="22"/>
          <w:szCs w:val="22"/>
          <w:rtl/>
        </w:rPr>
        <w:t xml:space="preserve"> 2017</w:t>
      </w:r>
    </w:p>
    <w:tbl>
      <w:tblPr>
        <w:tblStyle w:val="TableGrid"/>
        <w:bidiVisual/>
        <w:tblW w:w="0" w:type="auto"/>
        <w:tblInd w:w="86" w:type="dxa"/>
        <w:tblLook w:val="04A0"/>
      </w:tblPr>
      <w:tblGrid>
        <w:gridCol w:w="9141"/>
      </w:tblGrid>
      <w:tr w:rsidR="002C00AB" w:rsidTr="006A5525">
        <w:tc>
          <w:tcPr>
            <w:tcW w:w="9136" w:type="dxa"/>
          </w:tcPr>
          <w:p w:rsidR="002C00AB" w:rsidRDefault="002C00AB" w:rsidP="007C74EF">
            <w:pPr>
              <w:bidi/>
              <w:jc w:val="center"/>
              <w:rPr>
                <w:rFonts w:ascii="Simplified Arabic" w:hAnsi="Simplified Arabic" w:cs="Simplified Arabic"/>
                <w:b/>
                <w:bCs/>
                <w:sz w:val="22"/>
                <w:szCs w:val="22"/>
                <w:rtl/>
              </w:rPr>
            </w:pPr>
            <w:r w:rsidRPr="002C00AB">
              <w:rPr>
                <w:rFonts w:ascii="Simplified Arabic" w:hAnsi="Simplified Arabic" w:cs="Simplified Arabic"/>
                <w:b/>
                <w:bCs/>
                <w:noProof/>
                <w:sz w:val="22"/>
                <w:szCs w:val="22"/>
                <w:rtl/>
              </w:rPr>
              <w:drawing>
                <wp:inline distT="0" distB="0" distL="0" distR="0">
                  <wp:extent cx="5647765" cy="3119718"/>
                  <wp:effectExtent l="19050" t="0" r="0" b="0"/>
                  <wp:docPr id="50" name="مخطط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416712" w:rsidRDefault="00416712" w:rsidP="007C74EF">
      <w:pPr>
        <w:keepNext/>
        <w:bidi/>
        <w:jc w:val="both"/>
        <w:outlineLvl w:val="4"/>
        <w:rPr>
          <w:rFonts w:ascii="Simplified Arabic" w:hAnsi="Simplified Arabic" w:cs="Simplified Arabic"/>
          <w:rtl/>
        </w:rPr>
      </w:pPr>
    </w:p>
    <w:p w:rsidR="00416712" w:rsidRDefault="00416712" w:rsidP="007C74EF">
      <w:pPr>
        <w:bidi/>
        <w:jc w:val="both"/>
        <w:rPr>
          <w:rFonts w:ascii="Arial" w:hAnsi="Arial" w:cs="Arial"/>
          <w:b/>
          <w:bCs/>
          <w:sz w:val="18"/>
          <w:szCs w:val="18"/>
          <w:rtl/>
        </w:rPr>
      </w:pPr>
      <w:r>
        <w:rPr>
          <w:rFonts w:ascii="Simplified Arabic" w:hAnsi="Simplified Arabic" w:cs="Simplified Arabic" w:hint="cs"/>
          <w:b/>
          <w:bCs/>
          <w:rtl/>
        </w:rPr>
        <w:t xml:space="preserve">6.3 </w:t>
      </w:r>
      <w:r w:rsidR="00BD4819">
        <w:rPr>
          <w:rFonts w:ascii="Simplified Arabic" w:hAnsi="Simplified Arabic" w:cs="Simplified Arabic"/>
          <w:b/>
          <w:bCs/>
          <w:rtl/>
        </w:rPr>
        <w:t>السكان الفلسطيني</w:t>
      </w:r>
      <w:r w:rsidR="00BD4819">
        <w:rPr>
          <w:rFonts w:ascii="Simplified Arabic" w:hAnsi="Simplified Arabic" w:cs="Simplified Arabic" w:hint="cs"/>
          <w:b/>
          <w:bCs/>
          <w:rtl/>
        </w:rPr>
        <w:t>و</w:t>
      </w:r>
      <w:r w:rsidRPr="003C5AC3">
        <w:rPr>
          <w:rFonts w:ascii="Simplified Arabic" w:hAnsi="Simplified Arabic" w:cs="Simplified Arabic"/>
          <w:b/>
          <w:bCs/>
          <w:rtl/>
        </w:rPr>
        <w:t xml:space="preserve">ن الذين </w:t>
      </w:r>
      <w:r w:rsidR="00A661E8">
        <w:rPr>
          <w:rFonts w:ascii="Simplified Arabic" w:hAnsi="Simplified Arabic" w:cs="Simplified Arabic" w:hint="cs"/>
          <w:b/>
          <w:bCs/>
          <w:rtl/>
        </w:rPr>
        <w:t>أنهوا</w:t>
      </w:r>
      <w:r w:rsidRPr="003C5AC3">
        <w:rPr>
          <w:rFonts w:ascii="Simplified Arabic" w:hAnsi="Simplified Arabic" w:cs="Simplified Arabic"/>
          <w:b/>
          <w:bCs/>
          <w:rtl/>
        </w:rPr>
        <w:t xml:space="preserve"> </w:t>
      </w:r>
      <w:r>
        <w:rPr>
          <w:rFonts w:ascii="Simplified Arabic" w:hAnsi="Simplified Arabic" w:cs="Simplified Arabic" w:hint="cs"/>
          <w:b/>
          <w:bCs/>
          <w:rtl/>
        </w:rPr>
        <w:t>ثانوية عامة</w:t>
      </w:r>
      <w:r w:rsidR="00BD4819">
        <w:rPr>
          <w:rFonts w:ascii="Simplified Arabic" w:hAnsi="Simplified Arabic" w:cs="Simplified Arabic" w:hint="cs"/>
          <w:b/>
          <w:bCs/>
          <w:rtl/>
        </w:rPr>
        <w:t xml:space="preserve"> حسب التخصص</w:t>
      </w:r>
      <w:r w:rsidRPr="003C5AC3">
        <w:rPr>
          <w:rFonts w:ascii="Simplified Arabic" w:hAnsi="Simplified Arabic" w:cs="Simplified Arabic"/>
          <w:b/>
          <w:bCs/>
          <w:rtl/>
        </w:rPr>
        <w:t xml:space="preserve"> </w:t>
      </w:r>
    </w:p>
    <w:p w:rsidR="00416712" w:rsidRDefault="00416712" w:rsidP="00BF67FE">
      <w:pPr>
        <w:bidi/>
        <w:jc w:val="both"/>
        <w:rPr>
          <w:rFonts w:ascii="Simplified Arabic" w:hAnsi="Simplified Arabic" w:cs="Simplified Arabic"/>
          <w:rtl/>
        </w:rPr>
      </w:pPr>
      <w:r w:rsidRPr="00A05C3E">
        <w:rPr>
          <w:rFonts w:ascii="Simplified Arabic" w:hAnsi="Simplified Arabic" w:cs="Simplified Arabic" w:hint="cs"/>
          <w:rtl/>
        </w:rPr>
        <w:t>بلغ</w:t>
      </w:r>
      <w:r>
        <w:rPr>
          <w:rFonts w:ascii="Simplified Arabic" w:hAnsi="Simplified Arabic" w:cs="Simplified Arabic" w:hint="cs"/>
          <w:rtl/>
        </w:rPr>
        <w:t xml:space="preserve"> عدد السكان (17 سنة فأكثر) الذين مؤهلهم العلمي ثانوية عامة 430,036 في العام 2007، وارتفع هذا العدد الى </w:t>
      </w:r>
      <w:r w:rsidR="00952D6E">
        <w:rPr>
          <w:rFonts w:ascii="Simplified Arabic" w:hAnsi="Simplified Arabic" w:cs="Simplified Arabic"/>
        </w:rPr>
        <w:t>619,229</w:t>
      </w:r>
      <w:r>
        <w:rPr>
          <w:rFonts w:ascii="Simplified Arabic" w:hAnsi="Simplified Arabic" w:cs="Simplified Arabic" w:hint="cs"/>
          <w:rtl/>
        </w:rPr>
        <w:t xml:space="preserve"> فردا في العام 2017 وقد بلغت </w:t>
      </w:r>
      <w:r w:rsidR="00BF67FE">
        <w:rPr>
          <w:rFonts w:ascii="Simplified Arabic" w:hAnsi="Simplified Arabic" w:cs="Simplified Arabic" w:hint="cs"/>
          <w:rtl/>
        </w:rPr>
        <w:t>ن</w:t>
      </w:r>
      <w:r>
        <w:rPr>
          <w:rFonts w:ascii="Simplified Arabic" w:hAnsi="Simplified Arabic" w:cs="Simplified Arabic" w:hint="cs"/>
          <w:rtl/>
        </w:rPr>
        <w:t xml:space="preserve">سبة الزيادة خلال العشر سنوات 44.0%، وفي الضفة الغربية </w:t>
      </w:r>
      <w:r w:rsidRPr="00A05C3E">
        <w:rPr>
          <w:rFonts w:ascii="Simplified Arabic" w:hAnsi="Simplified Arabic" w:cs="Simplified Arabic" w:hint="cs"/>
          <w:rtl/>
        </w:rPr>
        <w:t>بلغ</w:t>
      </w:r>
      <w:r>
        <w:rPr>
          <w:rFonts w:ascii="Simplified Arabic" w:hAnsi="Simplified Arabic" w:cs="Simplified Arabic" w:hint="cs"/>
          <w:rtl/>
        </w:rPr>
        <w:t xml:space="preserve"> عدد السكان (17 سنة فأكثر) الذين مؤهلهم العلمي ثانوية عامة 226,698 في العام 2007، وارتفع هذا العدد الى 346,131 فرداً في العام 2017 وقد بلغت نسبة الزيادة خلال العشر سنوات 52.7%.</w:t>
      </w:r>
    </w:p>
    <w:p w:rsidR="00416712" w:rsidRDefault="00416712" w:rsidP="007C74EF">
      <w:pPr>
        <w:bidi/>
        <w:jc w:val="both"/>
        <w:rPr>
          <w:rFonts w:ascii="Simplified Arabic" w:hAnsi="Simplified Arabic" w:cs="Simplified Arabic"/>
          <w:rtl/>
        </w:rPr>
      </w:pPr>
    </w:p>
    <w:p w:rsidR="00FE390D" w:rsidRDefault="00416712" w:rsidP="007C74EF">
      <w:pPr>
        <w:bidi/>
        <w:jc w:val="both"/>
        <w:rPr>
          <w:rFonts w:ascii="Simplified Arabic" w:hAnsi="Simplified Arabic" w:cs="Simplified Arabic"/>
          <w:rtl/>
        </w:rPr>
      </w:pPr>
      <w:r>
        <w:rPr>
          <w:rFonts w:ascii="Simplified Arabic" w:hAnsi="Simplified Arabic" w:cs="Simplified Arabic" w:hint="cs"/>
          <w:rtl/>
        </w:rPr>
        <w:t xml:space="preserve">وفي قطاع غزة ازداد عدد السكان (17 سنة فأكثر) الذين مؤهلهم العلمي ثانوية عامة من </w:t>
      </w:r>
      <w:r w:rsidR="00D96F28">
        <w:rPr>
          <w:rFonts w:ascii="Simplified Arabic" w:hAnsi="Simplified Arabic" w:cs="Simplified Arabic"/>
        </w:rPr>
        <w:t>203,338</w:t>
      </w:r>
      <w:r>
        <w:rPr>
          <w:rFonts w:ascii="Simplified Arabic" w:hAnsi="Simplified Arabic" w:cs="Simplified Arabic" w:hint="cs"/>
          <w:rtl/>
        </w:rPr>
        <w:t xml:space="preserve"> في العام 2007، الى </w:t>
      </w:r>
      <w:r w:rsidR="00D96F28">
        <w:rPr>
          <w:rFonts w:ascii="Simplified Arabic" w:hAnsi="Simplified Arabic" w:cs="Simplified Arabic"/>
        </w:rPr>
        <w:t>273,098</w:t>
      </w:r>
      <w:r>
        <w:rPr>
          <w:rFonts w:ascii="Simplified Arabic" w:hAnsi="Simplified Arabic" w:cs="Simplified Arabic" w:hint="cs"/>
          <w:rtl/>
        </w:rPr>
        <w:t xml:space="preserve"> فردا في العام 2017 وقد بلغت نسبة الزيادة خلال العشر سنوات 34.3%. </w:t>
      </w:r>
    </w:p>
    <w:p w:rsidR="00416712" w:rsidRDefault="00416712" w:rsidP="007C74EF">
      <w:pPr>
        <w:bidi/>
        <w:jc w:val="both"/>
        <w:rPr>
          <w:rFonts w:ascii="Simplified Arabic" w:hAnsi="Simplified Arabic" w:cs="Simplified Arabic"/>
          <w:rtl/>
        </w:rPr>
      </w:pPr>
      <w:r>
        <w:rPr>
          <w:rFonts w:ascii="Simplified Arabic" w:hAnsi="Simplified Arabic" w:cs="Simplified Arabic" w:hint="cs"/>
          <w:rtl/>
        </w:rPr>
        <w:lastRenderedPageBreak/>
        <w:t xml:space="preserve"> كما ارتفع عدد السكان الذكور (17 سنة فأكثر) في فلسطين من </w:t>
      </w:r>
      <w:r>
        <w:rPr>
          <w:rFonts w:ascii="Simplified Arabic" w:hAnsi="Simplified Arabic" w:cs="Simplified Arabic"/>
        </w:rPr>
        <w:t>213,910</w:t>
      </w:r>
      <w:r>
        <w:rPr>
          <w:rFonts w:ascii="Simplified Arabic" w:hAnsi="Simplified Arabic" w:cs="Simplified Arabic" w:hint="cs"/>
          <w:rtl/>
        </w:rPr>
        <w:t xml:space="preserve"> فردا في العام 2007 الى </w:t>
      </w:r>
      <w:r>
        <w:rPr>
          <w:rFonts w:ascii="Simplified Arabic" w:hAnsi="Simplified Arabic" w:cs="Simplified Arabic"/>
        </w:rPr>
        <w:t>293,443</w:t>
      </w:r>
      <w:r>
        <w:rPr>
          <w:rFonts w:ascii="Simplified Arabic" w:hAnsi="Simplified Arabic" w:cs="Simplified Arabic" w:hint="cs"/>
          <w:rtl/>
        </w:rPr>
        <w:t xml:space="preserve"> فردا عام 2017 بنسبة زيادة</w:t>
      </w:r>
      <w:r>
        <w:rPr>
          <w:rFonts w:ascii="Simplified Arabic" w:hAnsi="Simplified Arabic" w:cs="Simplified Arabic"/>
        </w:rPr>
        <w:t xml:space="preserve"> </w:t>
      </w:r>
      <w:r>
        <w:rPr>
          <w:rFonts w:ascii="Simplified Arabic" w:hAnsi="Simplified Arabic" w:cs="Simplified Arabic" w:hint="cs"/>
          <w:rtl/>
        </w:rPr>
        <w:t xml:space="preserve">37.2%، أما عدد السكان الاناث (17 سنة فأكثر) في فلسطين ارتفع من </w:t>
      </w:r>
      <w:r>
        <w:rPr>
          <w:rFonts w:ascii="Simplified Arabic" w:hAnsi="Simplified Arabic" w:cs="Simplified Arabic"/>
        </w:rPr>
        <w:t>216,126</w:t>
      </w:r>
      <w:r>
        <w:rPr>
          <w:rFonts w:ascii="Simplified Arabic" w:hAnsi="Simplified Arabic" w:cs="Simplified Arabic" w:hint="cs"/>
          <w:rtl/>
        </w:rPr>
        <w:t xml:space="preserve"> فرداً في العام 2007 الى </w:t>
      </w:r>
      <w:r>
        <w:rPr>
          <w:rFonts w:ascii="Simplified Arabic" w:hAnsi="Simplified Arabic" w:cs="Simplified Arabic"/>
        </w:rPr>
        <w:t>325,786</w:t>
      </w:r>
      <w:r>
        <w:rPr>
          <w:rFonts w:ascii="Simplified Arabic" w:hAnsi="Simplified Arabic" w:cs="Simplified Arabic" w:hint="cs"/>
          <w:rtl/>
        </w:rPr>
        <w:t xml:space="preserve"> نسمة عام 2017 بنسبة زيادة مقدارها 50.7 %، كم</w:t>
      </w:r>
      <w:r>
        <w:rPr>
          <w:rFonts w:ascii="Simplified Arabic" w:hAnsi="Simplified Arabic" w:cs="Simplified Arabic" w:hint="eastAsia"/>
          <w:rtl/>
        </w:rPr>
        <w:t>ا</w:t>
      </w:r>
      <w:r>
        <w:rPr>
          <w:rFonts w:ascii="Simplified Arabic" w:hAnsi="Simplified Arabic" w:cs="Simplified Arabic" w:hint="cs"/>
          <w:rtl/>
        </w:rPr>
        <w:t xml:space="preserve"> </w:t>
      </w:r>
      <w:r w:rsidRPr="003C5AC3">
        <w:rPr>
          <w:rFonts w:ascii="Simplified Arabic" w:hAnsi="Simplified Arabic" w:cs="Simplified Arabic" w:hint="cs"/>
          <w:rtl/>
        </w:rPr>
        <w:t>يظهر من الجدول</w:t>
      </w:r>
      <w:r>
        <w:rPr>
          <w:rFonts w:ascii="Simplified Arabic" w:hAnsi="Simplified Arabic" w:cs="Simplified Arabic" w:hint="cs"/>
          <w:rtl/>
        </w:rPr>
        <w:t xml:space="preserve"> (</w:t>
      </w:r>
      <w:r w:rsidR="00FE390D">
        <w:rPr>
          <w:rFonts w:ascii="Simplified Arabic" w:hAnsi="Simplified Arabic" w:cs="Simplified Arabic" w:hint="cs"/>
          <w:rtl/>
        </w:rPr>
        <w:t>14</w:t>
      </w:r>
      <w:r>
        <w:rPr>
          <w:rFonts w:ascii="Simplified Arabic" w:hAnsi="Simplified Arabic" w:cs="Simplified Arabic" w:hint="cs"/>
          <w:rtl/>
        </w:rPr>
        <w:t>).</w:t>
      </w:r>
    </w:p>
    <w:p w:rsidR="00416712" w:rsidRDefault="00416712" w:rsidP="007C74EF">
      <w:pPr>
        <w:bidi/>
        <w:jc w:val="both"/>
        <w:rPr>
          <w:rFonts w:ascii="Simplified Arabic" w:hAnsi="Simplified Arabic" w:cs="Simplified Arabic"/>
          <w:rtl/>
        </w:rPr>
      </w:pPr>
    </w:p>
    <w:p w:rsidR="00416712" w:rsidRDefault="00416712" w:rsidP="007C74EF">
      <w:pPr>
        <w:bidi/>
        <w:jc w:val="both"/>
        <w:rPr>
          <w:rFonts w:ascii="Simplified Arabic" w:hAnsi="Simplified Arabic" w:cs="Simplified Arabic"/>
          <w:rtl/>
        </w:rPr>
      </w:pPr>
      <w:r>
        <w:rPr>
          <w:rFonts w:ascii="Simplified Arabic" w:hAnsi="Simplified Arabic" w:cs="Simplified Arabic" w:hint="cs"/>
          <w:rtl/>
        </w:rPr>
        <w:t>وعند الحديث عن التخصصات للسكان (17 سنة فلأكثر) ممن مؤهلهم ثانوية عامة، نجد ان تخصص الفرع الادبي لكل من الضفة الغربية وقطاع غزة وللذكور والاناث قد زادت نسبته بين العامين 2007 و2017 وكذلك تخصص الفرع التجاري، واما بقية التخصصات فقد انخفضت نسبتها خلال العشر سنوات قيد الدراسة.</w:t>
      </w:r>
    </w:p>
    <w:p w:rsidR="00416712" w:rsidRDefault="00416712" w:rsidP="007C74EF">
      <w:pPr>
        <w:bidi/>
        <w:jc w:val="both"/>
        <w:rPr>
          <w:rFonts w:ascii="Simplified Arabic" w:hAnsi="Simplified Arabic" w:cs="Simplified Arabic"/>
          <w:rtl/>
        </w:rPr>
      </w:pPr>
    </w:p>
    <w:p w:rsidR="00416712" w:rsidRDefault="00416712" w:rsidP="007C74EF">
      <w:pPr>
        <w:bidi/>
        <w:jc w:val="both"/>
        <w:rPr>
          <w:rFonts w:ascii="Simplified Arabic" w:hAnsi="Simplified Arabic" w:cs="Simplified Arabic"/>
          <w:rtl/>
        </w:rPr>
      </w:pPr>
      <w:r>
        <w:rPr>
          <w:rFonts w:ascii="Simplified Arabic" w:hAnsi="Simplified Arabic" w:cs="Simplified Arabic" w:hint="cs"/>
          <w:rtl/>
        </w:rPr>
        <w:t>زادت نسبة السكان (17 سنة فأكثر) الذين تخصصوا في الثانوية العامة في الفرع الادبي من 69.7% الى 77.2% بين العامين 2007 و2017، كما زادت نسبة السكان (17 سنة فأكثر) الذين تخصصوا في الثانوية في الفرع التجاري من 1.6% الى 2.7% بين العامين 2007 و2017، أما نسبة السكان (17 سنة فأكثر) في الفرع العلمي فقد انخفضت من 22</w:t>
      </w:r>
      <w:r w:rsidR="005D1506">
        <w:rPr>
          <w:rFonts w:ascii="Simplified Arabic" w:hAnsi="Simplified Arabic" w:cs="Simplified Arabic" w:hint="cs"/>
          <w:rtl/>
        </w:rPr>
        <w:t>.4% عام 2007 الى 16.9% عام 2017،</w:t>
      </w:r>
      <w:r>
        <w:rPr>
          <w:rFonts w:ascii="Simplified Arabic" w:hAnsi="Simplified Arabic" w:cs="Simplified Arabic" w:hint="cs"/>
          <w:rtl/>
        </w:rPr>
        <w:t xml:space="preserve"> كما يظهر </w:t>
      </w:r>
      <w:r w:rsidRPr="003C5AC3">
        <w:rPr>
          <w:rFonts w:ascii="Simplified Arabic" w:hAnsi="Simplified Arabic" w:cs="Simplified Arabic" w:hint="cs"/>
          <w:rtl/>
        </w:rPr>
        <w:t>من الشكلين</w:t>
      </w:r>
      <w:r>
        <w:rPr>
          <w:rFonts w:ascii="Simplified Arabic" w:hAnsi="Simplified Arabic" w:cs="Simplified Arabic" w:hint="cs"/>
          <w:rtl/>
        </w:rPr>
        <w:t xml:space="preserve"> (</w:t>
      </w:r>
      <w:r w:rsidR="00FE390D">
        <w:rPr>
          <w:rFonts w:ascii="Simplified Arabic" w:hAnsi="Simplified Arabic" w:cs="Simplified Arabic" w:hint="cs"/>
          <w:rtl/>
        </w:rPr>
        <w:t>14</w:t>
      </w:r>
      <w:r>
        <w:rPr>
          <w:rFonts w:ascii="Simplified Arabic" w:hAnsi="Simplified Arabic" w:cs="Simplified Arabic" w:hint="cs"/>
          <w:rtl/>
        </w:rPr>
        <w:t>)، (</w:t>
      </w:r>
      <w:r w:rsidR="00FE390D">
        <w:rPr>
          <w:rFonts w:ascii="Simplified Arabic" w:hAnsi="Simplified Arabic" w:cs="Simplified Arabic" w:hint="cs"/>
          <w:rtl/>
        </w:rPr>
        <w:t>15</w:t>
      </w:r>
      <w:r>
        <w:rPr>
          <w:rFonts w:ascii="Simplified Arabic" w:hAnsi="Simplified Arabic" w:cs="Simplified Arabic" w:hint="cs"/>
          <w:rtl/>
        </w:rPr>
        <w:t>)</w:t>
      </w:r>
      <w:r w:rsidR="00820F9B">
        <w:rPr>
          <w:rFonts w:ascii="Simplified Arabic" w:hAnsi="Simplified Arabic" w:cs="Simplified Arabic" w:hint="cs"/>
          <w:rtl/>
        </w:rPr>
        <w:t>.</w:t>
      </w:r>
    </w:p>
    <w:p w:rsidR="00CB48D0" w:rsidRDefault="00CB48D0" w:rsidP="007C74EF">
      <w:pPr>
        <w:bidi/>
        <w:jc w:val="both"/>
        <w:rPr>
          <w:rFonts w:ascii="Simplified Arabic" w:hAnsi="Simplified Arabic" w:cs="Simplified Arabic"/>
          <w:rtl/>
        </w:rPr>
      </w:pPr>
    </w:p>
    <w:p w:rsidR="00CB48D0" w:rsidRPr="00820F9B" w:rsidRDefault="00CB48D0" w:rsidP="007A6CC7">
      <w:pPr>
        <w:bidi/>
        <w:jc w:val="center"/>
        <w:rPr>
          <w:rFonts w:ascii="Simplified Arabic" w:hAnsi="Simplified Arabic" w:cs="Simplified Arabic"/>
          <w:b/>
          <w:bCs/>
          <w:rtl/>
        </w:rPr>
      </w:pPr>
      <w:r w:rsidRPr="00820F9B">
        <w:rPr>
          <w:rFonts w:ascii="Simplified Arabic" w:hAnsi="Simplified Arabic" w:cs="Simplified Arabic"/>
          <w:b/>
          <w:bCs/>
          <w:sz w:val="22"/>
          <w:szCs w:val="22"/>
          <w:rtl/>
        </w:rPr>
        <w:t>جدول 14: التوزيع النسبي للسكان الفلسطينيين*</w:t>
      </w:r>
      <w:r w:rsidR="00407CBC">
        <w:rPr>
          <w:rFonts w:ascii="Simplified Arabic" w:hAnsi="Simplified Arabic" w:cs="Simplified Arabic" w:hint="cs"/>
          <w:b/>
          <w:bCs/>
          <w:sz w:val="22"/>
          <w:szCs w:val="22"/>
          <w:rtl/>
        </w:rPr>
        <w:t xml:space="preserve"> </w:t>
      </w:r>
      <w:r w:rsidRPr="00820F9B">
        <w:rPr>
          <w:rFonts w:ascii="Simplified Arabic" w:hAnsi="Simplified Arabic" w:cs="Simplified Arabic"/>
          <w:b/>
          <w:bCs/>
          <w:sz w:val="22"/>
          <w:szCs w:val="22"/>
          <w:rtl/>
        </w:rPr>
        <w:t xml:space="preserve">(17 سنة فأكثر) الذين مؤهلهم العلمي ثانوية عامة في فلسطين حسب المنطقة والجنس </w:t>
      </w:r>
      <w:r w:rsidR="007A6CC7">
        <w:rPr>
          <w:rFonts w:ascii="Simplified Arabic" w:hAnsi="Simplified Arabic" w:cs="Simplified Arabic" w:hint="cs"/>
          <w:b/>
          <w:bCs/>
          <w:sz w:val="22"/>
          <w:szCs w:val="22"/>
          <w:rtl/>
        </w:rPr>
        <w:t>والفرع</w:t>
      </w:r>
      <w:r w:rsidRPr="00820F9B">
        <w:rPr>
          <w:rFonts w:ascii="Simplified Arabic" w:hAnsi="Simplified Arabic" w:cs="Simplified Arabic"/>
          <w:b/>
          <w:bCs/>
          <w:sz w:val="22"/>
          <w:szCs w:val="22"/>
          <w:rtl/>
        </w:rPr>
        <w:t xml:space="preserve">، </w:t>
      </w:r>
      <w:r w:rsidR="00407CBC">
        <w:rPr>
          <w:rFonts w:ascii="Simplified Arabic" w:hAnsi="Simplified Arabic" w:cs="Simplified Arabic" w:hint="cs"/>
          <w:b/>
          <w:bCs/>
          <w:sz w:val="22"/>
          <w:szCs w:val="22"/>
          <w:rtl/>
        </w:rPr>
        <w:t xml:space="preserve">2007، 2017 </w:t>
      </w:r>
    </w:p>
    <w:p w:rsidR="00416712" w:rsidRPr="00CB48D0" w:rsidRDefault="00416712" w:rsidP="007C74EF">
      <w:pPr>
        <w:bidi/>
        <w:jc w:val="both"/>
        <w:rPr>
          <w:rFonts w:ascii="Simplified Arabic" w:hAnsi="Simplified Arabic" w:cs="Simplified Arabic"/>
          <w:sz w:val="12"/>
          <w:szCs w:val="12"/>
          <w:rtl/>
        </w:rPr>
      </w:pPr>
    </w:p>
    <w:tbl>
      <w:tblPr>
        <w:bidiVisual/>
        <w:tblW w:w="9464" w:type="dxa"/>
        <w:jc w:val="center"/>
        <w:tblLayout w:type="fixed"/>
        <w:tblLook w:val="04A0"/>
      </w:tblPr>
      <w:tblGrid>
        <w:gridCol w:w="1326"/>
        <w:gridCol w:w="567"/>
        <w:gridCol w:w="567"/>
        <w:gridCol w:w="126"/>
        <w:gridCol w:w="441"/>
        <w:gridCol w:w="567"/>
        <w:gridCol w:w="567"/>
        <w:gridCol w:w="709"/>
        <w:gridCol w:w="567"/>
        <w:gridCol w:w="709"/>
        <w:gridCol w:w="567"/>
        <w:gridCol w:w="567"/>
        <w:gridCol w:w="567"/>
        <w:gridCol w:w="709"/>
        <w:gridCol w:w="908"/>
      </w:tblGrid>
      <w:tr w:rsidR="00416712" w:rsidRPr="00CA6734" w:rsidTr="00D93CF4">
        <w:trPr>
          <w:trHeight w:val="300"/>
          <w:jc w:val="center"/>
        </w:trPr>
        <w:tc>
          <w:tcPr>
            <w:tcW w:w="1326" w:type="dxa"/>
            <w:vMerge w:val="restart"/>
            <w:tcBorders>
              <w:top w:val="single" w:sz="4" w:space="0" w:color="auto"/>
              <w:left w:val="single" w:sz="4" w:space="0" w:color="auto"/>
              <w:right w:val="single" w:sz="4" w:space="0" w:color="000000"/>
            </w:tcBorders>
            <w:shd w:val="clear" w:color="auto" w:fill="auto"/>
            <w:noWrap/>
            <w:vAlign w:val="center"/>
            <w:hideMark/>
          </w:tcPr>
          <w:p w:rsidR="00416712" w:rsidRPr="000E367A" w:rsidRDefault="00416712" w:rsidP="007C74EF">
            <w:pPr>
              <w:jc w:val="center"/>
              <w:rPr>
                <w:rFonts w:ascii="Simplified Arabic" w:hAnsi="Simplified Arabic" w:cs="Simplified Arabic"/>
                <w:b/>
                <w:bCs/>
                <w:color w:val="000000"/>
                <w:sz w:val="18"/>
                <w:szCs w:val="18"/>
              </w:rPr>
            </w:pPr>
            <w:r w:rsidRPr="000E367A">
              <w:rPr>
                <w:rFonts w:ascii="Simplified Arabic" w:hAnsi="Simplified Arabic" w:cs="Simplified Arabic"/>
                <w:b/>
                <w:bCs/>
                <w:color w:val="000000"/>
                <w:sz w:val="18"/>
                <w:szCs w:val="18"/>
                <w:rtl/>
              </w:rPr>
              <w:t>المنطقة والجنس</w:t>
            </w:r>
          </w:p>
        </w:tc>
        <w:tc>
          <w:tcPr>
            <w:tcW w:w="7230" w:type="dxa"/>
            <w:gridSpan w:val="13"/>
            <w:tcBorders>
              <w:top w:val="single" w:sz="4" w:space="0" w:color="auto"/>
              <w:left w:val="single" w:sz="4" w:space="0" w:color="auto"/>
              <w:bottom w:val="single" w:sz="4" w:space="0" w:color="auto"/>
              <w:right w:val="single" w:sz="4" w:space="0" w:color="000000"/>
            </w:tcBorders>
            <w:shd w:val="clear" w:color="auto" w:fill="auto"/>
            <w:vAlign w:val="center"/>
          </w:tcPr>
          <w:p w:rsidR="00416712" w:rsidRPr="000E367A" w:rsidRDefault="007A6CC7" w:rsidP="007C74EF">
            <w:pPr>
              <w:bidi/>
              <w:jc w:val="center"/>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الفرع</w:t>
            </w:r>
            <w:r w:rsidR="00416712" w:rsidRPr="000E367A">
              <w:rPr>
                <w:rFonts w:ascii="Simplified Arabic" w:hAnsi="Simplified Arabic" w:cs="Simplified Arabic"/>
                <w:b/>
                <w:bCs/>
                <w:color w:val="000000"/>
                <w:sz w:val="18"/>
                <w:szCs w:val="18"/>
                <w:rtl/>
              </w:rPr>
              <w:t xml:space="preserve"> / 2007</w:t>
            </w:r>
          </w:p>
        </w:tc>
        <w:tc>
          <w:tcPr>
            <w:tcW w:w="908" w:type="dxa"/>
            <w:vMerge w:val="restart"/>
            <w:tcBorders>
              <w:top w:val="single" w:sz="4" w:space="0" w:color="auto"/>
              <w:left w:val="single" w:sz="4" w:space="0" w:color="auto"/>
              <w:right w:val="single" w:sz="4" w:space="0" w:color="000000"/>
            </w:tcBorders>
            <w:shd w:val="clear" w:color="auto" w:fill="auto"/>
            <w:textDirection w:val="btLr"/>
            <w:vAlign w:val="center"/>
          </w:tcPr>
          <w:p w:rsidR="00416712" w:rsidRPr="000E367A" w:rsidRDefault="00416712" w:rsidP="007C74EF">
            <w:pPr>
              <w:bidi/>
              <w:ind w:left="113" w:right="113"/>
              <w:jc w:val="center"/>
              <w:rPr>
                <w:rFonts w:ascii="Simplified Arabic" w:hAnsi="Simplified Arabic" w:cs="Simplified Arabic"/>
                <w:b/>
                <w:bCs/>
                <w:color w:val="000000"/>
                <w:sz w:val="18"/>
                <w:szCs w:val="18"/>
              </w:rPr>
            </w:pPr>
            <w:r w:rsidRPr="000E367A">
              <w:rPr>
                <w:rFonts w:ascii="Simplified Arabic" w:hAnsi="Simplified Arabic" w:cs="Simplified Arabic"/>
                <w:b/>
                <w:bCs/>
                <w:color w:val="000000"/>
                <w:sz w:val="18"/>
                <w:szCs w:val="18"/>
                <w:rtl/>
              </w:rPr>
              <w:t>المجموع</w:t>
            </w:r>
          </w:p>
        </w:tc>
      </w:tr>
      <w:tr w:rsidR="00416712" w:rsidRPr="00CA6734" w:rsidTr="00D93CF4">
        <w:trPr>
          <w:trHeight w:val="801"/>
          <w:jc w:val="center"/>
        </w:trPr>
        <w:tc>
          <w:tcPr>
            <w:tcW w:w="1326" w:type="dxa"/>
            <w:vMerge/>
            <w:tcBorders>
              <w:left w:val="single" w:sz="4" w:space="0" w:color="auto"/>
              <w:bottom w:val="single" w:sz="4" w:space="0" w:color="auto"/>
              <w:right w:val="single" w:sz="4" w:space="0" w:color="000000"/>
            </w:tcBorders>
            <w:shd w:val="clear" w:color="auto" w:fill="auto"/>
            <w:noWrap/>
            <w:vAlign w:val="center"/>
            <w:hideMark/>
          </w:tcPr>
          <w:p w:rsidR="00416712" w:rsidRPr="00CA6734" w:rsidRDefault="00416712" w:rsidP="007C74EF">
            <w:pPr>
              <w:jc w:val="center"/>
              <w:rPr>
                <w:rFonts w:ascii="Arial" w:hAnsi="Arial" w:cs="Arial"/>
                <w:b/>
                <w:bCs/>
                <w:color w:val="000000"/>
                <w:sz w:val="20"/>
                <w:szCs w:val="20"/>
              </w:rPr>
            </w:pPr>
          </w:p>
        </w:tc>
        <w:tc>
          <w:tcPr>
            <w:tcW w:w="567" w:type="dxa"/>
            <w:tcBorders>
              <w:top w:val="nil"/>
              <w:left w:val="single" w:sz="4" w:space="0" w:color="000000"/>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عام/مترك</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الادبي</w:t>
            </w:r>
          </w:p>
        </w:tc>
        <w:tc>
          <w:tcPr>
            <w:tcW w:w="567" w:type="dxa"/>
            <w:gridSpan w:val="2"/>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العلمي</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تجاري</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تمريضي</w:t>
            </w:r>
          </w:p>
        </w:tc>
        <w:tc>
          <w:tcPr>
            <w:tcW w:w="709"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 xml:space="preserve"> صناعي</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زراعي</w:t>
            </w:r>
          </w:p>
        </w:tc>
        <w:tc>
          <w:tcPr>
            <w:tcW w:w="709"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تدبير منزلي</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بريدي</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فندقي</w:t>
            </w:r>
          </w:p>
        </w:tc>
        <w:tc>
          <w:tcPr>
            <w:tcW w:w="567"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أخرى</w:t>
            </w:r>
          </w:p>
        </w:tc>
        <w:tc>
          <w:tcPr>
            <w:tcW w:w="709" w:type="dxa"/>
            <w:tcBorders>
              <w:top w:val="nil"/>
              <w:left w:val="single" w:sz="4" w:space="0" w:color="auto"/>
              <w:bottom w:val="nil"/>
              <w:right w:val="single" w:sz="4" w:space="0" w:color="auto"/>
            </w:tcBorders>
            <w:shd w:val="clear" w:color="auto" w:fill="auto"/>
            <w:textDirection w:val="btLr"/>
            <w:vAlign w:val="center"/>
            <w:hideMark/>
          </w:tcPr>
          <w:p w:rsidR="00416712" w:rsidRPr="00E12F43" w:rsidRDefault="00416712" w:rsidP="007C74EF">
            <w:pPr>
              <w:bidi/>
              <w:jc w:val="center"/>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غير مبيّن</w:t>
            </w:r>
          </w:p>
        </w:tc>
        <w:tc>
          <w:tcPr>
            <w:tcW w:w="908" w:type="dxa"/>
            <w:vMerge/>
            <w:tcBorders>
              <w:left w:val="single" w:sz="4" w:space="0" w:color="auto"/>
              <w:bottom w:val="nil"/>
              <w:right w:val="single" w:sz="4" w:space="0" w:color="000000"/>
            </w:tcBorders>
            <w:shd w:val="clear" w:color="auto" w:fill="auto"/>
            <w:noWrap/>
            <w:textDirection w:val="btLr"/>
            <w:vAlign w:val="center"/>
            <w:hideMark/>
          </w:tcPr>
          <w:p w:rsidR="00416712" w:rsidRPr="00CA6734" w:rsidRDefault="00416712" w:rsidP="007C74EF">
            <w:pPr>
              <w:bidi/>
              <w:jc w:val="center"/>
              <w:rPr>
                <w:rFonts w:ascii="Arial" w:hAnsi="Arial" w:cs="Arial"/>
                <w:b/>
                <w:bCs/>
                <w:color w:val="000000"/>
                <w:rtl/>
              </w:rPr>
            </w:pPr>
          </w:p>
        </w:tc>
      </w:tr>
      <w:tr w:rsidR="00416712" w:rsidRPr="00CA6734" w:rsidTr="00D93CF4">
        <w:trPr>
          <w:trHeight w:hRule="exact" w:val="340"/>
          <w:jc w:val="center"/>
        </w:trPr>
        <w:tc>
          <w:tcPr>
            <w:tcW w:w="1326" w:type="dxa"/>
            <w:tcBorders>
              <w:top w:val="nil"/>
              <w:left w:val="single" w:sz="4" w:space="0" w:color="auto"/>
              <w:bottom w:val="single" w:sz="4" w:space="0" w:color="auto"/>
              <w:right w:val="nil"/>
            </w:tcBorders>
            <w:shd w:val="clear" w:color="auto" w:fill="auto"/>
            <w:noWrap/>
            <w:hideMark/>
          </w:tcPr>
          <w:p w:rsidR="00416712" w:rsidRPr="00CA6734" w:rsidRDefault="00416712" w:rsidP="007C74EF">
            <w:pPr>
              <w:bidi/>
              <w:jc w:val="center"/>
              <w:rPr>
                <w:rFonts w:ascii="Simplified Arabic" w:hAnsi="Simplified Arabic" w:cs="Simplified Arabic"/>
                <w:b/>
                <w:bCs/>
                <w:color w:val="000000"/>
                <w:sz w:val="18"/>
                <w:szCs w:val="18"/>
                <w:rtl/>
              </w:rPr>
            </w:pPr>
            <w:r w:rsidRPr="00CA6734">
              <w:rPr>
                <w:rFonts w:ascii="Simplified Arabic" w:hAnsi="Simplified Arabic" w:cs="Simplified Arabic"/>
                <w:b/>
                <w:bCs/>
                <w:color w:val="000000"/>
                <w:sz w:val="18"/>
                <w:szCs w:val="18"/>
                <w:rtl/>
              </w:rPr>
              <w:t>كلا الجنسين</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693" w:type="dxa"/>
            <w:gridSpan w:val="2"/>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441"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709"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709"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567"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709" w:type="dxa"/>
            <w:tcBorders>
              <w:top w:val="single" w:sz="4" w:space="0" w:color="auto"/>
              <w:left w:val="nil"/>
              <w:bottom w:val="single" w:sz="4" w:space="0" w:color="auto"/>
              <w:right w:val="nil"/>
            </w:tcBorders>
            <w:shd w:val="clear" w:color="auto" w:fill="auto"/>
            <w:textDirection w:val="btLr"/>
            <w:hideMark/>
          </w:tcPr>
          <w:p w:rsidR="00416712" w:rsidRPr="00CA6734" w:rsidRDefault="00416712" w:rsidP="007C74EF">
            <w:pPr>
              <w:bidi/>
              <w:rPr>
                <w:rFonts w:ascii="Simplified Arabic" w:hAnsi="Simplified Arabic" w:cs="Simplified Arabic"/>
                <w:color w:val="000000"/>
                <w:sz w:val="18"/>
                <w:szCs w:val="18"/>
                <w:rtl/>
              </w:rPr>
            </w:pPr>
            <w:r w:rsidRPr="00CA6734">
              <w:rPr>
                <w:rFonts w:ascii="Simplified Arabic" w:hAnsi="Simplified Arabic" w:cs="Simplified Arabic"/>
                <w:color w:val="000000"/>
                <w:sz w:val="18"/>
                <w:szCs w:val="18"/>
                <w:rtl/>
              </w:rPr>
              <w:t> </w:t>
            </w:r>
          </w:p>
        </w:tc>
        <w:tc>
          <w:tcPr>
            <w:tcW w:w="908" w:type="dxa"/>
            <w:tcBorders>
              <w:top w:val="single" w:sz="4" w:space="0" w:color="auto"/>
              <w:left w:val="nil"/>
              <w:bottom w:val="single" w:sz="4" w:space="0" w:color="auto"/>
              <w:right w:val="single" w:sz="4" w:space="0" w:color="auto"/>
            </w:tcBorders>
            <w:shd w:val="clear" w:color="auto" w:fill="auto"/>
            <w:noWrap/>
            <w:textDirection w:val="btLr"/>
            <w:hideMark/>
          </w:tcPr>
          <w:p w:rsidR="00416712" w:rsidRPr="00CA6734" w:rsidRDefault="00416712" w:rsidP="007C74EF">
            <w:pPr>
              <w:rPr>
                <w:rFonts w:ascii="Arial" w:hAnsi="Arial" w:cs="Arial"/>
                <w:color w:val="000000"/>
                <w:rtl/>
              </w:rPr>
            </w:pPr>
            <w:r w:rsidRPr="00CA6734">
              <w:rPr>
                <w:rFonts w:ascii="Arial" w:hAnsi="Arial" w:cs="Arial"/>
                <w:color w:val="000000"/>
                <w:sz w:val="22"/>
                <w:szCs w:val="22"/>
              </w:rPr>
              <w:t> </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CA6734" w:rsidRDefault="00416712" w:rsidP="007C74EF">
            <w:pPr>
              <w:bidi/>
              <w:ind w:firstLineChars="100" w:firstLine="181"/>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فلسطين</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69.7</w:t>
            </w:r>
          </w:p>
        </w:tc>
        <w:tc>
          <w:tcPr>
            <w:tcW w:w="567" w:type="dxa"/>
            <w:gridSpan w:val="2"/>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22.4</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1.6</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3.9</w:t>
            </w:r>
          </w:p>
        </w:tc>
        <w:tc>
          <w:tcPr>
            <w:tcW w:w="908" w:type="dxa"/>
            <w:tcBorders>
              <w:top w:val="nil"/>
              <w:left w:val="single" w:sz="4" w:space="0" w:color="auto"/>
              <w:bottom w:val="nil"/>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430,036</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CA6734" w:rsidRDefault="00416712" w:rsidP="007C74EF">
            <w:pPr>
              <w:bidi/>
              <w:ind w:firstLineChars="100" w:firstLine="181"/>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الضفة الغربية</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0.1</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66.5</w:t>
            </w:r>
          </w:p>
        </w:tc>
        <w:tc>
          <w:tcPr>
            <w:tcW w:w="567" w:type="dxa"/>
            <w:gridSpan w:val="2"/>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22.0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2.4</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3.5</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0.3</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4.9</w:t>
            </w:r>
          </w:p>
        </w:tc>
        <w:tc>
          <w:tcPr>
            <w:tcW w:w="908" w:type="dxa"/>
            <w:tcBorders>
              <w:top w:val="nil"/>
              <w:left w:val="single" w:sz="4" w:space="0" w:color="auto"/>
              <w:bottom w:val="nil"/>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226,698</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CA6734" w:rsidRDefault="00416712" w:rsidP="007C74EF">
            <w:pPr>
              <w:bidi/>
              <w:ind w:firstLineChars="100" w:firstLine="181"/>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قطاع غزة</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73.2</w:t>
            </w:r>
          </w:p>
        </w:tc>
        <w:tc>
          <w:tcPr>
            <w:tcW w:w="567" w:type="dxa"/>
            <w:gridSpan w:val="2"/>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22.8</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0.6</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0.3</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2.8</w:t>
            </w:r>
          </w:p>
        </w:tc>
        <w:tc>
          <w:tcPr>
            <w:tcW w:w="908" w:type="dxa"/>
            <w:tcBorders>
              <w:top w:val="nil"/>
              <w:left w:val="single" w:sz="4" w:space="0" w:color="auto"/>
              <w:bottom w:val="nil"/>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203,338</w:t>
            </w:r>
          </w:p>
        </w:tc>
      </w:tr>
      <w:tr w:rsidR="00416712" w:rsidRPr="000E367A" w:rsidTr="00D93CF4">
        <w:trPr>
          <w:trHeight w:hRule="exact" w:val="340"/>
          <w:jc w:val="center"/>
        </w:trPr>
        <w:tc>
          <w:tcPr>
            <w:tcW w:w="1326" w:type="dxa"/>
            <w:tcBorders>
              <w:top w:val="single" w:sz="4" w:space="0" w:color="auto"/>
              <w:left w:val="single" w:sz="4" w:space="0" w:color="auto"/>
              <w:bottom w:val="single" w:sz="4" w:space="0" w:color="auto"/>
              <w:right w:val="nil"/>
            </w:tcBorders>
            <w:shd w:val="clear" w:color="auto" w:fill="auto"/>
            <w:noWrap/>
            <w:hideMark/>
          </w:tcPr>
          <w:p w:rsidR="00416712" w:rsidRPr="00CA6734" w:rsidRDefault="00416712" w:rsidP="007C74EF">
            <w:pPr>
              <w:bidi/>
              <w:jc w:val="center"/>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ذكور</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 </w:t>
            </w:r>
          </w:p>
        </w:tc>
        <w:tc>
          <w:tcPr>
            <w:tcW w:w="693" w:type="dxa"/>
            <w:gridSpan w:val="2"/>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441"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908" w:type="dxa"/>
            <w:tcBorders>
              <w:top w:val="single" w:sz="4" w:space="0" w:color="auto"/>
              <w:left w:val="nil"/>
              <w:bottom w:val="single" w:sz="4" w:space="0" w:color="auto"/>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EA2AB5" w:rsidRDefault="00416712" w:rsidP="007C74EF">
            <w:pPr>
              <w:bidi/>
              <w:ind w:firstLineChars="100" w:firstLine="181"/>
              <w:rPr>
                <w:rFonts w:ascii="Simplified Arabic" w:hAnsi="Simplified Arabic" w:cs="Simplified Arabic"/>
                <w:b/>
                <w:bCs/>
                <w:color w:val="000000"/>
                <w:sz w:val="18"/>
                <w:szCs w:val="18"/>
              </w:rPr>
            </w:pPr>
            <w:r w:rsidRPr="00EA2AB5">
              <w:rPr>
                <w:rFonts w:ascii="Simplified Arabic" w:hAnsi="Simplified Arabic" w:cs="Simplified Arabic"/>
                <w:b/>
                <w:bCs/>
                <w:color w:val="000000"/>
                <w:sz w:val="18"/>
                <w:szCs w:val="18"/>
                <w:rtl/>
              </w:rPr>
              <w:t>فلسطين</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tl/>
              </w:rPr>
            </w:pPr>
            <w:r w:rsidRPr="00EA2AB5">
              <w:rPr>
                <w:rFonts w:ascii="Arial" w:hAnsi="Arial" w:cs="Arial"/>
                <w:b/>
                <w:bCs/>
                <w:color w:val="000000"/>
                <w:sz w:val="16"/>
                <w:szCs w:val="16"/>
              </w:rPr>
              <w:t>0.1</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64.8</w:t>
            </w:r>
          </w:p>
        </w:tc>
        <w:tc>
          <w:tcPr>
            <w:tcW w:w="567" w:type="dxa"/>
            <w:gridSpan w:val="2"/>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25.2</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1.4</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3.8</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0.4</w:t>
            </w:r>
          </w:p>
        </w:tc>
        <w:tc>
          <w:tcPr>
            <w:tcW w:w="709"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4.1</w:t>
            </w:r>
          </w:p>
        </w:tc>
        <w:tc>
          <w:tcPr>
            <w:tcW w:w="908" w:type="dxa"/>
            <w:tcBorders>
              <w:top w:val="nil"/>
              <w:left w:val="single" w:sz="4" w:space="0" w:color="auto"/>
              <w:bottom w:val="nil"/>
              <w:right w:val="single" w:sz="4" w:space="0" w:color="auto"/>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213,910</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E12F43" w:rsidRDefault="00416712"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الضفة الغربية</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tl/>
              </w:rPr>
            </w:pPr>
            <w:r w:rsidRPr="000E367A">
              <w:rPr>
                <w:rFonts w:ascii="Arial" w:hAnsi="Arial" w:cs="Arial"/>
                <w:color w:val="000000"/>
                <w:sz w:val="16"/>
                <w:szCs w:val="16"/>
              </w:rPr>
              <w:t>0.1</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61.2</w:t>
            </w:r>
          </w:p>
        </w:tc>
        <w:tc>
          <w:tcPr>
            <w:tcW w:w="567" w:type="dxa"/>
            <w:gridSpan w:val="2"/>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24.3</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2.3</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6.6</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0.5</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4.9</w:t>
            </w:r>
          </w:p>
        </w:tc>
        <w:tc>
          <w:tcPr>
            <w:tcW w:w="908" w:type="dxa"/>
            <w:tcBorders>
              <w:top w:val="nil"/>
              <w:left w:val="single" w:sz="4" w:space="0" w:color="auto"/>
              <w:bottom w:val="nil"/>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116,374</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E12F43" w:rsidRDefault="00416712"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قطاع غزة</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tl/>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69.1</w:t>
            </w:r>
          </w:p>
        </w:tc>
        <w:tc>
          <w:tcPr>
            <w:tcW w:w="567" w:type="dxa"/>
            <w:gridSpan w:val="2"/>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26.3</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0.5</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0.5</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0.3</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3.3</w:t>
            </w:r>
          </w:p>
        </w:tc>
        <w:tc>
          <w:tcPr>
            <w:tcW w:w="908" w:type="dxa"/>
            <w:tcBorders>
              <w:top w:val="nil"/>
              <w:left w:val="single" w:sz="4" w:space="0" w:color="auto"/>
              <w:bottom w:val="nil"/>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97,536</w:t>
            </w:r>
          </w:p>
        </w:tc>
      </w:tr>
      <w:tr w:rsidR="00416712" w:rsidRPr="000E367A" w:rsidTr="00D93CF4">
        <w:trPr>
          <w:trHeight w:hRule="exact" w:val="340"/>
          <w:jc w:val="center"/>
        </w:trPr>
        <w:tc>
          <w:tcPr>
            <w:tcW w:w="1326" w:type="dxa"/>
            <w:tcBorders>
              <w:top w:val="single" w:sz="4" w:space="0" w:color="auto"/>
              <w:left w:val="single" w:sz="4" w:space="0" w:color="auto"/>
              <w:bottom w:val="single" w:sz="4" w:space="0" w:color="auto"/>
              <w:right w:val="nil"/>
            </w:tcBorders>
            <w:shd w:val="clear" w:color="auto" w:fill="auto"/>
            <w:noWrap/>
            <w:hideMark/>
          </w:tcPr>
          <w:p w:rsidR="00416712" w:rsidRPr="00CA6734" w:rsidRDefault="00416712" w:rsidP="007C74EF">
            <w:pPr>
              <w:bidi/>
              <w:jc w:val="center"/>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اناث</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tl/>
              </w:rPr>
            </w:pPr>
            <w:r w:rsidRPr="000E367A">
              <w:rPr>
                <w:rFonts w:ascii="Arial" w:hAnsi="Arial" w:cs="Arial"/>
                <w:b/>
                <w:bCs/>
                <w:color w:val="000000"/>
                <w:sz w:val="16"/>
                <w:szCs w:val="16"/>
              </w:rPr>
              <w:t> </w:t>
            </w:r>
          </w:p>
        </w:tc>
        <w:tc>
          <w:tcPr>
            <w:tcW w:w="693" w:type="dxa"/>
            <w:gridSpan w:val="2"/>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441"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908" w:type="dxa"/>
            <w:tcBorders>
              <w:top w:val="single" w:sz="4" w:space="0" w:color="auto"/>
              <w:left w:val="nil"/>
              <w:bottom w:val="single" w:sz="4" w:space="0" w:color="auto"/>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 </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EA2AB5" w:rsidRDefault="00416712" w:rsidP="007C74EF">
            <w:pPr>
              <w:bidi/>
              <w:ind w:firstLineChars="100" w:firstLine="181"/>
              <w:rPr>
                <w:rFonts w:ascii="Simplified Arabic" w:hAnsi="Simplified Arabic" w:cs="Simplified Arabic"/>
                <w:b/>
                <w:bCs/>
                <w:color w:val="000000"/>
                <w:sz w:val="18"/>
                <w:szCs w:val="18"/>
              </w:rPr>
            </w:pPr>
            <w:r w:rsidRPr="00EA2AB5">
              <w:rPr>
                <w:rFonts w:ascii="Simplified Arabic" w:hAnsi="Simplified Arabic" w:cs="Simplified Arabic"/>
                <w:b/>
                <w:bCs/>
                <w:color w:val="000000"/>
                <w:sz w:val="18"/>
                <w:szCs w:val="18"/>
                <w:rtl/>
              </w:rPr>
              <w:t>فلسطين</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tl/>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74.5</w:t>
            </w:r>
          </w:p>
        </w:tc>
        <w:tc>
          <w:tcPr>
            <w:tcW w:w="567" w:type="dxa"/>
            <w:gridSpan w:val="2"/>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19.7</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1.7</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0.1</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0.1</w:t>
            </w:r>
          </w:p>
        </w:tc>
        <w:tc>
          <w:tcPr>
            <w:tcW w:w="709" w:type="dxa"/>
            <w:tcBorders>
              <w:top w:val="nil"/>
              <w:left w:val="nil"/>
              <w:bottom w:val="nil"/>
              <w:right w:val="nil"/>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3.7</w:t>
            </w:r>
          </w:p>
        </w:tc>
        <w:tc>
          <w:tcPr>
            <w:tcW w:w="908" w:type="dxa"/>
            <w:tcBorders>
              <w:top w:val="nil"/>
              <w:left w:val="single" w:sz="4" w:space="0" w:color="auto"/>
              <w:bottom w:val="nil"/>
              <w:right w:val="single" w:sz="4" w:space="0" w:color="auto"/>
            </w:tcBorders>
            <w:shd w:val="clear" w:color="auto" w:fill="auto"/>
            <w:noWrap/>
            <w:hideMark/>
          </w:tcPr>
          <w:p w:rsidR="00416712" w:rsidRPr="00EA2AB5" w:rsidRDefault="00416712" w:rsidP="007C74EF">
            <w:pPr>
              <w:bidi/>
              <w:rPr>
                <w:rFonts w:ascii="Arial" w:hAnsi="Arial" w:cs="Arial"/>
                <w:b/>
                <w:bCs/>
                <w:color w:val="000000"/>
                <w:sz w:val="16"/>
                <w:szCs w:val="16"/>
              </w:rPr>
            </w:pPr>
            <w:r w:rsidRPr="00EA2AB5">
              <w:rPr>
                <w:rFonts w:ascii="Arial" w:hAnsi="Arial" w:cs="Arial"/>
                <w:b/>
                <w:bCs/>
                <w:color w:val="000000"/>
                <w:sz w:val="16"/>
                <w:szCs w:val="16"/>
              </w:rPr>
              <w:t>216,126</w:t>
            </w:r>
          </w:p>
        </w:tc>
      </w:tr>
      <w:tr w:rsidR="00416712" w:rsidRPr="000E367A" w:rsidTr="00D93CF4">
        <w:trPr>
          <w:trHeight w:hRule="exact" w:val="340"/>
          <w:jc w:val="center"/>
        </w:trPr>
        <w:tc>
          <w:tcPr>
            <w:tcW w:w="1326" w:type="dxa"/>
            <w:tcBorders>
              <w:top w:val="nil"/>
              <w:left w:val="single" w:sz="4" w:space="0" w:color="auto"/>
              <w:bottom w:val="nil"/>
              <w:right w:val="single" w:sz="4" w:space="0" w:color="auto"/>
            </w:tcBorders>
            <w:shd w:val="clear" w:color="auto" w:fill="auto"/>
            <w:hideMark/>
          </w:tcPr>
          <w:p w:rsidR="00416712" w:rsidRPr="00E12F43" w:rsidRDefault="00416712" w:rsidP="007C74EF">
            <w:pPr>
              <w:bidi/>
              <w:ind w:firstLineChars="100" w:firstLine="180"/>
              <w:rPr>
                <w:rFonts w:ascii="Simplified Arabic" w:hAnsi="Simplified Arabic" w:cs="Simplified Arabic"/>
                <w:color w:val="000000"/>
                <w:sz w:val="18"/>
                <w:szCs w:val="18"/>
                <w:rtl/>
              </w:rPr>
            </w:pPr>
            <w:r w:rsidRPr="00E12F43">
              <w:rPr>
                <w:rFonts w:ascii="Simplified Arabic" w:hAnsi="Simplified Arabic" w:cs="Simplified Arabic"/>
                <w:color w:val="000000"/>
                <w:sz w:val="18"/>
                <w:szCs w:val="18"/>
                <w:rtl/>
              </w:rPr>
              <w:t>الضفة الغربية</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tl/>
              </w:rPr>
            </w:pPr>
            <w:r w:rsidRPr="000E367A">
              <w:rPr>
                <w:rFonts w:ascii="Arial" w:hAnsi="Arial" w:cs="Arial"/>
                <w:color w:val="000000"/>
                <w:sz w:val="16"/>
                <w:szCs w:val="16"/>
              </w:rPr>
              <w:t>0.1</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72.1</w:t>
            </w:r>
          </w:p>
        </w:tc>
        <w:tc>
          <w:tcPr>
            <w:tcW w:w="567" w:type="dxa"/>
            <w:gridSpan w:val="2"/>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19.7</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2.6</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0.2</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0.1</w:t>
            </w:r>
          </w:p>
        </w:tc>
        <w:tc>
          <w:tcPr>
            <w:tcW w:w="709" w:type="dxa"/>
            <w:tcBorders>
              <w:top w:val="nil"/>
              <w:left w:val="nil"/>
              <w:bottom w:val="nil"/>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5.0</w:t>
            </w:r>
          </w:p>
        </w:tc>
        <w:tc>
          <w:tcPr>
            <w:tcW w:w="908" w:type="dxa"/>
            <w:tcBorders>
              <w:top w:val="nil"/>
              <w:left w:val="single" w:sz="4" w:space="0" w:color="auto"/>
              <w:bottom w:val="nil"/>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110,324</w:t>
            </w:r>
          </w:p>
        </w:tc>
      </w:tr>
      <w:tr w:rsidR="00416712" w:rsidRPr="000E367A" w:rsidTr="00D93CF4">
        <w:trPr>
          <w:trHeight w:hRule="exact" w:val="340"/>
          <w:jc w:val="center"/>
        </w:trPr>
        <w:tc>
          <w:tcPr>
            <w:tcW w:w="1326" w:type="dxa"/>
            <w:tcBorders>
              <w:top w:val="nil"/>
              <w:left w:val="single" w:sz="4" w:space="0" w:color="auto"/>
              <w:bottom w:val="single" w:sz="4" w:space="0" w:color="auto"/>
              <w:right w:val="single" w:sz="4" w:space="0" w:color="auto"/>
            </w:tcBorders>
            <w:shd w:val="clear" w:color="auto" w:fill="auto"/>
            <w:hideMark/>
          </w:tcPr>
          <w:p w:rsidR="00416712" w:rsidRPr="00E12F43" w:rsidRDefault="00416712"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قطاع غزة</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tl/>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77.0</w:t>
            </w:r>
          </w:p>
        </w:tc>
        <w:tc>
          <w:tcPr>
            <w:tcW w:w="567" w:type="dxa"/>
            <w:gridSpan w:val="2"/>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19.7</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0.8</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0.1</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single" w:sz="4" w:space="0" w:color="auto"/>
              <w:right w:val="nil"/>
            </w:tcBorders>
            <w:shd w:val="clear" w:color="auto" w:fill="auto"/>
            <w:noWrap/>
            <w:hideMark/>
          </w:tcPr>
          <w:p w:rsidR="00416712" w:rsidRPr="000E367A" w:rsidRDefault="00416712" w:rsidP="007C74EF">
            <w:pPr>
              <w:bidi/>
              <w:rPr>
                <w:rFonts w:ascii="Arial" w:hAnsi="Arial" w:cs="Arial"/>
                <w:color w:val="000000"/>
                <w:sz w:val="16"/>
                <w:szCs w:val="16"/>
              </w:rPr>
            </w:pPr>
            <w:r w:rsidRPr="000E367A">
              <w:rPr>
                <w:rFonts w:ascii="Arial" w:hAnsi="Arial" w:cs="Arial"/>
                <w:color w:val="000000"/>
                <w:sz w:val="16"/>
                <w:szCs w:val="16"/>
              </w:rPr>
              <w:t>2.4</w:t>
            </w:r>
          </w:p>
        </w:tc>
        <w:tc>
          <w:tcPr>
            <w:tcW w:w="908" w:type="dxa"/>
            <w:tcBorders>
              <w:top w:val="nil"/>
              <w:left w:val="single" w:sz="4" w:space="0" w:color="auto"/>
              <w:bottom w:val="single" w:sz="4" w:space="0" w:color="auto"/>
              <w:right w:val="single" w:sz="4" w:space="0" w:color="auto"/>
            </w:tcBorders>
            <w:shd w:val="clear" w:color="auto" w:fill="auto"/>
            <w:noWrap/>
            <w:hideMark/>
          </w:tcPr>
          <w:p w:rsidR="00416712" w:rsidRPr="000E367A" w:rsidRDefault="00416712" w:rsidP="007C74EF">
            <w:pPr>
              <w:bidi/>
              <w:rPr>
                <w:rFonts w:ascii="Arial" w:hAnsi="Arial" w:cs="Arial"/>
                <w:b/>
                <w:bCs/>
                <w:color w:val="000000"/>
                <w:sz w:val="16"/>
                <w:szCs w:val="16"/>
              </w:rPr>
            </w:pPr>
            <w:r w:rsidRPr="000E367A">
              <w:rPr>
                <w:rFonts w:ascii="Arial" w:hAnsi="Arial" w:cs="Arial"/>
                <w:b/>
                <w:bCs/>
                <w:color w:val="000000"/>
                <w:sz w:val="16"/>
                <w:szCs w:val="16"/>
              </w:rPr>
              <w:t>105,802</w:t>
            </w:r>
          </w:p>
        </w:tc>
      </w:tr>
    </w:tbl>
    <w:p w:rsidR="00CB48D0" w:rsidRDefault="00CB48D0" w:rsidP="007C74EF">
      <w:pPr>
        <w:bidi/>
        <w:jc w:val="both"/>
        <w:rPr>
          <w:rFonts w:ascii="Simplified Arabic" w:hAnsi="Simplified Arabic" w:cs="Simplified Arabic"/>
          <w:rtl/>
        </w:rPr>
      </w:pPr>
    </w:p>
    <w:p w:rsidR="00407CBC" w:rsidRDefault="00407CBC" w:rsidP="007C74EF">
      <w:pPr>
        <w:bidi/>
        <w:jc w:val="both"/>
        <w:rPr>
          <w:rFonts w:ascii="Simplified Arabic" w:hAnsi="Simplified Arabic" w:cs="Simplified Arabic"/>
          <w:rtl/>
        </w:rPr>
      </w:pPr>
    </w:p>
    <w:p w:rsidR="00CB48D0" w:rsidRDefault="00CB48D0" w:rsidP="007C74EF">
      <w:pPr>
        <w:bidi/>
        <w:jc w:val="both"/>
        <w:rPr>
          <w:rFonts w:ascii="Simplified Arabic" w:hAnsi="Simplified Arabic" w:cs="Simplified Arabic"/>
          <w:b/>
          <w:bCs/>
          <w:sz w:val="22"/>
          <w:szCs w:val="22"/>
          <w:rtl/>
        </w:rPr>
      </w:pPr>
    </w:p>
    <w:p w:rsidR="00CB48D0" w:rsidRDefault="00CB48D0" w:rsidP="007C74EF">
      <w:pPr>
        <w:bidi/>
        <w:jc w:val="both"/>
        <w:rPr>
          <w:rFonts w:ascii="Simplified Arabic" w:hAnsi="Simplified Arabic" w:cs="Simplified Arabic"/>
          <w:b/>
          <w:bCs/>
          <w:sz w:val="22"/>
          <w:szCs w:val="22"/>
          <w:rtl/>
        </w:rPr>
      </w:pPr>
    </w:p>
    <w:p w:rsidR="00CB48D0" w:rsidRDefault="00CB48D0" w:rsidP="007C74EF">
      <w:pPr>
        <w:bidi/>
        <w:jc w:val="both"/>
        <w:rPr>
          <w:rFonts w:ascii="Simplified Arabic" w:hAnsi="Simplified Arabic" w:cs="Simplified Arabic"/>
          <w:b/>
          <w:bCs/>
          <w:sz w:val="22"/>
          <w:szCs w:val="22"/>
          <w:rtl/>
        </w:rPr>
      </w:pPr>
    </w:p>
    <w:p w:rsidR="00502F87" w:rsidRDefault="00502F87" w:rsidP="007C74EF">
      <w:pPr>
        <w:bidi/>
        <w:jc w:val="both"/>
        <w:rPr>
          <w:rFonts w:ascii="Simplified Arabic" w:hAnsi="Simplified Arabic" w:cs="Simplified Arabic"/>
          <w:b/>
          <w:bCs/>
          <w:sz w:val="22"/>
          <w:szCs w:val="22"/>
          <w:rtl/>
        </w:rPr>
      </w:pPr>
    </w:p>
    <w:p w:rsidR="00CB48D0" w:rsidRDefault="00CB48D0" w:rsidP="007A6CC7">
      <w:pPr>
        <w:bidi/>
        <w:jc w:val="center"/>
        <w:rPr>
          <w:rFonts w:ascii="Simplified Arabic" w:hAnsi="Simplified Arabic" w:cs="Simplified Arabic"/>
          <w:rtl/>
        </w:rPr>
      </w:pPr>
      <w:r w:rsidRPr="00820F9B">
        <w:rPr>
          <w:rFonts w:ascii="Simplified Arabic" w:hAnsi="Simplified Arabic" w:cs="Simplified Arabic"/>
          <w:b/>
          <w:bCs/>
          <w:sz w:val="22"/>
          <w:szCs w:val="22"/>
          <w:rtl/>
        </w:rPr>
        <w:lastRenderedPageBreak/>
        <w:t>جدول 14</w:t>
      </w:r>
      <w:r w:rsidR="0007772C">
        <w:rPr>
          <w:rFonts w:ascii="Simplified Arabic" w:hAnsi="Simplified Arabic" w:cs="Simplified Arabic" w:hint="cs"/>
          <w:b/>
          <w:bCs/>
          <w:sz w:val="22"/>
          <w:szCs w:val="22"/>
          <w:rtl/>
        </w:rPr>
        <w:t xml:space="preserve"> (تابع)</w:t>
      </w:r>
      <w:r w:rsidRPr="00820F9B">
        <w:rPr>
          <w:rFonts w:ascii="Simplified Arabic" w:hAnsi="Simplified Arabic" w:cs="Simplified Arabic"/>
          <w:b/>
          <w:bCs/>
          <w:sz w:val="22"/>
          <w:szCs w:val="22"/>
          <w:rtl/>
        </w:rPr>
        <w:t>: التوزيع النسبي للسكان الفلسطينيين*</w:t>
      </w:r>
      <w:r w:rsidR="008D1741">
        <w:rPr>
          <w:rFonts w:ascii="Simplified Arabic" w:hAnsi="Simplified Arabic" w:cs="Simplified Arabic" w:hint="cs"/>
          <w:b/>
          <w:bCs/>
          <w:sz w:val="22"/>
          <w:szCs w:val="22"/>
          <w:rtl/>
        </w:rPr>
        <w:t xml:space="preserve"> </w:t>
      </w:r>
      <w:r w:rsidRPr="00820F9B">
        <w:rPr>
          <w:rFonts w:ascii="Simplified Arabic" w:hAnsi="Simplified Arabic" w:cs="Simplified Arabic"/>
          <w:b/>
          <w:bCs/>
          <w:sz w:val="22"/>
          <w:szCs w:val="22"/>
          <w:rtl/>
        </w:rPr>
        <w:t xml:space="preserve">(17 سنة فأكثر) الذين مؤهلهم العلمي ثانوية عامة في فلسطين حسب المنطقة والجنس </w:t>
      </w:r>
      <w:r w:rsidR="007A6CC7">
        <w:rPr>
          <w:rFonts w:ascii="Simplified Arabic" w:hAnsi="Simplified Arabic" w:cs="Simplified Arabic" w:hint="cs"/>
          <w:b/>
          <w:bCs/>
          <w:sz w:val="22"/>
          <w:szCs w:val="22"/>
          <w:rtl/>
        </w:rPr>
        <w:t>والفرع</w:t>
      </w:r>
      <w:r w:rsidRPr="00820F9B">
        <w:rPr>
          <w:rFonts w:ascii="Simplified Arabic" w:hAnsi="Simplified Arabic" w:cs="Simplified Arabic"/>
          <w:b/>
          <w:bCs/>
          <w:sz w:val="22"/>
          <w:szCs w:val="22"/>
          <w:rtl/>
        </w:rPr>
        <w:t xml:space="preserve">، </w:t>
      </w:r>
      <w:r w:rsidR="00407CBC">
        <w:rPr>
          <w:rFonts w:ascii="Simplified Arabic" w:hAnsi="Simplified Arabic" w:cs="Simplified Arabic" w:hint="cs"/>
          <w:b/>
          <w:bCs/>
          <w:sz w:val="22"/>
          <w:szCs w:val="22"/>
          <w:rtl/>
        </w:rPr>
        <w:t>2007، 2017</w:t>
      </w:r>
    </w:p>
    <w:p w:rsidR="00CB48D0" w:rsidRPr="00CB48D0" w:rsidRDefault="00CB48D0" w:rsidP="007C74EF">
      <w:pPr>
        <w:bidi/>
        <w:jc w:val="both"/>
        <w:rPr>
          <w:rFonts w:ascii="Simplified Arabic" w:hAnsi="Simplified Arabic" w:cs="Simplified Arabic"/>
          <w:sz w:val="12"/>
          <w:szCs w:val="12"/>
          <w:rtl/>
        </w:rPr>
      </w:pPr>
    </w:p>
    <w:tbl>
      <w:tblPr>
        <w:bidiVisual/>
        <w:tblW w:w="9464" w:type="dxa"/>
        <w:jc w:val="center"/>
        <w:tblLayout w:type="fixed"/>
        <w:tblLook w:val="04A0"/>
      </w:tblPr>
      <w:tblGrid>
        <w:gridCol w:w="1326"/>
        <w:gridCol w:w="547"/>
        <w:gridCol w:w="713"/>
        <w:gridCol w:w="583"/>
        <w:gridCol w:w="563"/>
        <w:gridCol w:w="571"/>
        <w:gridCol w:w="567"/>
        <w:gridCol w:w="567"/>
        <w:gridCol w:w="709"/>
        <w:gridCol w:w="567"/>
        <w:gridCol w:w="709"/>
        <w:gridCol w:w="567"/>
        <w:gridCol w:w="567"/>
        <w:gridCol w:w="908"/>
      </w:tblGrid>
      <w:tr w:rsidR="00CB48D0" w:rsidRPr="000E367A" w:rsidTr="00D93CF4">
        <w:trPr>
          <w:trHeight w:val="311"/>
          <w:jc w:val="center"/>
        </w:trPr>
        <w:tc>
          <w:tcPr>
            <w:tcW w:w="1326" w:type="dxa"/>
            <w:vMerge w:val="restart"/>
            <w:tcBorders>
              <w:top w:val="single" w:sz="4" w:space="0" w:color="auto"/>
              <w:left w:val="single" w:sz="4" w:space="0" w:color="auto"/>
              <w:right w:val="single" w:sz="4" w:space="0" w:color="000000"/>
            </w:tcBorders>
            <w:shd w:val="clear" w:color="auto" w:fill="auto"/>
            <w:noWrap/>
            <w:vAlign w:val="center"/>
            <w:hideMark/>
          </w:tcPr>
          <w:p w:rsidR="00CB48D0" w:rsidRPr="00CA6734" w:rsidRDefault="00CB48D0" w:rsidP="007C74EF">
            <w:pPr>
              <w:jc w:val="center"/>
              <w:rPr>
                <w:rFonts w:ascii="Arial" w:hAnsi="Arial" w:cs="Arial"/>
                <w:b/>
                <w:bCs/>
                <w:color w:val="000000"/>
                <w:rtl/>
              </w:rPr>
            </w:pPr>
            <w:r w:rsidRPr="000E367A">
              <w:rPr>
                <w:rFonts w:ascii="Simplified Arabic" w:hAnsi="Simplified Arabic" w:cs="Simplified Arabic"/>
                <w:b/>
                <w:bCs/>
                <w:color w:val="000000"/>
                <w:sz w:val="18"/>
                <w:szCs w:val="18"/>
                <w:rtl/>
              </w:rPr>
              <w:t>المنطقة والجنس</w:t>
            </w:r>
          </w:p>
        </w:tc>
        <w:tc>
          <w:tcPr>
            <w:tcW w:w="72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CB48D0" w:rsidRPr="000E367A" w:rsidRDefault="007A6CC7" w:rsidP="007C74EF">
            <w:pPr>
              <w:bidi/>
              <w:jc w:val="center"/>
              <w:rPr>
                <w:rFonts w:ascii="Simplified Arabic" w:hAnsi="Simplified Arabic" w:cs="Simplified Arabic"/>
                <w:b/>
                <w:bCs/>
                <w:color w:val="000000"/>
                <w:sz w:val="18"/>
                <w:szCs w:val="18"/>
                <w:rtl/>
              </w:rPr>
            </w:pPr>
            <w:r>
              <w:rPr>
                <w:rFonts w:ascii="Simplified Arabic" w:hAnsi="Simplified Arabic" w:cs="Simplified Arabic" w:hint="cs"/>
                <w:b/>
                <w:bCs/>
                <w:color w:val="000000"/>
                <w:sz w:val="18"/>
                <w:szCs w:val="18"/>
                <w:rtl/>
              </w:rPr>
              <w:t>الفرع</w:t>
            </w:r>
            <w:r w:rsidR="00CB48D0">
              <w:rPr>
                <w:rFonts w:ascii="Simplified Arabic" w:hAnsi="Simplified Arabic" w:cs="Simplified Arabic" w:hint="cs"/>
                <w:b/>
                <w:bCs/>
                <w:color w:val="000000"/>
                <w:sz w:val="18"/>
                <w:szCs w:val="18"/>
                <w:rtl/>
              </w:rPr>
              <w:t xml:space="preserve"> </w:t>
            </w:r>
            <w:r w:rsidR="00CB48D0" w:rsidRPr="000E367A">
              <w:rPr>
                <w:rFonts w:ascii="Simplified Arabic" w:hAnsi="Simplified Arabic" w:cs="Simplified Arabic"/>
                <w:b/>
                <w:bCs/>
                <w:color w:val="000000"/>
                <w:sz w:val="18"/>
                <w:szCs w:val="18"/>
                <w:rtl/>
              </w:rPr>
              <w:t>/ 2017</w:t>
            </w:r>
          </w:p>
        </w:tc>
        <w:tc>
          <w:tcPr>
            <w:tcW w:w="908" w:type="dxa"/>
            <w:vMerge w:val="restart"/>
            <w:tcBorders>
              <w:top w:val="single" w:sz="4" w:space="0" w:color="auto"/>
              <w:left w:val="single" w:sz="4" w:space="0" w:color="auto"/>
              <w:right w:val="single" w:sz="4" w:space="0" w:color="auto"/>
            </w:tcBorders>
            <w:shd w:val="clear" w:color="auto" w:fill="auto"/>
            <w:textDirection w:val="btLr"/>
            <w:vAlign w:val="center"/>
          </w:tcPr>
          <w:p w:rsidR="00CB48D0" w:rsidRPr="000E367A" w:rsidRDefault="00CB48D0" w:rsidP="007C74EF">
            <w:pPr>
              <w:bidi/>
              <w:ind w:left="113" w:right="113"/>
              <w:jc w:val="center"/>
              <w:rPr>
                <w:rFonts w:ascii="Simplified Arabic" w:hAnsi="Simplified Arabic" w:cs="Simplified Arabic"/>
                <w:b/>
                <w:bCs/>
                <w:color w:val="000000"/>
                <w:sz w:val="18"/>
                <w:szCs w:val="18"/>
                <w:rtl/>
              </w:rPr>
            </w:pPr>
            <w:r w:rsidRPr="000E367A">
              <w:rPr>
                <w:rFonts w:ascii="Simplified Arabic" w:hAnsi="Simplified Arabic" w:cs="Simplified Arabic"/>
                <w:b/>
                <w:bCs/>
                <w:color w:val="000000"/>
                <w:sz w:val="18"/>
                <w:szCs w:val="18"/>
                <w:rtl/>
              </w:rPr>
              <w:t>المجموع</w:t>
            </w:r>
          </w:p>
        </w:tc>
      </w:tr>
      <w:tr w:rsidR="00CB48D0" w:rsidRPr="000E367A" w:rsidTr="00D93CF4">
        <w:trPr>
          <w:trHeight w:val="778"/>
          <w:jc w:val="center"/>
        </w:trPr>
        <w:tc>
          <w:tcPr>
            <w:tcW w:w="1326" w:type="dxa"/>
            <w:vMerge/>
            <w:tcBorders>
              <w:left w:val="single" w:sz="4" w:space="0" w:color="auto"/>
              <w:bottom w:val="single" w:sz="4" w:space="0" w:color="auto"/>
              <w:right w:val="single" w:sz="4" w:space="0" w:color="000000"/>
            </w:tcBorders>
            <w:shd w:val="clear" w:color="auto" w:fill="auto"/>
            <w:noWrap/>
            <w:vAlign w:val="center"/>
            <w:hideMark/>
          </w:tcPr>
          <w:p w:rsidR="00CB48D0" w:rsidRPr="000E367A" w:rsidRDefault="00CB48D0" w:rsidP="007C74EF">
            <w:pPr>
              <w:jc w:val="center"/>
              <w:rPr>
                <w:rFonts w:ascii="Simplified Arabic" w:hAnsi="Simplified Arabic" w:cs="Simplified Arabic"/>
                <w:color w:val="000000"/>
                <w:sz w:val="18"/>
                <w:szCs w:val="18"/>
              </w:rPr>
            </w:pPr>
          </w:p>
        </w:tc>
        <w:tc>
          <w:tcPr>
            <w:tcW w:w="547" w:type="dxa"/>
            <w:tcBorders>
              <w:top w:val="nil"/>
              <w:left w:val="single" w:sz="4" w:space="0" w:color="000000"/>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Pr>
            </w:pPr>
            <w:r w:rsidRPr="000E367A">
              <w:rPr>
                <w:rFonts w:ascii="Arial" w:hAnsi="Arial" w:cs="Arial"/>
                <w:color w:val="000000"/>
                <w:sz w:val="16"/>
                <w:szCs w:val="16"/>
                <w:rtl/>
              </w:rPr>
              <w:t>عام/مترك</w:t>
            </w:r>
          </w:p>
        </w:tc>
        <w:tc>
          <w:tcPr>
            <w:tcW w:w="713"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الادبي</w:t>
            </w:r>
          </w:p>
        </w:tc>
        <w:tc>
          <w:tcPr>
            <w:tcW w:w="583"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العلمي</w:t>
            </w:r>
          </w:p>
        </w:tc>
        <w:tc>
          <w:tcPr>
            <w:tcW w:w="563"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تجاري</w:t>
            </w:r>
          </w:p>
        </w:tc>
        <w:tc>
          <w:tcPr>
            <w:tcW w:w="571"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تمريضي</w:t>
            </w:r>
          </w:p>
        </w:tc>
        <w:tc>
          <w:tcPr>
            <w:tcW w:w="567"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صناعي</w:t>
            </w:r>
          </w:p>
        </w:tc>
        <w:tc>
          <w:tcPr>
            <w:tcW w:w="567"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زراعي</w:t>
            </w:r>
          </w:p>
        </w:tc>
        <w:tc>
          <w:tcPr>
            <w:tcW w:w="709"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تدبير منزلي</w:t>
            </w:r>
          </w:p>
        </w:tc>
        <w:tc>
          <w:tcPr>
            <w:tcW w:w="567"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بريدي</w:t>
            </w:r>
          </w:p>
        </w:tc>
        <w:tc>
          <w:tcPr>
            <w:tcW w:w="709"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فندقي</w:t>
            </w:r>
          </w:p>
        </w:tc>
        <w:tc>
          <w:tcPr>
            <w:tcW w:w="567"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أخرى</w:t>
            </w:r>
          </w:p>
        </w:tc>
        <w:tc>
          <w:tcPr>
            <w:tcW w:w="567" w:type="dxa"/>
            <w:tcBorders>
              <w:top w:val="nil"/>
              <w:left w:val="single" w:sz="4" w:space="0" w:color="auto"/>
              <w:bottom w:val="single" w:sz="4" w:space="0" w:color="auto"/>
              <w:right w:val="single" w:sz="4" w:space="0" w:color="auto"/>
            </w:tcBorders>
            <w:shd w:val="clear" w:color="auto" w:fill="auto"/>
            <w:textDirection w:val="btLr"/>
            <w:vAlign w:val="center"/>
            <w:hideMark/>
          </w:tcPr>
          <w:p w:rsidR="00CB48D0" w:rsidRPr="000E367A" w:rsidRDefault="00CB48D0" w:rsidP="007C74EF">
            <w:pPr>
              <w:bidi/>
              <w:jc w:val="center"/>
              <w:rPr>
                <w:rFonts w:ascii="Arial" w:hAnsi="Arial" w:cs="Arial"/>
                <w:color w:val="000000"/>
                <w:sz w:val="16"/>
                <w:szCs w:val="16"/>
                <w:rtl/>
              </w:rPr>
            </w:pPr>
            <w:r w:rsidRPr="000E367A">
              <w:rPr>
                <w:rFonts w:ascii="Arial" w:hAnsi="Arial" w:cs="Arial"/>
                <w:color w:val="000000"/>
                <w:sz w:val="16"/>
                <w:szCs w:val="16"/>
                <w:rtl/>
              </w:rPr>
              <w:t>غير مبيّن</w:t>
            </w:r>
          </w:p>
        </w:tc>
        <w:tc>
          <w:tcPr>
            <w:tcW w:w="908" w:type="dxa"/>
            <w:vMerge/>
            <w:tcBorders>
              <w:left w:val="single" w:sz="4" w:space="0" w:color="auto"/>
              <w:bottom w:val="single" w:sz="4" w:space="0" w:color="auto"/>
              <w:right w:val="single" w:sz="4" w:space="0" w:color="auto"/>
            </w:tcBorders>
            <w:shd w:val="clear" w:color="auto" w:fill="auto"/>
            <w:noWrap/>
            <w:textDirection w:val="btLr"/>
            <w:vAlign w:val="center"/>
            <w:hideMark/>
          </w:tcPr>
          <w:p w:rsidR="00CB48D0" w:rsidRPr="000E367A" w:rsidRDefault="00CB48D0" w:rsidP="007C74EF">
            <w:pPr>
              <w:bidi/>
              <w:jc w:val="center"/>
              <w:rPr>
                <w:rFonts w:ascii="Arial" w:hAnsi="Arial" w:cs="Arial"/>
                <w:b/>
                <w:bCs/>
                <w:color w:val="000000"/>
                <w:sz w:val="16"/>
                <w:szCs w:val="16"/>
                <w:rtl/>
              </w:rPr>
            </w:pPr>
          </w:p>
        </w:tc>
      </w:tr>
      <w:tr w:rsidR="00CB48D0" w:rsidRPr="000E367A" w:rsidTr="00D93CF4">
        <w:trPr>
          <w:trHeight w:val="345"/>
          <w:jc w:val="center"/>
        </w:trPr>
        <w:tc>
          <w:tcPr>
            <w:tcW w:w="1326" w:type="dxa"/>
            <w:tcBorders>
              <w:top w:val="single" w:sz="4" w:space="0" w:color="auto"/>
              <w:left w:val="single" w:sz="4" w:space="0" w:color="auto"/>
              <w:bottom w:val="single" w:sz="4" w:space="0" w:color="auto"/>
              <w:right w:val="nil"/>
            </w:tcBorders>
            <w:shd w:val="clear" w:color="auto" w:fill="auto"/>
            <w:noWrap/>
            <w:hideMark/>
          </w:tcPr>
          <w:p w:rsidR="00CB48D0" w:rsidRPr="00CA6734" w:rsidRDefault="00CB48D0" w:rsidP="007C74EF">
            <w:pPr>
              <w:bidi/>
              <w:jc w:val="center"/>
              <w:rPr>
                <w:rFonts w:ascii="Simplified Arabic" w:hAnsi="Simplified Arabic" w:cs="Simplified Arabic"/>
                <w:b/>
                <w:bCs/>
                <w:color w:val="000000"/>
                <w:sz w:val="18"/>
                <w:szCs w:val="18"/>
                <w:rtl/>
              </w:rPr>
            </w:pPr>
            <w:r w:rsidRPr="00CA6734">
              <w:rPr>
                <w:rFonts w:ascii="Simplified Arabic" w:hAnsi="Simplified Arabic" w:cs="Simplified Arabic"/>
                <w:b/>
                <w:bCs/>
                <w:color w:val="000000"/>
                <w:sz w:val="18"/>
                <w:szCs w:val="18"/>
                <w:rtl/>
              </w:rPr>
              <w:t>كلا الجنسين</w:t>
            </w:r>
          </w:p>
        </w:tc>
        <w:tc>
          <w:tcPr>
            <w:tcW w:w="547"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713"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83"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63"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71"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67"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67"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709"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67"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709"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67"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567" w:type="dxa"/>
            <w:tcBorders>
              <w:top w:val="single" w:sz="4" w:space="0" w:color="auto"/>
              <w:left w:val="nil"/>
              <w:bottom w:val="single" w:sz="4" w:space="0" w:color="auto"/>
              <w:right w:val="nil"/>
            </w:tcBorders>
            <w:shd w:val="clear" w:color="auto" w:fill="auto"/>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tl/>
              </w:rPr>
              <w:t> </w:t>
            </w:r>
          </w:p>
        </w:tc>
        <w:tc>
          <w:tcPr>
            <w:tcW w:w="908" w:type="dxa"/>
            <w:tcBorders>
              <w:top w:val="single" w:sz="4" w:space="0" w:color="auto"/>
              <w:left w:val="nil"/>
              <w:bottom w:val="single" w:sz="4" w:space="0" w:color="auto"/>
              <w:right w:val="single" w:sz="4" w:space="0" w:color="auto"/>
            </w:tcBorders>
            <w:shd w:val="clear" w:color="auto" w:fill="auto"/>
            <w:noWrap/>
            <w:textDirection w:val="btLr"/>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Pr>
              <w:t> </w:t>
            </w:r>
          </w:p>
        </w:tc>
      </w:tr>
      <w:tr w:rsidR="00CB48D0" w:rsidRPr="000E367A" w:rsidTr="00D93CF4">
        <w:trPr>
          <w:trHeight w:val="360"/>
          <w:jc w:val="center"/>
        </w:trPr>
        <w:tc>
          <w:tcPr>
            <w:tcW w:w="1326" w:type="dxa"/>
            <w:tcBorders>
              <w:top w:val="nil"/>
              <w:left w:val="single" w:sz="4" w:space="0" w:color="auto"/>
              <w:bottom w:val="nil"/>
              <w:right w:val="single" w:sz="4" w:space="0" w:color="auto"/>
            </w:tcBorders>
            <w:shd w:val="clear" w:color="auto" w:fill="auto"/>
            <w:hideMark/>
          </w:tcPr>
          <w:p w:rsidR="00CB48D0" w:rsidRPr="00CA6734" w:rsidRDefault="00CB48D0" w:rsidP="007C74EF">
            <w:pPr>
              <w:bidi/>
              <w:ind w:firstLineChars="100" w:firstLine="181"/>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فلسطين</w:t>
            </w:r>
          </w:p>
        </w:tc>
        <w:tc>
          <w:tcPr>
            <w:tcW w:w="54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tl/>
              </w:rPr>
            </w:pPr>
            <w:r w:rsidRPr="000E367A">
              <w:rPr>
                <w:rFonts w:ascii="Arial" w:hAnsi="Arial" w:cs="Arial"/>
                <w:b/>
                <w:bCs/>
                <w:color w:val="000000"/>
                <w:sz w:val="16"/>
                <w:szCs w:val="16"/>
              </w:rPr>
              <w:t>0.0</w:t>
            </w:r>
          </w:p>
        </w:tc>
        <w:tc>
          <w:tcPr>
            <w:tcW w:w="71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77.2</w:t>
            </w:r>
          </w:p>
        </w:tc>
        <w:tc>
          <w:tcPr>
            <w:tcW w:w="58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16.9</w:t>
            </w:r>
          </w:p>
        </w:tc>
        <w:tc>
          <w:tcPr>
            <w:tcW w:w="56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2.7</w:t>
            </w:r>
          </w:p>
        </w:tc>
        <w:tc>
          <w:tcPr>
            <w:tcW w:w="571"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1.8</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0.9</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908" w:type="dxa"/>
            <w:tcBorders>
              <w:top w:val="nil"/>
              <w:left w:val="single" w:sz="4" w:space="0" w:color="auto"/>
              <w:bottom w:val="nil"/>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619,229</w:t>
            </w:r>
          </w:p>
        </w:tc>
      </w:tr>
      <w:tr w:rsidR="00CB48D0" w:rsidRPr="000E367A" w:rsidTr="00D93CF4">
        <w:trPr>
          <w:trHeight w:val="360"/>
          <w:jc w:val="center"/>
        </w:trPr>
        <w:tc>
          <w:tcPr>
            <w:tcW w:w="1326" w:type="dxa"/>
            <w:tcBorders>
              <w:top w:val="nil"/>
              <w:left w:val="single" w:sz="4" w:space="0" w:color="auto"/>
              <w:right w:val="single" w:sz="4" w:space="0" w:color="auto"/>
            </w:tcBorders>
            <w:shd w:val="clear" w:color="auto" w:fill="auto"/>
            <w:hideMark/>
          </w:tcPr>
          <w:p w:rsidR="00CB48D0" w:rsidRPr="00CA6734" w:rsidRDefault="00CB48D0" w:rsidP="007C74EF">
            <w:pPr>
              <w:bidi/>
              <w:ind w:firstLineChars="100" w:firstLine="181"/>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الضفة</w:t>
            </w:r>
            <w:r>
              <w:rPr>
                <w:rFonts w:ascii="Simplified Arabic" w:hAnsi="Simplified Arabic" w:cs="Simplified Arabic" w:hint="cs"/>
                <w:b/>
                <w:bCs/>
                <w:color w:val="000000"/>
                <w:sz w:val="18"/>
                <w:szCs w:val="18"/>
                <w:rtl/>
              </w:rPr>
              <w:t xml:space="preserve"> </w:t>
            </w:r>
            <w:r w:rsidRPr="00CA6734">
              <w:rPr>
                <w:rFonts w:ascii="Simplified Arabic" w:hAnsi="Simplified Arabic" w:cs="Simplified Arabic"/>
                <w:b/>
                <w:bCs/>
                <w:color w:val="000000"/>
                <w:sz w:val="18"/>
                <w:szCs w:val="18"/>
                <w:rtl/>
              </w:rPr>
              <w:t>الغربية</w:t>
            </w:r>
          </w:p>
        </w:tc>
        <w:tc>
          <w:tcPr>
            <w:tcW w:w="547"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tl/>
              </w:rPr>
            </w:pPr>
            <w:r w:rsidRPr="000E367A">
              <w:rPr>
                <w:rFonts w:ascii="Arial" w:hAnsi="Arial" w:cs="Arial"/>
                <w:b/>
                <w:bCs/>
                <w:color w:val="000000"/>
                <w:sz w:val="16"/>
                <w:szCs w:val="16"/>
              </w:rPr>
              <w:t>0.0</w:t>
            </w:r>
          </w:p>
        </w:tc>
        <w:tc>
          <w:tcPr>
            <w:tcW w:w="713"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74.5</w:t>
            </w:r>
          </w:p>
        </w:tc>
        <w:tc>
          <w:tcPr>
            <w:tcW w:w="583"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17.2</w:t>
            </w:r>
          </w:p>
        </w:tc>
        <w:tc>
          <w:tcPr>
            <w:tcW w:w="563"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4.6</w:t>
            </w:r>
          </w:p>
        </w:tc>
        <w:tc>
          <w:tcPr>
            <w:tcW w:w="571"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567"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3.0</w:t>
            </w:r>
          </w:p>
        </w:tc>
        <w:tc>
          <w:tcPr>
            <w:tcW w:w="567"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709"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709"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567" w:type="dxa"/>
            <w:tcBorders>
              <w:top w:val="nil"/>
              <w:left w:val="nil"/>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908" w:type="dxa"/>
            <w:tcBorders>
              <w:top w:val="nil"/>
              <w:left w:val="single" w:sz="4" w:space="0" w:color="auto"/>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346,131</w:t>
            </w:r>
          </w:p>
        </w:tc>
      </w:tr>
      <w:tr w:rsidR="00CB48D0" w:rsidRPr="000E367A" w:rsidTr="00D93CF4">
        <w:trPr>
          <w:trHeight w:val="360"/>
          <w:jc w:val="center"/>
        </w:trPr>
        <w:tc>
          <w:tcPr>
            <w:tcW w:w="1326" w:type="dxa"/>
            <w:tcBorders>
              <w:left w:val="single" w:sz="4" w:space="0" w:color="auto"/>
              <w:bottom w:val="single" w:sz="4" w:space="0" w:color="auto"/>
              <w:right w:val="single" w:sz="4" w:space="0" w:color="auto"/>
            </w:tcBorders>
            <w:shd w:val="clear" w:color="auto" w:fill="auto"/>
            <w:hideMark/>
          </w:tcPr>
          <w:p w:rsidR="00CB48D0" w:rsidRPr="00CA6734" w:rsidRDefault="00CB48D0" w:rsidP="007C74EF">
            <w:pPr>
              <w:bidi/>
              <w:ind w:firstLineChars="100" w:firstLine="181"/>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قطاع غزة</w:t>
            </w:r>
          </w:p>
        </w:tc>
        <w:tc>
          <w:tcPr>
            <w:tcW w:w="547"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tl/>
              </w:rPr>
            </w:pPr>
            <w:r w:rsidRPr="000E367A">
              <w:rPr>
                <w:rFonts w:ascii="Arial" w:hAnsi="Arial" w:cs="Arial"/>
                <w:b/>
                <w:bCs/>
                <w:color w:val="000000"/>
                <w:sz w:val="16"/>
                <w:szCs w:val="16"/>
              </w:rPr>
              <w:t>0.0</w:t>
            </w:r>
          </w:p>
        </w:tc>
        <w:tc>
          <w:tcPr>
            <w:tcW w:w="713"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80.6</w:t>
            </w:r>
          </w:p>
        </w:tc>
        <w:tc>
          <w:tcPr>
            <w:tcW w:w="583"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16.5</w:t>
            </w:r>
          </w:p>
        </w:tc>
        <w:tc>
          <w:tcPr>
            <w:tcW w:w="563"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0.3</w:t>
            </w:r>
          </w:p>
        </w:tc>
        <w:tc>
          <w:tcPr>
            <w:tcW w:w="571"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0.3</w:t>
            </w:r>
          </w:p>
        </w:tc>
        <w:tc>
          <w:tcPr>
            <w:tcW w:w="567"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0.2</w:t>
            </w:r>
          </w:p>
        </w:tc>
        <w:tc>
          <w:tcPr>
            <w:tcW w:w="709"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709"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0.0</w:t>
            </w:r>
          </w:p>
        </w:tc>
        <w:tc>
          <w:tcPr>
            <w:tcW w:w="567"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2.0</w:t>
            </w:r>
          </w:p>
        </w:tc>
        <w:tc>
          <w:tcPr>
            <w:tcW w:w="567" w:type="dxa"/>
            <w:tcBorders>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0.1</w:t>
            </w:r>
          </w:p>
        </w:tc>
        <w:tc>
          <w:tcPr>
            <w:tcW w:w="908" w:type="dxa"/>
            <w:tcBorders>
              <w:left w:val="single" w:sz="4" w:space="0" w:color="auto"/>
              <w:bottom w:val="single" w:sz="4" w:space="0" w:color="auto"/>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273,098</w:t>
            </w:r>
          </w:p>
        </w:tc>
      </w:tr>
      <w:tr w:rsidR="00CB48D0" w:rsidRPr="000E367A" w:rsidTr="00D93CF4">
        <w:trPr>
          <w:trHeight w:val="360"/>
          <w:jc w:val="center"/>
        </w:trPr>
        <w:tc>
          <w:tcPr>
            <w:tcW w:w="1326" w:type="dxa"/>
            <w:tcBorders>
              <w:top w:val="single" w:sz="4" w:space="0" w:color="auto"/>
              <w:left w:val="single" w:sz="4" w:space="0" w:color="auto"/>
              <w:bottom w:val="single" w:sz="4" w:space="0" w:color="auto"/>
              <w:right w:val="nil"/>
            </w:tcBorders>
            <w:shd w:val="clear" w:color="auto" w:fill="auto"/>
            <w:noWrap/>
            <w:hideMark/>
          </w:tcPr>
          <w:p w:rsidR="00CB48D0" w:rsidRPr="00CA6734" w:rsidRDefault="00CB48D0" w:rsidP="007C74EF">
            <w:pPr>
              <w:bidi/>
              <w:jc w:val="center"/>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ذكور</w:t>
            </w:r>
          </w:p>
        </w:tc>
        <w:tc>
          <w:tcPr>
            <w:tcW w:w="54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tl/>
              </w:rPr>
            </w:pPr>
            <w:r w:rsidRPr="000E367A">
              <w:rPr>
                <w:rFonts w:ascii="Arial" w:hAnsi="Arial" w:cs="Arial"/>
                <w:b/>
                <w:bCs/>
                <w:color w:val="000000"/>
                <w:sz w:val="16"/>
                <w:szCs w:val="16"/>
              </w:rPr>
              <w:t> </w:t>
            </w:r>
          </w:p>
        </w:tc>
        <w:tc>
          <w:tcPr>
            <w:tcW w:w="713"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83"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3"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71"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908" w:type="dxa"/>
            <w:tcBorders>
              <w:top w:val="single" w:sz="4" w:space="0" w:color="auto"/>
              <w:left w:val="nil"/>
              <w:bottom w:val="single" w:sz="4" w:space="0" w:color="auto"/>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r>
      <w:tr w:rsidR="00CB48D0" w:rsidRPr="000E367A" w:rsidTr="00D93CF4">
        <w:trPr>
          <w:trHeight w:val="360"/>
          <w:jc w:val="center"/>
        </w:trPr>
        <w:tc>
          <w:tcPr>
            <w:tcW w:w="1326" w:type="dxa"/>
            <w:tcBorders>
              <w:top w:val="nil"/>
              <w:left w:val="single" w:sz="4" w:space="0" w:color="auto"/>
              <w:bottom w:val="nil"/>
              <w:right w:val="single" w:sz="4" w:space="0" w:color="auto"/>
            </w:tcBorders>
            <w:shd w:val="clear" w:color="auto" w:fill="auto"/>
            <w:hideMark/>
          </w:tcPr>
          <w:p w:rsidR="00CB48D0" w:rsidRPr="00EA2AB5" w:rsidRDefault="00CB48D0" w:rsidP="007C74EF">
            <w:pPr>
              <w:bidi/>
              <w:ind w:firstLineChars="100" w:firstLine="181"/>
              <w:rPr>
                <w:rFonts w:ascii="Simplified Arabic" w:hAnsi="Simplified Arabic" w:cs="Simplified Arabic"/>
                <w:b/>
                <w:bCs/>
                <w:color w:val="000000"/>
                <w:sz w:val="18"/>
                <w:szCs w:val="18"/>
              </w:rPr>
            </w:pPr>
            <w:r w:rsidRPr="00EA2AB5">
              <w:rPr>
                <w:rFonts w:ascii="Simplified Arabic" w:hAnsi="Simplified Arabic" w:cs="Simplified Arabic"/>
                <w:b/>
                <w:bCs/>
                <w:color w:val="000000"/>
                <w:sz w:val="18"/>
                <w:szCs w:val="18"/>
                <w:rtl/>
              </w:rPr>
              <w:t>فلسطين</w:t>
            </w:r>
          </w:p>
        </w:tc>
        <w:tc>
          <w:tcPr>
            <w:tcW w:w="54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tl/>
              </w:rPr>
            </w:pPr>
            <w:r w:rsidRPr="00EA2AB5">
              <w:rPr>
                <w:rFonts w:ascii="Arial" w:hAnsi="Arial" w:cs="Arial"/>
                <w:b/>
                <w:bCs/>
                <w:color w:val="000000"/>
                <w:sz w:val="16"/>
                <w:szCs w:val="16"/>
              </w:rPr>
              <w:t>0.0</w:t>
            </w:r>
          </w:p>
        </w:tc>
        <w:tc>
          <w:tcPr>
            <w:tcW w:w="713"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73.9</w:t>
            </w:r>
          </w:p>
        </w:tc>
        <w:tc>
          <w:tcPr>
            <w:tcW w:w="583"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18.3</w:t>
            </w:r>
          </w:p>
        </w:tc>
        <w:tc>
          <w:tcPr>
            <w:tcW w:w="563"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2.9</w:t>
            </w:r>
          </w:p>
        </w:tc>
        <w:tc>
          <w:tcPr>
            <w:tcW w:w="571"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3.5</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0.4</w:t>
            </w:r>
          </w:p>
        </w:tc>
        <w:tc>
          <w:tcPr>
            <w:tcW w:w="709"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0.8</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0.1</w:t>
            </w:r>
          </w:p>
        </w:tc>
        <w:tc>
          <w:tcPr>
            <w:tcW w:w="908" w:type="dxa"/>
            <w:tcBorders>
              <w:top w:val="nil"/>
              <w:left w:val="single" w:sz="4" w:space="0" w:color="auto"/>
              <w:bottom w:val="nil"/>
              <w:right w:val="single" w:sz="4" w:space="0" w:color="auto"/>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293,443</w:t>
            </w:r>
          </w:p>
        </w:tc>
      </w:tr>
      <w:tr w:rsidR="00CB48D0" w:rsidRPr="000E367A" w:rsidTr="00D93CF4">
        <w:trPr>
          <w:trHeight w:val="360"/>
          <w:jc w:val="center"/>
        </w:trPr>
        <w:tc>
          <w:tcPr>
            <w:tcW w:w="1326" w:type="dxa"/>
            <w:tcBorders>
              <w:top w:val="nil"/>
              <w:left w:val="single" w:sz="4" w:space="0" w:color="auto"/>
              <w:bottom w:val="nil"/>
              <w:right w:val="single" w:sz="4" w:space="0" w:color="auto"/>
            </w:tcBorders>
            <w:shd w:val="clear" w:color="auto" w:fill="auto"/>
            <w:hideMark/>
          </w:tcPr>
          <w:p w:rsidR="00CB48D0" w:rsidRPr="00E12F43" w:rsidRDefault="00CB48D0"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الضفة الغربية</w:t>
            </w:r>
          </w:p>
        </w:tc>
        <w:tc>
          <w:tcPr>
            <w:tcW w:w="54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Pr>
              <w:t>0.1</w:t>
            </w:r>
          </w:p>
        </w:tc>
        <w:tc>
          <w:tcPr>
            <w:tcW w:w="71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70.7</w:t>
            </w:r>
          </w:p>
        </w:tc>
        <w:tc>
          <w:tcPr>
            <w:tcW w:w="58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18.1</w:t>
            </w:r>
          </w:p>
        </w:tc>
        <w:tc>
          <w:tcPr>
            <w:tcW w:w="56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Pr>
              <w:t>4.8</w:t>
            </w:r>
          </w:p>
        </w:tc>
        <w:tc>
          <w:tcPr>
            <w:tcW w:w="571"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5.7</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0.4</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0.1</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0.2</w:t>
            </w:r>
          </w:p>
        </w:tc>
        <w:tc>
          <w:tcPr>
            <w:tcW w:w="908" w:type="dxa"/>
            <w:tcBorders>
              <w:top w:val="nil"/>
              <w:left w:val="single" w:sz="4" w:space="0" w:color="auto"/>
              <w:bottom w:val="nil"/>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170,950</w:t>
            </w:r>
          </w:p>
        </w:tc>
      </w:tr>
      <w:tr w:rsidR="00CB48D0" w:rsidRPr="000E367A" w:rsidTr="00D93CF4">
        <w:trPr>
          <w:trHeight w:val="375"/>
          <w:jc w:val="center"/>
        </w:trPr>
        <w:tc>
          <w:tcPr>
            <w:tcW w:w="1326" w:type="dxa"/>
            <w:tcBorders>
              <w:top w:val="nil"/>
              <w:left w:val="single" w:sz="4" w:space="0" w:color="auto"/>
              <w:bottom w:val="nil"/>
              <w:right w:val="single" w:sz="4" w:space="0" w:color="auto"/>
            </w:tcBorders>
            <w:shd w:val="clear" w:color="auto" w:fill="auto"/>
            <w:hideMark/>
          </w:tcPr>
          <w:p w:rsidR="00CB48D0" w:rsidRPr="00E12F43" w:rsidRDefault="00CB48D0"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قطاع غزة</w:t>
            </w:r>
          </w:p>
        </w:tc>
        <w:tc>
          <w:tcPr>
            <w:tcW w:w="54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Pr>
              <w:t>0.0</w:t>
            </w:r>
          </w:p>
        </w:tc>
        <w:tc>
          <w:tcPr>
            <w:tcW w:w="71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78.4</w:t>
            </w:r>
          </w:p>
        </w:tc>
        <w:tc>
          <w:tcPr>
            <w:tcW w:w="58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18.5</w:t>
            </w:r>
          </w:p>
        </w:tc>
        <w:tc>
          <w:tcPr>
            <w:tcW w:w="56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0.2</w:t>
            </w:r>
          </w:p>
        </w:tc>
        <w:tc>
          <w:tcPr>
            <w:tcW w:w="571"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0.5</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0.5</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1.8</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908" w:type="dxa"/>
            <w:tcBorders>
              <w:top w:val="nil"/>
              <w:left w:val="single" w:sz="4" w:space="0" w:color="auto"/>
              <w:bottom w:val="nil"/>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122,493</w:t>
            </w:r>
          </w:p>
        </w:tc>
      </w:tr>
      <w:tr w:rsidR="00CB48D0" w:rsidRPr="000E367A" w:rsidTr="00D93CF4">
        <w:trPr>
          <w:trHeight w:val="375"/>
          <w:jc w:val="center"/>
        </w:trPr>
        <w:tc>
          <w:tcPr>
            <w:tcW w:w="1326" w:type="dxa"/>
            <w:tcBorders>
              <w:top w:val="single" w:sz="4" w:space="0" w:color="auto"/>
              <w:left w:val="single" w:sz="4" w:space="0" w:color="auto"/>
              <w:bottom w:val="single" w:sz="4" w:space="0" w:color="auto"/>
              <w:right w:val="nil"/>
            </w:tcBorders>
            <w:shd w:val="clear" w:color="auto" w:fill="auto"/>
            <w:noWrap/>
            <w:hideMark/>
          </w:tcPr>
          <w:p w:rsidR="00CB48D0" w:rsidRPr="00CA6734" w:rsidRDefault="00CB48D0" w:rsidP="007C74EF">
            <w:pPr>
              <w:bidi/>
              <w:jc w:val="center"/>
              <w:rPr>
                <w:rFonts w:ascii="Simplified Arabic" w:hAnsi="Simplified Arabic" w:cs="Simplified Arabic"/>
                <w:b/>
                <w:bCs/>
                <w:color w:val="000000"/>
                <w:sz w:val="18"/>
                <w:szCs w:val="18"/>
              </w:rPr>
            </w:pPr>
            <w:r w:rsidRPr="00CA6734">
              <w:rPr>
                <w:rFonts w:ascii="Simplified Arabic" w:hAnsi="Simplified Arabic" w:cs="Simplified Arabic"/>
                <w:b/>
                <w:bCs/>
                <w:color w:val="000000"/>
                <w:sz w:val="18"/>
                <w:szCs w:val="18"/>
                <w:rtl/>
              </w:rPr>
              <w:t>اناث</w:t>
            </w:r>
          </w:p>
        </w:tc>
        <w:tc>
          <w:tcPr>
            <w:tcW w:w="54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tl/>
              </w:rPr>
            </w:pPr>
            <w:r w:rsidRPr="000E367A">
              <w:rPr>
                <w:rFonts w:ascii="Arial" w:hAnsi="Arial" w:cs="Arial"/>
                <w:b/>
                <w:bCs/>
                <w:color w:val="000000"/>
                <w:sz w:val="16"/>
                <w:szCs w:val="16"/>
              </w:rPr>
              <w:t> </w:t>
            </w:r>
          </w:p>
        </w:tc>
        <w:tc>
          <w:tcPr>
            <w:tcW w:w="713"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83"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3"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71"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709"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567" w:type="dxa"/>
            <w:tcBorders>
              <w:top w:val="single" w:sz="4" w:space="0" w:color="auto"/>
              <w:left w:val="nil"/>
              <w:bottom w:val="single" w:sz="4" w:space="0" w:color="auto"/>
              <w:right w:val="nil"/>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c>
          <w:tcPr>
            <w:tcW w:w="908" w:type="dxa"/>
            <w:tcBorders>
              <w:top w:val="single" w:sz="4" w:space="0" w:color="auto"/>
              <w:left w:val="nil"/>
              <w:bottom w:val="single" w:sz="4" w:space="0" w:color="auto"/>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 </w:t>
            </w:r>
          </w:p>
        </w:tc>
      </w:tr>
      <w:tr w:rsidR="00CB48D0" w:rsidRPr="000E367A" w:rsidTr="00D93CF4">
        <w:trPr>
          <w:trHeight w:val="405"/>
          <w:jc w:val="center"/>
        </w:trPr>
        <w:tc>
          <w:tcPr>
            <w:tcW w:w="1326" w:type="dxa"/>
            <w:tcBorders>
              <w:top w:val="nil"/>
              <w:left w:val="single" w:sz="4" w:space="0" w:color="auto"/>
              <w:bottom w:val="nil"/>
              <w:right w:val="single" w:sz="4" w:space="0" w:color="auto"/>
            </w:tcBorders>
            <w:shd w:val="clear" w:color="auto" w:fill="auto"/>
            <w:hideMark/>
          </w:tcPr>
          <w:p w:rsidR="00CB48D0" w:rsidRPr="00EA2AB5" w:rsidRDefault="00CB48D0" w:rsidP="007C74EF">
            <w:pPr>
              <w:bidi/>
              <w:ind w:firstLineChars="100" w:firstLine="181"/>
              <w:rPr>
                <w:rFonts w:ascii="Simplified Arabic" w:hAnsi="Simplified Arabic" w:cs="Simplified Arabic"/>
                <w:b/>
                <w:bCs/>
                <w:color w:val="000000"/>
                <w:sz w:val="18"/>
                <w:szCs w:val="18"/>
              </w:rPr>
            </w:pPr>
            <w:r w:rsidRPr="00EA2AB5">
              <w:rPr>
                <w:rFonts w:ascii="Simplified Arabic" w:hAnsi="Simplified Arabic" w:cs="Simplified Arabic"/>
                <w:b/>
                <w:bCs/>
                <w:color w:val="000000"/>
                <w:sz w:val="18"/>
                <w:szCs w:val="18"/>
                <w:rtl/>
              </w:rPr>
              <w:t>فلسطين</w:t>
            </w:r>
          </w:p>
        </w:tc>
        <w:tc>
          <w:tcPr>
            <w:tcW w:w="54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tl/>
              </w:rPr>
            </w:pPr>
            <w:r w:rsidRPr="00EA2AB5">
              <w:rPr>
                <w:rFonts w:ascii="Arial" w:hAnsi="Arial" w:cs="Arial"/>
                <w:b/>
                <w:bCs/>
                <w:color w:val="000000"/>
                <w:sz w:val="16"/>
                <w:szCs w:val="16"/>
              </w:rPr>
              <w:t>0.0</w:t>
            </w:r>
          </w:p>
        </w:tc>
        <w:tc>
          <w:tcPr>
            <w:tcW w:w="713"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80.2</w:t>
            </w:r>
          </w:p>
        </w:tc>
        <w:tc>
          <w:tcPr>
            <w:tcW w:w="583"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15.7</w:t>
            </w:r>
          </w:p>
        </w:tc>
        <w:tc>
          <w:tcPr>
            <w:tcW w:w="563"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2.6</w:t>
            </w:r>
          </w:p>
        </w:tc>
        <w:tc>
          <w:tcPr>
            <w:tcW w:w="571"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0.3</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709"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1.0</w:t>
            </w:r>
          </w:p>
        </w:tc>
        <w:tc>
          <w:tcPr>
            <w:tcW w:w="567" w:type="dxa"/>
            <w:tcBorders>
              <w:top w:val="nil"/>
              <w:left w:val="nil"/>
              <w:bottom w:val="nil"/>
              <w:right w:val="nil"/>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0.2</w:t>
            </w:r>
          </w:p>
        </w:tc>
        <w:tc>
          <w:tcPr>
            <w:tcW w:w="908" w:type="dxa"/>
            <w:tcBorders>
              <w:top w:val="nil"/>
              <w:left w:val="single" w:sz="4" w:space="0" w:color="auto"/>
              <w:bottom w:val="nil"/>
              <w:right w:val="single" w:sz="4" w:space="0" w:color="auto"/>
            </w:tcBorders>
            <w:shd w:val="clear" w:color="auto" w:fill="auto"/>
            <w:noWrap/>
            <w:hideMark/>
          </w:tcPr>
          <w:p w:rsidR="00CB48D0" w:rsidRPr="00EA2AB5" w:rsidRDefault="00CB48D0" w:rsidP="007C74EF">
            <w:pPr>
              <w:bidi/>
              <w:rPr>
                <w:rFonts w:ascii="Arial" w:hAnsi="Arial" w:cs="Arial"/>
                <w:b/>
                <w:bCs/>
                <w:color w:val="000000"/>
                <w:sz w:val="16"/>
                <w:szCs w:val="16"/>
              </w:rPr>
            </w:pPr>
            <w:r w:rsidRPr="00EA2AB5">
              <w:rPr>
                <w:rFonts w:ascii="Arial" w:hAnsi="Arial" w:cs="Arial"/>
                <w:b/>
                <w:bCs/>
                <w:color w:val="000000"/>
                <w:sz w:val="16"/>
                <w:szCs w:val="16"/>
              </w:rPr>
              <w:t>325,786</w:t>
            </w:r>
          </w:p>
        </w:tc>
      </w:tr>
      <w:tr w:rsidR="00CB48D0" w:rsidRPr="000E367A" w:rsidTr="00D93CF4">
        <w:trPr>
          <w:trHeight w:val="390"/>
          <w:jc w:val="center"/>
        </w:trPr>
        <w:tc>
          <w:tcPr>
            <w:tcW w:w="1326" w:type="dxa"/>
            <w:tcBorders>
              <w:top w:val="nil"/>
              <w:left w:val="single" w:sz="4" w:space="0" w:color="auto"/>
              <w:bottom w:val="nil"/>
              <w:right w:val="single" w:sz="4" w:space="0" w:color="auto"/>
            </w:tcBorders>
            <w:shd w:val="clear" w:color="auto" w:fill="auto"/>
            <w:hideMark/>
          </w:tcPr>
          <w:p w:rsidR="00CB48D0" w:rsidRPr="00E12F43" w:rsidRDefault="00CB48D0"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الضفة الغربية</w:t>
            </w:r>
          </w:p>
        </w:tc>
        <w:tc>
          <w:tcPr>
            <w:tcW w:w="54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Pr>
              <w:t>0.0</w:t>
            </w:r>
          </w:p>
        </w:tc>
        <w:tc>
          <w:tcPr>
            <w:tcW w:w="71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78.3</w:t>
            </w:r>
          </w:p>
        </w:tc>
        <w:tc>
          <w:tcPr>
            <w:tcW w:w="58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16.3</w:t>
            </w:r>
          </w:p>
        </w:tc>
        <w:tc>
          <w:tcPr>
            <w:tcW w:w="563"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4.4</w:t>
            </w:r>
          </w:p>
        </w:tc>
        <w:tc>
          <w:tcPr>
            <w:tcW w:w="571"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0.1</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0.4</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0.1</w:t>
            </w:r>
          </w:p>
        </w:tc>
        <w:tc>
          <w:tcPr>
            <w:tcW w:w="567" w:type="dxa"/>
            <w:tcBorders>
              <w:top w:val="nil"/>
              <w:left w:val="nil"/>
              <w:bottom w:val="nil"/>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0.3</w:t>
            </w:r>
          </w:p>
        </w:tc>
        <w:tc>
          <w:tcPr>
            <w:tcW w:w="908" w:type="dxa"/>
            <w:tcBorders>
              <w:top w:val="nil"/>
              <w:left w:val="single" w:sz="4" w:space="0" w:color="auto"/>
              <w:bottom w:val="nil"/>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175,181</w:t>
            </w:r>
          </w:p>
        </w:tc>
      </w:tr>
      <w:tr w:rsidR="00CB48D0" w:rsidRPr="000E367A" w:rsidTr="00D93CF4">
        <w:trPr>
          <w:trHeight w:val="405"/>
          <w:jc w:val="center"/>
        </w:trPr>
        <w:tc>
          <w:tcPr>
            <w:tcW w:w="1326" w:type="dxa"/>
            <w:tcBorders>
              <w:top w:val="nil"/>
              <w:left w:val="single" w:sz="4" w:space="0" w:color="auto"/>
              <w:bottom w:val="single" w:sz="4" w:space="0" w:color="auto"/>
              <w:right w:val="single" w:sz="4" w:space="0" w:color="auto"/>
            </w:tcBorders>
            <w:shd w:val="clear" w:color="auto" w:fill="auto"/>
            <w:hideMark/>
          </w:tcPr>
          <w:p w:rsidR="00CB48D0" w:rsidRPr="00E12F43" w:rsidRDefault="00CB48D0" w:rsidP="007C74EF">
            <w:pPr>
              <w:bidi/>
              <w:ind w:firstLineChars="100" w:firstLine="180"/>
              <w:rPr>
                <w:rFonts w:ascii="Simplified Arabic" w:hAnsi="Simplified Arabic" w:cs="Simplified Arabic"/>
                <w:color w:val="000000"/>
                <w:sz w:val="18"/>
                <w:szCs w:val="18"/>
              </w:rPr>
            </w:pPr>
            <w:r w:rsidRPr="00E12F43">
              <w:rPr>
                <w:rFonts w:ascii="Simplified Arabic" w:hAnsi="Simplified Arabic" w:cs="Simplified Arabic"/>
                <w:color w:val="000000"/>
                <w:sz w:val="18"/>
                <w:szCs w:val="18"/>
                <w:rtl/>
              </w:rPr>
              <w:t>قطاع غزة</w:t>
            </w:r>
          </w:p>
        </w:tc>
        <w:tc>
          <w:tcPr>
            <w:tcW w:w="547"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tl/>
              </w:rPr>
            </w:pPr>
            <w:r w:rsidRPr="000E367A">
              <w:rPr>
                <w:rFonts w:ascii="Arial" w:hAnsi="Arial" w:cs="Arial"/>
                <w:color w:val="000000"/>
                <w:sz w:val="16"/>
                <w:szCs w:val="16"/>
              </w:rPr>
              <w:t>0.0</w:t>
            </w:r>
          </w:p>
        </w:tc>
        <w:tc>
          <w:tcPr>
            <w:tcW w:w="713"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82.4</w:t>
            </w:r>
          </w:p>
        </w:tc>
        <w:tc>
          <w:tcPr>
            <w:tcW w:w="583"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14.9</w:t>
            </w:r>
          </w:p>
        </w:tc>
        <w:tc>
          <w:tcPr>
            <w:tcW w:w="563"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0.4</w:t>
            </w:r>
          </w:p>
        </w:tc>
        <w:tc>
          <w:tcPr>
            <w:tcW w:w="571"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0.1</w:t>
            </w:r>
          </w:p>
        </w:tc>
        <w:tc>
          <w:tcPr>
            <w:tcW w:w="567"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709"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0.0</w:t>
            </w:r>
          </w:p>
        </w:tc>
        <w:tc>
          <w:tcPr>
            <w:tcW w:w="567"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2.1</w:t>
            </w:r>
          </w:p>
        </w:tc>
        <w:tc>
          <w:tcPr>
            <w:tcW w:w="567" w:type="dxa"/>
            <w:tcBorders>
              <w:top w:val="nil"/>
              <w:left w:val="nil"/>
              <w:bottom w:val="single" w:sz="4" w:space="0" w:color="auto"/>
              <w:right w:val="nil"/>
            </w:tcBorders>
            <w:shd w:val="clear" w:color="auto" w:fill="auto"/>
            <w:noWrap/>
            <w:hideMark/>
          </w:tcPr>
          <w:p w:rsidR="00CB48D0" w:rsidRPr="000E367A" w:rsidRDefault="00CB48D0" w:rsidP="007C74EF">
            <w:pPr>
              <w:bidi/>
              <w:rPr>
                <w:rFonts w:ascii="Arial" w:hAnsi="Arial" w:cs="Arial"/>
                <w:color w:val="000000"/>
                <w:sz w:val="16"/>
                <w:szCs w:val="16"/>
              </w:rPr>
            </w:pPr>
            <w:r w:rsidRPr="000E367A">
              <w:rPr>
                <w:rFonts w:ascii="Arial" w:hAnsi="Arial" w:cs="Arial"/>
                <w:color w:val="000000"/>
                <w:sz w:val="16"/>
                <w:szCs w:val="16"/>
              </w:rPr>
              <w:t>0.1</w:t>
            </w:r>
          </w:p>
        </w:tc>
        <w:tc>
          <w:tcPr>
            <w:tcW w:w="908" w:type="dxa"/>
            <w:tcBorders>
              <w:top w:val="nil"/>
              <w:left w:val="single" w:sz="4" w:space="0" w:color="auto"/>
              <w:bottom w:val="single" w:sz="4" w:space="0" w:color="auto"/>
              <w:right w:val="single" w:sz="4" w:space="0" w:color="auto"/>
            </w:tcBorders>
            <w:shd w:val="clear" w:color="auto" w:fill="auto"/>
            <w:noWrap/>
            <w:hideMark/>
          </w:tcPr>
          <w:p w:rsidR="00CB48D0" w:rsidRPr="000E367A" w:rsidRDefault="00CB48D0" w:rsidP="007C74EF">
            <w:pPr>
              <w:bidi/>
              <w:rPr>
                <w:rFonts w:ascii="Arial" w:hAnsi="Arial" w:cs="Arial"/>
                <w:b/>
                <w:bCs/>
                <w:color w:val="000000"/>
                <w:sz w:val="16"/>
                <w:szCs w:val="16"/>
              </w:rPr>
            </w:pPr>
            <w:r w:rsidRPr="000E367A">
              <w:rPr>
                <w:rFonts w:ascii="Arial" w:hAnsi="Arial" w:cs="Arial"/>
                <w:b/>
                <w:bCs/>
                <w:color w:val="000000"/>
                <w:sz w:val="16"/>
                <w:szCs w:val="16"/>
              </w:rPr>
              <w:t>150,605</w:t>
            </w:r>
          </w:p>
        </w:tc>
      </w:tr>
    </w:tbl>
    <w:p w:rsidR="00502F87" w:rsidRDefault="00502F87" w:rsidP="007C74EF">
      <w:pPr>
        <w:bidi/>
        <w:jc w:val="both"/>
        <w:rPr>
          <w:rFonts w:ascii="Simplified Arabic" w:hAnsi="Simplified Arabic" w:cs="Simplified Arabic"/>
          <w:rtl/>
        </w:rPr>
      </w:pPr>
      <w:r w:rsidRPr="00E12F43">
        <w:rPr>
          <w:rFonts w:ascii="Simplified Arabic" w:hAnsi="Simplified Arabic" w:cs="Simplified Arabic" w:hint="cs"/>
          <w:color w:val="000000"/>
          <w:sz w:val="18"/>
          <w:szCs w:val="18"/>
          <w:shd w:val="clear" w:color="auto" w:fill="FFFFFF"/>
          <w:rtl/>
        </w:rPr>
        <w:t xml:space="preserve">* </w:t>
      </w:r>
      <w:r w:rsidRPr="00E12F43">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r w:rsidR="00A54A1C">
        <w:rPr>
          <w:rFonts w:ascii="Simplified Arabic" w:hAnsi="Simplified Arabic" w:cs="Simplified Arabic" w:hint="cs"/>
          <w:color w:val="000000"/>
          <w:sz w:val="18"/>
          <w:szCs w:val="18"/>
          <w:shd w:val="clear" w:color="auto" w:fill="FFFFFF"/>
          <w:rtl/>
        </w:rPr>
        <w:t>.</w:t>
      </w:r>
    </w:p>
    <w:p w:rsidR="00502F87" w:rsidRDefault="00502F87" w:rsidP="007C74EF">
      <w:pPr>
        <w:bidi/>
        <w:jc w:val="center"/>
        <w:rPr>
          <w:rFonts w:ascii="Simplified Arabic" w:hAnsi="Simplified Arabic" w:cs="Simplified Arabic"/>
          <w:b/>
          <w:bCs/>
          <w:sz w:val="22"/>
          <w:szCs w:val="22"/>
          <w:rtl/>
        </w:rPr>
      </w:pPr>
    </w:p>
    <w:p w:rsidR="00416712" w:rsidRPr="005D1506" w:rsidRDefault="00416712" w:rsidP="007C74EF">
      <w:pPr>
        <w:bidi/>
        <w:jc w:val="center"/>
        <w:rPr>
          <w:rFonts w:ascii="Simplified Arabic" w:hAnsi="Simplified Arabic" w:cs="Simplified Arabic"/>
          <w:b/>
          <w:bCs/>
          <w:sz w:val="22"/>
          <w:szCs w:val="22"/>
          <w:rtl/>
        </w:rPr>
      </w:pPr>
      <w:r w:rsidRPr="005D1506">
        <w:rPr>
          <w:rFonts w:ascii="Simplified Arabic" w:hAnsi="Simplified Arabic" w:cs="Simplified Arabic"/>
          <w:b/>
          <w:bCs/>
          <w:sz w:val="22"/>
          <w:szCs w:val="22"/>
          <w:rtl/>
        </w:rPr>
        <w:t xml:space="preserve">شكل </w:t>
      </w:r>
      <w:r w:rsidR="00FE390D" w:rsidRPr="005D1506">
        <w:rPr>
          <w:rFonts w:ascii="Simplified Arabic" w:hAnsi="Simplified Arabic" w:cs="Simplified Arabic"/>
          <w:b/>
          <w:bCs/>
          <w:sz w:val="22"/>
          <w:szCs w:val="22"/>
          <w:rtl/>
        </w:rPr>
        <w:t>14</w:t>
      </w:r>
      <w:r w:rsidRPr="005D1506">
        <w:rPr>
          <w:rFonts w:ascii="Simplified Arabic" w:hAnsi="Simplified Arabic" w:cs="Simplified Arabic"/>
          <w:b/>
          <w:bCs/>
          <w:sz w:val="22"/>
          <w:szCs w:val="22"/>
          <w:rtl/>
        </w:rPr>
        <w:t>: نسبة السكان الفلسطينيين</w:t>
      </w:r>
      <w:r w:rsidR="00642A1A">
        <w:rPr>
          <w:rFonts w:ascii="Simplified Arabic" w:hAnsi="Simplified Arabic" w:cs="Simplified Arabic" w:hint="cs"/>
          <w:b/>
          <w:bCs/>
          <w:sz w:val="22"/>
          <w:szCs w:val="22"/>
          <w:rtl/>
        </w:rPr>
        <w:t>*</w:t>
      </w:r>
      <w:r w:rsidRPr="005D1506">
        <w:rPr>
          <w:rFonts w:ascii="Simplified Arabic" w:hAnsi="Simplified Arabic" w:cs="Simplified Arabic"/>
          <w:b/>
          <w:bCs/>
          <w:sz w:val="22"/>
          <w:szCs w:val="22"/>
          <w:rtl/>
        </w:rPr>
        <w:t xml:space="preserve"> (17 سنة فأكثر) الذين مؤهلهم العلمي ثانوية عامة وتخصصوا في الفرعين العلمي والادبي 2007، 2017</w:t>
      </w:r>
    </w:p>
    <w:tbl>
      <w:tblPr>
        <w:tblStyle w:val="TableGrid"/>
        <w:bidiVisual/>
        <w:tblW w:w="9584" w:type="dxa"/>
        <w:jc w:val="center"/>
        <w:tblLook w:val="04A0"/>
      </w:tblPr>
      <w:tblGrid>
        <w:gridCol w:w="9628"/>
      </w:tblGrid>
      <w:tr w:rsidR="00416712" w:rsidTr="00D93CF4">
        <w:trPr>
          <w:jc w:val="center"/>
        </w:trPr>
        <w:tc>
          <w:tcPr>
            <w:tcW w:w="9584" w:type="dxa"/>
          </w:tcPr>
          <w:p w:rsidR="00416712" w:rsidRDefault="00F905C4" w:rsidP="007C74EF">
            <w:pPr>
              <w:bidi/>
              <w:jc w:val="both"/>
              <w:rPr>
                <w:rFonts w:ascii="Simplified Arabic" w:hAnsi="Simplified Arabic" w:cs="Simplified Arabic"/>
                <w:rtl/>
              </w:rPr>
            </w:pPr>
            <w:r w:rsidRPr="00F905C4">
              <w:rPr>
                <w:rFonts w:ascii="Simplified Arabic" w:hAnsi="Simplified Arabic" w:cs="Simplified Arabic"/>
                <w:noProof/>
                <w:rtl/>
              </w:rPr>
              <w:drawing>
                <wp:inline distT="0" distB="0" distL="0" distR="0">
                  <wp:extent cx="5976000" cy="2743200"/>
                  <wp:effectExtent l="0" t="0" r="0" b="0"/>
                  <wp:docPr id="2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416712" w:rsidRDefault="00642A1A" w:rsidP="007C74EF">
      <w:pPr>
        <w:bidi/>
        <w:jc w:val="both"/>
        <w:rPr>
          <w:rFonts w:ascii="Simplified Arabic" w:hAnsi="Simplified Arabic" w:cs="Simplified Arabic"/>
          <w:rtl/>
        </w:rPr>
      </w:pPr>
      <w:r w:rsidRPr="00E12F43">
        <w:rPr>
          <w:rFonts w:ascii="Simplified Arabic" w:hAnsi="Simplified Arabic" w:cs="Simplified Arabic" w:hint="cs"/>
          <w:color w:val="000000"/>
          <w:sz w:val="18"/>
          <w:szCs w:val="18"/>
          <w:shd w:val="clear" w:color="auto" w:fill="FFFFFF"/>
          <w:rtl/>
        </w:rPr>
        <w:t xml:space="preserve">* </w:t>
      </w:r>
      <w:r w:rsidRPr="00E12F43">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FC4A85" w:rsidRDefault="00FC4A85" w:rsidP="007C74EF">
      <w:pPr>
        <w:bidi/>
        <w:jc w:val="center"/>
        <w:rPr>
          <w:rFonts w:ascii="Simplified Arabic" w:hAnsi="Simplified Arabic" w:cs="Simplified Arabic"/>
          <w:b/>
          <w:bCs/>
          <w:sz w:val="22"/>
          <w:szCs w:val="22"/>
          <w:rtl/>
        </w:rPr>
      </w:pPr>
    </w:p>
    <w:p w:rsidR="00FC4A85" w:rsidRDefault="00FC4A85" w:rsidP="00FC4A85">
      <w:pPr>
        <w:bidi/>
        <w:jc w:val="center"/>
        <w:rPr>
          <w:rFonts w:ascii="Simplified Arabic" w:hAnsi="Simplified Arabic" w:cs="Simplified Arabic"/>
          <w:b/>
          <w:bCs/>
          <w:sz w:val="22"/>
          <w:szCs w:val="22"/>
          <w:rtl/>
        </w:rPr>
      </w:pPr>
    </w:p>
    <w:p w:rsidR="0085089E" w:rsidRDefault="0085089E" w:rsidP="007912C6">
      <w:pPr>
        <w:bidi/>
        <w:jc w:val="center"/>
        <w:rPr>
          <w:rFonts w:ascii="Simplified Arabic" w:hAnsi="Simplified Arabic" w:cs="Simplified Arabic"/>
          <w:b/>
          <w:bCs/>
          <w:sz w:val="22"/>
          <w:szCs w:val="22"/>
          <w:rtl/>
        </w:rPr>
      </w:pPr>
    </w:p>
    <w:p w:rsidR="007912C6" w:rsidRDefault="007912C6" w:rsidP="0085089E">
      <w:pPr>
        <w:bidi/>
        <w:jc w:val="center"/>
        <w:rPr>
          <w:rFonts w:ascii="Simplified Arabic" w:hAnsi="Simplified Arabic" w:cs="Simplified Arabic"/>
          <w:b/>
          <w:bCs/>
          <w:sz w:val="22"/>
          <w:szCs w:val="22"/>
          <w:rtl/>
        </w:rPr>
      </w:pPr>
      <w:r w:rsidRPr="005D1506">
        <w:rPr>
          <w:rFonts w:ascii="Simplified Arabic" w:hAnsi="Simplified Arabic" w:cs="Simplified Arabic" w:hint="cs"/>
          <w:b/>
          <w:bCs/>
          <w:sz w:val="22"/>
          <w:szCs w:val="22"/>
          <w:rtl/>
        </w:rPr>
        <w:lastRenderedPageBreak/>
        <w:t xml:space="preserve">شكل 15: نسبة </w:t>
      </w:r>
      <w:r w:rsidRPr="005D1506">
        <w:rPr>
          <w:rFonts w:ascii="Simplified Arabic" w:hAnsi="Simplified Arabic" w:cs="Simplified Arabic"/>
          <w:b/>
          <w:bCs/>
          <w:sz w:val="22"/>
          <w:szCs w:val="22"/>
          <w:rtl/>
        </w:rPr>
        <w:t>السكان الفلسطينيين</w:t>
      </w:r>
      <w:r>
        <w:rPr>
          <w:rFonts w:ascii="Simplified Arabic" w:hAnsi="Simplified Arabic" w:cs="Simplified Arabic" w:hint="cs"/>
          <w:b/>
          <w:bCs/>
          <w:sz w:val="22"/>
          <w:szCs w:val="22"/>
          <w:rtl/>
        </w:rPr>
        <w:t>*</w:t>
      </w:r>
      <w:r w:rsidRPr="005D1506">
        <w:rPr>
          <w:rFonts w:ascii="Simplified Arabic" w:hAnsi="Simplified Arabic" w:cs="Simplified Arabic"/>
          <w:b/>
          <w:bCs/>
          <w:sz w:val="22"/>
          <w:szCs w:val="22"/>
          <w:rtl/>
        </w:rPr>
        <w:t xml:space="preserve"> (17 سنة فأكثر) </w:t>
      </w:r>
      <w:r w:rsidRPr="005D1506">
        <w:rPr>
          <w:rFonts w:ascii="Simplified Arabic" w:hAnsi="Simplified Arabic" w:cs="Simplified Arabic" w:hint="cs"/>
          <w:b/>
          <w:bCs/>
          <w:sz w:val="22"/>
          <w:szCs w:val="22"/>
          <w:rtl/>
        </w:rPr>
        <w:t>الذين تخصصوا في التوجيهي حسب الفرع للعامين 2007،</w:t>
      </w:r>
      <w:r>
        <w:rPr>
          <w:rFonts w:ascii="Simplified Arabic" w:hAnsi="Simplified Arabic" w:cs="Simplified Arabic" w:hint="cs"/>
          <w:b/>
          <w:bCs/>
          <w:sz w:val="22"/>
          <w:szCs w:val="22"/>
          <w:rtl/>
        </w:rPr>
        <w:t xml:space="preserve"> </w:t>
      </w:r>
      <w:r w:rsidRPr="005D1506">
        <w:rPr>
          <w:rFonts w:ascii="Simplified Arabic" w:hAnsi="Simplified Arabic" w:cs="Simplified Arabic" w:hint="cs"/>
          <w:b/>
          <w:bCs/>
          <w:sz w:val="22"/>
          <w:szCs w:val="22"/>
          <w:rtl/>
        </w:rPr>
        <w:t>2017</w:t>
      </w:r>
    </w:p>
    <w:tbl>
      <w:tblPr>
        <w:tblStyle w:val="TableGrid"/>
        <w:bidiVisual/>
        <w:tblW w:w="0" w:type="auto"/>
        <w:tblLook w:val="04A0"/>
      </w:tblPr>
      <w:tblGrid>
        <w:gridCol w:w="9286"/>
      </w:tblGrid>
      <w:tr w:rsidR="007912C6" w:rsidTr="007912C6">
        <w:tc>
          <w:tcPr>
            <w:tcW w:w="9286" w:type="dxa"/>
          </w:tcPr>
          <w:p w:rsidR="007912C6" w:rsidRDefault="007912C6" w:rsidP="007912C6">
            <w:pPr>
              <w:bidi/>
              <w:jc w:val="center"/>
              <w:rPr>
                <w:rFonts w:ascii="Simplified Arabic" w:hAnsi="Simplified Arabic" w:cs="Simplified Arabic"/>
                <w:b/>
                <w:bCs/>
                <w:sz w:val="22"/>
                <w:szCs w:val="22"/>
                <w:rtl/>
              </w:rPr>
            </w:pPr>
            <w:r w:rsidRPr="007912C6">
              <w:rPr>
                <w:rFonts w:ascii="Simplified Arabic" w:hAnsi="Simplified Arabic" w:cs="Simplified Arabic"/>
                <w:b/>
                <w:bCs/>
                <w:noProof/>
                <w:sz w:val="22"/>
                <w:szCs w:val="22"/>
                <w:rtl/>
              </w:rPr>
              <w:drawing>
                <wp:inline distT="0" distB="0" distL="0" distR="0">
                  <wp:extent cx="5755026" cy="2517168"/>
                  <wp:effectExtent l="0" t="0" r="0" b="0"/>
                  <wp:docPr id="12"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7912C6" w:rsidRDefault="007912C6" w:rsidP="007912C6">
      <w:pPr>
        <w:bidi/>
        <w:jc w:val="both"/>
        <w:rPr>
          <w:rFonts w:ascii="Simplified Arabic" w:hAnsi="Simplified Arabic" w:cs="Simplified Arabic"/>
          <w:rtl/>
        </w:rPr>
      </w:pPr>
      <w:r w:rsidRPr="00E12F43">
        <w:rPr>
          <w:rFonts w:ascii="Simplified Arabic" w:hAnsi="Simplified Arabic" w:cs="Simplified Arabic" w:hint="cs"/>
          <w:color w:val="000000"/>
          <w:sz w:val="18"/>
          <w:szCs w:val="18"/>
          <w:shd w:val="clear" w:color="auto" w:fill="FFFFFF"/>
          <w:rtl/>
        </w:rPr>
        <w:t xml:space="preserve">* </w:t>
      </w:r>
      <w:r w:rsidRPr="00E12F43">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7912C6" w:rsidRDefault="007912C6" w:rsidP="007912C6">
      <w:pPr>
        <w:bidi/>
        <w:jc w:val="both"/>
        <w:rPr>
          <w:rFonts w:ascii="Simplified Arabic" w:hAnsi="Simplified Arabic" w:cs="Simplified Arabic"/>
          <w:rtl/>
        </w:rPr>
      </w:pPr>
    </w:p>
    <w:p w:rsidR="00FE390D" w:rsidRPr="00577B5A" w:rsidRDefault="00FE390D" w:rsidP="007C74EF">
      <w:pPr>
        <w:keepNext/>
        <w:bidi/>
        <w:jc w:val="both"/>
        <w:outlineLvl w:val="4"/>
        <w:rPr>
          <w:rFonts w:ascii="Simplified Arabic" w:hAnsi="Simplified Arabic" w:cs="Simplified Arabic"/>
          <w:b/>
          <w:bCs/>
          <w:rtl/>
        </w:rPr>
      </w:pPr>
      <w:r>
        <w:rPr>
          <w:rFonts w:ascii="Simplified Arabic" w:hAnsi="Simplified Arabic" w:cs="Simplified Arabic" w:hint="cs"/>
          <w:b/>
          <w:bCs/>
          <w:rtl/>
        </w:rPr>
        <w:t>7.3</w:t>
      </w:r>
      <w:r w:rsidRPr="00577B5A">
        <w:rPr>
          <w:rFonts w:ascii="Simplified Arabic" w:hAnsi="Simplified Arabic" w:cs="Simplified Arabic" w:hint="cs"/>
          <w:b/>
          <w:bCs/>
          <w:rtl/>
        </w:rPr>
        <w:t xml:space="preserve"> </w:t>
      </w:r>
      <w:r w:rsidRPr="00577B5A">
        <w:rPr>
          <w:rFonts w:ascii="Simplified Arabic" w:hAnsi="Simplified Arabic" w:cs="Simplified Arabic"/>
          <w:b/>
          <w:bCs/>
          <w:rtl/>
        </w:rPr>
        <w:t xml:space="preserve">السكان الفلسطينيون </w:t>
      </w:r>
      <w:r w:rsidRPr="00577B5A">
        <w:rPr>
          <w:rFonts w:ascii="Simplified Arabic" w:hAnsi="Simplified Arabic" w:cs="Simplified Arabic" w:hint="cs"/>
          <w:b/>
          <w:bCs/>
          <w:rtl/>
        </w:rPr>
        <w:t>الذي</w:t>
      </w:r>
      <w:r w:rsidRPr="00577B5A">
        <w:rPr>
          <w:rFonts w:ascii="Simplified Arabic" w:hAnsi="Simplified Arabic" w:cs="Simplified Arabic" w:hint="eastAsia"/>
          <w:b/>
          <w:bCs/>
          <w:rtl/>
        </w:rPr>
        <w:t>ن</w:t>
      </w:r>
      <w:r w:rsidRPr="00577B5A">
        <w:rPr>
          <w:rFonts w:ascii="Simplified Arabic" w:hAnsi="Simplified Arabic" w:cs="Simplified Arabic"/>
          <w:b/>
          <w:bCs/>
          <w:rtl/>
        </w:rPr>
        <w:t xml:space="preserve"> أنهوا دبلوم متوسط فأعلى </w:t>
      </w:r>
      <w:r w:rsidRPr="00577B5A">
        <w:rPr>
          <w:rFonts w:ascii="Simplified Arabic" w:hAnsi="Simplified Arabic" w:cs="Simplified Arabic" w:hint="cs"/>
          <w:b/>
          <w:bCs/>
          <w:rtl/>
        </w:rPr>
        <w:t>حسب التخصص</w:t>
      </w:r>
    </w:p>
    <w:p w:rsidR="00FE390D" w:rsidRDefault="00FE390D" w:rsidP="008D1741">
      <w:pPr>
        <w:bidi/>
        <w:jc w:val="both"/>
        <w:rPr>
          <w:rFonts w:ascii="Simplified Arabic" w:hAnsi="Simplified Arabic" w:cs="Simplified Arabic"/>
          <w:rtl/>
          <w:lang w:bidi="ar-SY"/>
        </w:rPr>
      </w:pPr>
      <w:r w:rsidRPr="00577B5A">
        <w:rPr>
          <w:rFonts w:ascii="Simplified Arabic" w:hAnsi="Simplified Arabic" w:cs="Simplified Arabic" w:hint="cs"/>
          <w:rtl/>
        </w:rPr>
        <w:t xml:space="preserve">تشير النتائج في الجدول </w:t>
      </w:r>
      <w:r w:rsidRPr="00577B5A">
        <w:rPr>
          <w:rFonts w:ascii="Simplified Arabic" w:hAnsi="Simplified Arabic" w:cs="Simplified Arabic"/>
          <w:rtl/>
        </w:rPr>
        <w:t>(</w:t>
      </w:r>
      <w:r>
        <w:rPr>
          <w:rFonts w:ascii="Simplified Arabic" w:hAnsi="Simplified Arabic" w:cs="Simplified Arabic" w:hint="cs"/>
          <w:rtl/>
        </w:rPr>
        <w:t>15</w:t>
      </w:r>
      <w:r w:rsidRPr="00577B5A">
        <w:rPr>
          <w:rFonts w:ascii="Simplified Arabic" w:hAnsi="Simplified Arabic" w:cs="Simplified Arabic" w:hint="cs"/>
          <w:rtl/>
        </w:rPr>
        <w:t>) والشكل (</w:t>
      </w:r>
      <w:r>
        <w:rPr>
          <w:rFonts w:ascii="Simplified Arabic" w:hAnsi="Simplified Arabic" w:cs="Simplified Arabic" w:hint="cs"/>
          <w:rtl/>
        </w:rPr>
        <w:t>16</w:t>
      </w:r>
      <w:r w:rsidRPr="00577B5A">
        <w:rPr>
          <w:rFonts w:ascii="Simplified Arabic" w:hAnsi="Simplified Arabic" w:cs="Simplified Arabic" w:hint="cs"/>
          <w:rtl/>
        </w:rPr>
        <w:t>) الى أنه عند ترتيب التخصصات حسب أهميتها</w:t>
      </w:r>
      <w:r>
        <w:rPr>
          <w:rFonts w:ascii="Simplified Arabic" w:hAnsi="Simplified Arabic" w:cs="Simplified Arabic" w:hint="cs"/>
          <w:rtl/>
        </w:rPr>
        <w:t xml:space="preserve"> </w:t>
      </w:r>
      <w:r w:rsidRPr="00577B5A">
        <w:rPr>
          <w:rFonts w:ascii="Simplified Arabic" w:hAnsi="Simplified Arabic" w:cs="Simplified Arabic" w:hint="cs"/>
          <w:rtl/>
        </w:rPr>
        <w:t xml:space="preserve">للسكان </w:t>
      </w:r>
      <w:r w:rsidR="008D1741">
        <w:rPr>
          <w:rFonts w:ascii="Simplified Arabic" w:hAnsi="Simplified Arabic" w:cs="Simplified Arabic" w:hint="cs"/>
          <w:rtl/>
        </w:rPr>
        <w:t>ا</w:t>
      </w:r>
      <w:r w:rsidRPr="00577B5A">
        <w:rPr>
          <w:rFonts w:ascii="Simplified Arabic" w:hAnsi="Simplified Arabic" w:cs="Simplified Arabic" w:hint="cs"/>
          <w:rtl/>
        </w:rPr>
        <w:t xml:space="preserve">لذكور في فلسطين في العام 2017، فأن ما يزيد عن ربع السكان الفلسطينيين الذين أنهوا دبلوم متوسط فأعلى 26% </w:t>
      </w:r>
      <w:r>
        <w:rPr>
          <w:rFonts w:ascii="Simplified Arabic" w:hAnsi="Simplified Arabic" w:cs="Simplified Arabic" w:hint="cs"/>
          <w:rtl/>
        </w:rPr>
        <w:t>حصلوا على</w:t>
      </w:r>
      <w:r w:rsidRPr="00577B5A">
        <w:rPr>
          <w:rFonts w:ascii="Simplified Arabic" w:hAnsi="Simplified Arabic" w:cs="Simplified Arabic" w:hint="cs"/>
          <w:rtl/>
        </w:rPr>
        <w:t xml:space="preserve"> تخصص </w:t>
      </w:r>
      <w:r w:rsidRPr="00577B5A">
        <w:rPr>
          <w:rFonts w:ascii="Simplified Arabic" w:hAnsi="Simplified Arabic" w:cs="Simplified Arabic" w:hint="cs"/>
          <w:rtl/>
          <w:lang w:bidi="ar-SY"/>
        </w:rPr>
        <w:t>الاعمال والادارة، وجاء في المرتبة الثانية تخصصات التعليم ونسبته 14.2%، وفي المرتبة الثالثة تخصص الصحة 10.2%، وفي المرتبة الرابعة تخصصات الهندسة والحرف الهندسية بنسبة 9.1%</w:t>
      </w:r>
      <w:r>
        <w:rPr>
          <w:rFonts w:ascii="Simplified Arabic" w:hAnsi="Simplified Arabic" w:cs="Simplified Arabic" w:hint="cs"/>
          <w:rtl/>
          <w:lang w:bidi="ar-SY"/>
        </w:rPr>
        <w:t>.</w:t>
      </w:r>
    </w:p>
    <w:p w:rsidR="00FE390D" w:rsidRDefault="00FE390D" w:rsidP="007C74EF">
      <w:pPr>
        <w:bidi/>
        <w:jc w:val="both"/>
        <w:rPr>
          <w:rFonts w:ascii="Simplified Arabic" w:hAnsi="Simplified Arabic" w:cs="Simplified Arabic"/>
          <w:rtl/>
          <w:lang w:bidi="ar-SY"/>
        </w:rPr>
      </w:pPr>
    </w:p>
    <w:p w:rsidR="00595160" w:rsidRDefault="00595160" w:rsidP="007C74EF">
      <w:pPr>
        <w:bidi/>
        <w:jc w:val="both"/>
        <w:rPr>
          <w:rFonts w:ascii="Simplified Arabic" w:hAnsi="Simplified Arabic" w:cs="Simplified Arabic"/>
          <w:lang w:bidi="ar-SY"/>
        </w:rPr>
      </w:pPr>
      <w:r w:rsidRPr="00577B5A">
        <w:rPr>
          <w:rFonts w:ascii="Simplified Arabic" w:hAnsi="Simplified Arabic" w:cs="Simplified Arabic" w:hint="cs"/>
          <w:rtl/>
          <w:lang w:bidi="ar-SY"/>
        </w:rPr>
        <w:t xml:space="preserve"> أما بالنسبة الى</w:t>
      </w:r>
      <w:r w:rsidR="008D5A95" w:rsidRPr="00577B5A">
        <w:rPr>
          <w:rFonts w:ascii="Simplified Arabic" w:hAnsi="Simplified Arabic" w:cs="Simplified Arabic" w:hint="cs"/>
          <w:rtl/>
          <w:lang w:bidi="ar-SY"/>
        </w:rPr>
        <w:t xml:space="preserve"> تخصصات </w:t>
      </w:r>
      <w:r w:rsidRPr="00577B5A">
        <w:rPr>
          <w:rFonts w:ascii="Simplified Arabic" w:hAnsi="Simplified Arabic" w:cs="Simplified Arabic" w:hint="cs"/>
          <w:rtl/>
          <w:lang w:bidi="ar-SY"/>
        </w:rPr>
        <w:t>الاناث في فلسطين، فان تخصص</w:t>
      </w:r>
      <w:r w:rsidR="00231FBA" w:rsidRPr="00577B5A">
        <w:rPr>
          <w:rFonts w:ascii="Simplified Arabic" w:hAnsi="Simplified Arabic" w:cs="Simplified Arabic" w:hint="cs"/>
          <w:rtl/>
          <w:lang w:bidi="ar-SY"/>
        </w:rPr>
        <w:t>ات</w:t>
      </w:r>
      <w:r w:rsidRPr="00577B5A">
        <w:rPr>
          <w:rFonts w:ascii="Simplified Arabic" w:hAnsi="Simplified Arabic" w:cs="Simplified Arabic" w:hint="cs"/>
          <w:rtl/>
          <w:lang w:bidi="ar-SY"/>
        </w:rPr>
        <w:t xml:space="preserve"> </w:t>
      </w:r>
      <w:r w:rsidR="00231FBA" w:rsidRPr="00577B5A">
        <w:rPr>
          <w:rFonts w:ascii="Simplified Arabic" w:hAnsi="Simplified Arabic" w:cs="Simplified Arabic" w:hint="cs"/>
          <w:rtl/>
          <w:lang w:bidi="ar-SY"/>
        </w:rPr>
        <w:t>ال</w:t>
      </w:r>
      <w:r w:rsidRPr="00577B5A">
        <w:rPr>
          <w:rFonts w:ascii="Simplified Arabic" w:hAnsi="Simplified Arabic" w:cs="Simplified Arabic" w:hint="cs"/>
          <w:rtl/>
          <w:lang w:bidi="ar-SY"/>
        </w:rPr>
        <w:t>تعليم احتل</w:t>
      </w:r>
      <w:r w:rsidR="00231FBA" w:rsidRPr="00577B5A">
        <w:rPr>
          <w:rFonts w:ascii="Simplified Arabic" w:hAnsi="Simplified Arabic" w:cs="Simplified Arabic" w:hint="cs"/>
          <w:rtl/>
          <w:lang w:bidi="ar-SY"/>
        </w:rPr>
        <w:t>ت</w:t>
      </w:r>
      <w:r w:rsidRPr="00577B5A">
        <w:rPr>
          <w:rFonts w:ascii="Simplified Arabic" w:hAnsi="Simplified Arabic" w:cs="Simplified Arabic" w:hint="cs"/>
          <w:rtl/>
          <w:lang w:bidi="ar-SY"/>
        </w:rPr>
        <w:t xml:space="preserve"> المرتبة الأولى ونسبته</w:t>
      </w:r>
      <w:r w:rsidR="00231FBA" w:rsidRPr="00577B5A">
        <w:rPr>
          <w:rFonts w:ascii="Simplified Arabic" w:hAnsi="Simplified Arabic" w:cs="Simplified Arabic" w:hint="cs"/>
          <w:rtl/>
          <w:lang w:bidi="ar-SY"/>
        </w:rPr>
        <w:t>ا</w:t>
      </w:r>
      <w:r w:rsidRPr="00577B5A">
        <w:rPr>
          <w:rFonts w:ascii="Simplified Arabic" w:hAnsi="Simplified Arabic" w:cs="Simplified Arabic" w:hint="cs"/>
          <w:rtl/>
          <w:lang w:bidi="ar-SY"/>
        </w:rPr>
        <w:t xml:space="preserve"> 30.8%، وفي المرتبة </w:t>
      </w:r>
      <w:r w:rsidR="00A95D02" w:rsidRPr="00577B5A">
        <w:rPr>
          <w:rFonts w:ascii="Simplified Arabic" w:hAnsi="Simplified Arabic" w:cs="Simplified Arabic" w:hint="cs"/>
          <w:rtl/>
          <w:lang w:bidi="ar-SY"/>
        </w:rPr>
        <w:t>الثانية في</w:t>
      </w:r>
      <w:r w:rsidR="008D5A95" w:rsidRPr="00577B5A">
        <w:rPr>
          <w:rFonts w:ascii="Simplified Arabic" w:hAnsi="Simplified Arabic" w:cs="Simplified Arabic" w:hint="cs"/>
          <w:rtl/>
          <w:lang w:bidi="ar-SY"/>
        </w:rPr>
        <w:t xml:space="preserve"> تخصصات الاناث </w:t>
      </w:r>
      <w:r w:rsidR="00231FBA" w:rsidRPr="00577B5A">
        <w:rPr>
          <w:rFonts w:ascii="Simplified Arabic" w:hAnsi="Simplified Arabic" w:cs="Simplified Arabic" w:hint="cs"/>
          <w:rtl/>
          <w:lang w:bidi="ar-SY"/>
        </w:rPr>
        <w:t>تخصص</w:t>
      </w:r>
      <w:r w:rsidRPr="00577B5A">
        <w:rPr>
          <w:rFonts w:ascii="Simplified Arabic" w:hAnsi="Simplified Arabic" w:cs="Simplified Arabic" w:hint="cs"/>
          <w:rtl/>
          <w:lang w:bidi="ar-SY"/>
        </w:rPr>
        <w:t xml:space="preserve"> الاعمال والإدارة ونسبته 19.9%، وفي المرتبة الثالثة</w:t>
      </w:r>
      <w:r w:rsidR="00231FBA" w:rsidRPr="00577B5A">
        <w:rPr>
          <w:rFonts w:ascii="Simplified Arabic" w:hAnsi="Simplified Arabic" w:cs="Simplified Arabic" w:hint="cs"/>
          <w:rtl/>
          <w:lang w:bidi="ar-SY"/>
        </w:rPr>
        <w:t xml:space="preserve"> تخصصات</w:t>
      </w:r>
      <w:r w:rsidRPr="00577B5A">
        <w:rPr>
          <w:rFonts w:ascii="Simplified Arabic" w:hAnsi="Simplified Arabic" w:cs="Simplified Arabic" w:hint="cs"/>
          <w:rtl/>
          <w:lang w:bidi="ar-SY"/>
        </w:rPr>
        <w:t xml:space="preserve"> اللغات ونسبتها 9.4% وفي المرتبة الرابعة </w:t>
      </w:r>
      <w:r w:rsidR="00231FBA" w:rsidRPr="00577B5A">
        <w:rPr>
          <w:rFonts w:ascii="Simplified Arabic" w:hAnsi="Simplified Arabic" w:cs="Simplified Arabic" w:hint="cs"/>
          <w:rtl/>
          <w:lang w:bidi="ar-SY"/>
        </w:rPr>
        <w:t>تخصصات</w:t>
      </w:r>
      <w:r w:rsidRPr="00577B5A">
        <w:rPr>
          <w:rFonts w:ascii="Simplified Arabic" w:hAnsi="Simplified Arabic" w:cs="Simplified Arabic" w:hint="cs"/>
          <w:rtl/>
          <w:lang w:bidi="ar-SY"/>
        </w:rPr>
        <w:t xml:space="preserve"> الصحة ونسبت</w:t>
      </w:r>
      <w:r w:rsidR="00231FBA" w:rsidRPr="00577B5A">
        <w:rPr>
          <w:rFonts w:ascii="Simplified Arabic" w:hAnsi="Simplified Arabic" w:cs="Simplified Arabic" w:hint="cs"/>
          <w:rtl/>
          <w:lang w:bidi="ar-SY"/>
        </w:rPr>
        <w:t xml:space="preserve">ها </w:t>
      </w:r>
      <w:r w:rsidRPr="00577B5A">
        <w:rPr>
          <w:rFonts w:ascii="Simplified Arabic" w:hAnsi="Simplified Arabic" w:cs="Simplified Arabic" w:hint="cs"/>
          <w:rtl/>
          <w:lang w:bidi="ar-SY"/>
        </w:rPr>
        <w:t>9.3%.</w:t>
      </w:r>
    </w:p>
    <w:p w:rsidR="00A95D02" w:rsidRDefault="00A95D02" w:rsidP="007C74EF">
      <w:pPr>
        <w:bidi/>
        <w:jc w:val="both"/>
        <w:rPr>
          <w:rFonts w:ascii="Simplified Arabic" w:hAnsi="Simplified Arabic" w:cs="Simplified Arabic"/>
          <w:rtl/>
          <w:lang w:bidi="ar-SY"/>
        </w:rPr>
      </w:pPr>
    </w:p>
    <w:p w:rsidR="00A95D02" w:rsidRPr="00577B5A" w:rsidRDefault="00A95D02" w:rsidP="007C74EF">
      <w:pPr>
        <w:bidi/>
        <w:jc w:val="both"/>
        <w:rPr>
          <w:rFonts w:ascii="Simplified Arabic" w:hAnsi="Simplified Arabic" w:cs="Simplified Arabic"/>
          <w:rtl/>
        </w:rPr>
      </w:pPr>
      <w:r w:rsidRPr="00577B5A">
        <w:rPr>
          <w:rFonts w:ascii="Simplified Arabic" w:hAnsi="Simplified Arabic" w:cs="Simplified Arabic" w:hint="cs"/>
          <w:rtl/>
        </w:rPr>
        <w:t>وعند التحليل حسب المنطقة والجنس والتخصص، تعتبر تخصصات برنامج الاعمال والادارة الخيار الاول لدى الذكور ممن انهوا الدبلوم المتوسط فأعلى في كل</w:t>
      </w:r>
      <w:r w:rsidR="009B1C16">
        <w:rPr>
          <w:rFonts w:ascii="Simplified Arabic" w:hAnsi="Simplified Arabic" w:cs="Simplified Arabic" w:hint="cs"/>
          <w:rtl/>
        </w:rPr>
        <w:t>ٍ</w:t>
      </w:r>
      <w:r w:rsidRPr="00577B5A">
        <w:rPr>
          <w:rFonts w:ascii="Simplified Arabic" w:hAnsi="Simplified Arabic" w:cs="Simplified Arabic" w:hint="cs"/>
          <w:rtl/>
        </w:rPr>
        <w:t xml:space="preserve"> من الضفة الغربية وقطاع غزة بنسبة 26.5% و25.4% على التوالي، أما تخصصات التعليم تعتبر الخيار الثاني للذكور في كل</w:t>
      </w:r>
      <w:r w:rsidR="009B1C16">
        <w:rPr>
          <w:rFonts w:ascii="Simplified Arabic" w:hAnsi="Simplified Arabic" w:cs="Simplified Arabic" w:hint="cs"/>
          <w:rtl/>
        </w:rPr>
        <w:t>ٍ</w:t>
      </w:r>
      <w:r w:rsidRPr="00577B5A">
        <w:rPr>
          <w:rFonts w:ascii="Simplified Arabic" w:hAnsi="Simplified Arabic" w:cs="Simplified Arabic" w:hint="cs"/>
          <w:rtl/>
        </w:rPr>
        <w:t xml:space="preserve"> من الضفة الغربية وقطاع غزة بنسبة 13.2% و15.3% على</w:t>
      </w:r>
      <w:r w:rsidR="009B1C16">
        <w:rPr>
          <w:rFonts w:ascii="Simplified Arabic" w:hAnsi="Simplified Arabic" w:cs="Simplified Arabic" w:hint="cs"/>
          <w:rtl/>
        </w:rPr>
        <w:t xml:space="preserve"> </w:t>
      </w:r>
      <w:r w:rsidRPr="00577B5A">
        <w:rPr>
          <w:rFonts w:ascii="Simplified Arabic" w:hAnsi="Simplified Arabic" w:cs="Simplified Arabic" w:hint="cs"/>
          <w:rtl/>
        </w:rPr>
        <w:t xml:space="preserve">التوالي، اما الخيار الثالث للتخصص للذكور في الضفة الغربية فهو تخصص الهندسة والحرف الهندسية بنسبة </w:t>
      </w:r>
      <w:r>
        <w:rPr>
          <w:rFonts w:ascii="Simplified Arabic" w:hAnsi="Simplified Arabic" w:cs="Simplified Arabic" w:hint="cs"/>
          <w:rtl/>
        </w:rPr>
        <w:t>11.0</w:t>
      </w:r>
      <w:r w:rsidRPr="00577B5A">
        <w:rPr>
          <w:rFonts w:ascii="Simplified Arabic" w:hAnsi="Simplified Arabic" w:cs="Simplified Arabic" w:hint="cs"/>
          <w:rtl/>
        </w:rPr>
        <w:t>%،</w:t>
      </w:r>
      <w:r w:rsidR="009B1C16">
        <w:rPr>
          <w:rFonts w:ascii="Simplified Arabic" w:hAnsi="Simplified Arabic" w:cs="Simplified Arabic" w:hint="cs"/>
          <w:rtl/>
        </w:rPr>
        <w:t xml:space="preserve"> </w:t>
      </w:r>
      <w:r w:rsidRPr="00577B5A">
        <w:rPr>
          <w:rFonts w:ascii="Simplified Arabic" w:hAnsi="Simplified Arabic" w:cs="Simplified Arabic" w:hint="cs"/>
          <w:rtl/>
        </w:rPr>
        <w:t>ويعتبر تخصص الهندسة والحرف الهندسية الخيار الرابع للتخصص للذكور في قطاع غزة</w:t>
      </w:r>
      <w:r w:rsidR="009B1C16">
        <w:rPr>
          <w:rFonts w:ascii="Simplified Arabic" w:hAnsi="Simplified Arabic" w:cs="Simplified Arabic" w:hint="cs"/>
          <w:rtl/>
        </w:rPr>
        <w:t xml:space="preserve"> 7.0%</w:t>
      </w:r>
      <w:r w:rsidRPr="00577B5A">
        <w:rPr>
          <w:rFonts w:ascii="Simplified Arabic" w:hAnsi="Simplified Arabic" w:cs="Simplified Arabic" w:hint="cs"/>
          <w:rtl/>
        </w:rPr>
        <w:t>، وجاء تخصص الصحة في المرتبة الرابعة في الضفة الغربية بنسبة 9.8%، بينما يعتبر هذا التخصص الخيار الثالث للسكان الذكور في قطاع غزة</w:t>
      </w:r>
      <w:r w:rsidR="009B1C16">
        <w:rPr>
          <w:rFonts w:ascii="Simplified Arabic" w:hAnsi="Simplified Arabic" w:cs="Simplified Arabic" w:hint="cs"/>
          <w:rtl/>
        </w:rPr>
        <w:t xml:space="preserve"> بنسبة 10.6%</w:t>
      </w:r>
      <w:r w:rsidRPr="00577B5A">
        <w:rPr>
          <w:rFonts w:ascii="Simplified Arabic" w:hAnsi="Simplified Arabic" w:cs="Simplified Arabic" w:hint="cs"/>
          <w:rtl/>
        </w:rPr>
        <w:t xml:space="preserve">. </w:t>
      </w:r>
    </w:p>
    <w:p w:rsidR="00A95D02" w:rsidRPr="00577B5A" w:rsidRDefault="00A95D02" w:rsidP="007C74EF">
      <w:pPr>
        <w:bidi/>
        <w:jc w:val="both"/>
        <w:rPr>
          <w:rFonts w:ascii="Simplified Arabic" w:hAnsi="Simplified Arabic" w:cs="Simplified Arabic"/>
        </w:rPr>
      </w:pPr>
    </w:p>
    <w:p w:rsidR="00A95D02" w:rsidRDefault="00A95D02" w:rsidP="007C74EF">
      <w:pPr>
        <w:bidi/>
        <w:jc w:val="both"/>
        <w:rPr>
          <w:rFonts w:ascii="Simplified Arabic" w:hAnsi="Simplified Arabic" w:cs="Simplified Arabic"/>
          <w:rtl/>
        </w:rPr>
      </w:pPr>
      <w:r w:rsidRPr="00577B5A">
        <w:rPr>
          <w:rFonts w:ascii="Simplified Arabic" w:hAnsi="Simplified Arabic" w:cs="Simplified Arabic" w:hint="cs"/>
          <w:rtl/>
        </w:rPr>
        <w:t>تعتبر تخصصات التعليم الخيار الاول للتخصص للإناث في كل</w:t>
      </w:r>
      <w:r w:rsidR="00531A61">
        <w:rPr>
          <w:rFonts w:ascii="Simplified Arabic" w:hAnsi="Simplified Arabic" w:cs="Simplified Arabic" w:hint="cs"/>
          <w:rtl/>
        </w:rPr>
        <w:t>ٍ</w:t>
      </w:r>
      <w:r w:rsidRPr="00577B5A">
        <w:rPr>
          <w:rFonts w:ascii="Simplified Arabic" w:hAnsi="Simplified Arabic" w:cs="Simplified Arabic" w:hint="cs"/>
          <w:rtl/>
        </w:rPr>
        <w:t xml:space="preserve"> من الضفة الغربية وقطاع غزة بنسبة 28.8% و33.5% على التوالي، أما تخصص الاعمال والادارة يعتبر الخيار الثاني في كل من الضفة الغربية وقطاع غزة بنسبة 22.4% و16.5% على التوالي</w:t>
      </w:r>
      <w:r>
        <w:rPr>
          <w:rFonts w:ascii="Simplified Arabic" w:hAnsi="Simplified Arabic" w:cs="Simplified Arabic" w:hint="cs"/>
          <w:rtl/>
        </w:rPr>
        <w:t>.</w:t>
      </w:r>
    </w:p>
    <w:p w:rsidR="00270B12" w:rsidRDefault="00A95D02" w:rsidP="007C74EF">
      <w:pPr>
        <w:bidi/>
        <w:jc w:val="both"/>
        <w:rPr>
          <w:rFonts w:ascii="Simplified Arabic" w:hAnsi="Simplified Arabic" w:cs="Simplified Arabic"/>
          <w:rtl/>
        </w:rPr>
      </w:pPr>
      <w:r w:rsidRPr="00577B5A">
        <w:rPr>
          <w:rFonts w:ascii="Simplified Arabic" w:hAnsi="Simplified Arabic" w:cs="Simplified Arabic" w:hint="cs"/>
          <w:rtl/>
        </w:rPr>
        <w:lastRenderedPageBreak/>
        <w:t xml:space="preserve"> اما الخيار الثالث لتخصص للإناث في الضفة الغربية فهو تخصص الصحة بنسبة 9.0%</w:t>
      </w:r>
      <w:r w:rsidRPr="00C03BEE">
        <w:rPr>
          <w:rFonts w:ascii="Simplified Arabic" w:hAnsi="Simplified Arabic" w:cs="Simplified Arabic" w:hint="cs"/>
          <w:rtl/>
        </w:rPr>
        <w:t xml:space="preserve"> ويعتبر برنامج الصحة الخيار الرابع</w:t>
      </w:r>
      <w:r>
        <w:rPr>
          <w:rFonts w:ascii="Simplified Arabic" w:hAnsi="Simplified Arabic" w:cs="Simplified Arabic" w:hint="cs"/>
          <w:rtl/>
        </w:rPr>
        <w:t xml:space="preserve"> لتخصص </w:t>
      </w:r>
      <w:r w:rsidRPr="00C03BEE">
        <w:rPr>
          <w:rFonts w:ascii="Simplified Arabic" w:hAnsi="Simplified Arabic" w:cs="Simplified Arabic" w:hint="cs"/>
          <w:rtl/>
        </w:rPr>
        <w:t>للإناث في قطاع غزة</w:t>
      </w:r>
      <w:r w:rsidR="003C630B">
        <w:rPr>
          <w:rFonts w:ascii="Simplified Arabic" w:hAnsi="Simplified Arabic" w:cs="Simplified Arabic" w:hint="cs"/>
          <w:rtl/>
        </w:rPr>
        <w:t xml:space="preserve"> بنسبة 9.8%</w:t>
      </w:r>
      <w:r w:rsidRPr="00C03BEE">
        <w:rPr>
          <w:rFonts w:ascii="Simplified Arabic" w:hAnsi="Simplified Arabic" w:cs="Simplified Arabic" w:hint="cs"/>
          <w:rtl/>
        </w:rPr>
        <w:t xml:space="preserve">، وجاء برنامج </w:t>
      </w:r>
      <w:r>
        <w:rPr>
          <w:rFonts w:ascii="Simplified Arabic" w:hAnsi="Simplified Arabic" w:cs="Simplified Arabic" w:hint="cs"/>
          <w:rtl/>
        </w:rPr>
        <w:t>اللغات</w:t>
      </w:r>
      <w:r w:rsidRPr="00C03BEE">
        <w:rPr>
          <w:rFonts w:ascii="Simplified Arabic" w:hAnsi="Simplified Arabic" w:cs="Simplified Arabic" w:hint="cs"/>
          <w:rtl/>
        </w:rPr>
        <w:t xml:space="preserve"> للإناث في المرتبة الرابعة في الضفة الغربية بنسبة 8.7</w:t>
      </w:r>
      <w:r>
        <w:rPr>
          <w:rFonts w:ascii="Simplified Arabic" w:hAnsi="Simplified Arabic" w:cs="Simplified Arabic" w:hint="cs"/>
          <w:rtl/>
        </w:rPr>
        <w:t>%</w:t>
      </w:r>
      <w:r w:rsidRPr="00C03BEE">
        <w:rPr>
          <w:rFonts w:ascii="Simplified Arabic" w:hAnsi="Simplified Arabic" w:cs="Simplified Arabic" w:hint="cs"/>
          <w:rtl/>
        </w:rPr>
        <w:t>، بينما يعتبر هذا البرنامج الخيار الثالث للإناث في قطاع غزة بنسبة مقدارها 10.2%.</w:t>
      </w:r>
    </w:p>
    <w:p w:rsidR="00FE390D" w:rsidRDefault="00FE390D" w:rsidP="007C74EF">
      <w:pPr>
        <w:bidi/>
        <w:jc w:val="both"/>
        <w:rPr>
          <w:rFonts w:ascii="Simplified Arabic" w:hAnsi="Simplified Arabic" w:cs="Simplified Arabic"/>
          <w:rtl/>
        </w:rPr>
      </w:pPr>
    </w:p>
    <w:p w:rsidR="00595160"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جدول </w:t>
      </w:r>
      <w:r w:rsidR="00FE390D">
        <w:rPr>
          <w:rFonts w:ascii="Simplified Arabic" w:hAnsi="Simplified Arabic" w:cs="Simplified Arabic" w:hint="cs"/>
          <w:b/>
          <w:bCs/>
          <w:sz w:val="22"/>
          <w:szCs w:val="22"/>
          <w:rtl/>
        </w:rPr>
        <w:t>15</w:t>
      </w:r>
      <w:r w:rsidR="007F7F80" w:rsidRPr="00C804DB">
        <w:rPr>
          <w:rFonts w:ascii="Simplified Arabic" w:hAnsi="Simplified Arabic" w:cs="Simplified Arabic" w:hint="cs"/>
          <w:b/>
          <w:bCs/>
          <w:sz w:val="22"/>
          <w:szCs w:val="22"/>
          <w:rtl/>
        </w:rPr>
        <w:t xml:space="preserve">: </w:t>
      </w:r>
      <w:r w:rsidR="007F7F80">
        <w:rPr>
          <w:rFonts w:ascii="Simplified Arabic" w:hAnsi="Simplified Arabic" w:cs="Simplified Arabic" w:hint="cs"/>
          <w:b/>
          <w:bCs/>
          <w:sz w:val="22"/>
          <w:szCs w:val="22"/>
          <w:rtl/>
        </w:rPr>
        <w:t>التوزيع</w:t>
      </w:r>
      <w:r w:rsidR="00474D05">
        <w:rPr>
          <w:rFonts w:ascii="Simplified Arabic" w:hAnsi="Simplified Arabic" w:cs="Simplified Arabic" w:hint="cs"/>
          <w:b/>
          <w:bCs/>
          <w:sz w:val="22"/>
          <w:szCs w:val="22"/>
          <w:rtl/>
        </w:rPr>
        <w:t xml:space="preserve"> النسبي </w:t>
      </w:r>
      <w:r w:rsidR="00270B12">
        <w:rPr>
          <w:rFonts w:ascii="Simplified Arabic" w:hAnsi="Simplified Arabic" w:cs="Simplified Arabic" w:hint="cs"/>
          <w:b/>
          <w:bCs/>
          <w:sz w:val="22"/>
          <w:szCs w:val="22"/>
          <w:rtl/>
        </w:rPr>
        <w:t>ل</w:t>
      </w:r>
      <w:r w:rsidR="00270B12">
        <w:rPr>
          <w:rFonts w:ascii="Simplified Arabic" w:hAnsi="Simplified Arabic" w:cs="Simplified Arabic"/>
          <w:b/>
          <w:bCs/>
          <w:sz w:val="22"/>
          <w:szCs w:val="22"/>
          <w:rtl/>
        </w:rPr>
        <w:t>لسكان الفلسطيني</w:t>
      </w:r>
      <w:r w:rsidR="00270B12">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ن</w:t>
      </w:r>
      <w:r w:rsidR="00A95D02">
        <w:rPr>
          <w:rFonts w:ascii="Simplified Arabic" w:hAnsi="Simplified Arabic" w:cs="Simplified Arabic" w:hint="cs"/>
          <w:b/>
          <w:bCs/>
          <w:sz w:val="22"/>
          <w:szCs w:val="22"/>
          <w:rtl/>
        </w:rPr>
        <w:t>*</w:t>
      </w:r>
      <w:r w:rsidRPr="00C804DB">
        <w:rPr>
          <w:rFonts w:ascii="Simplified Arabic" w:hAnsi="Simplified Arabic" w:cs="Simplified Arabic" w:hint="cs"/>
          <w:b/>
          <w:bCs/>
          <w:sz w:val="22"/>
          <w:szCs w:val="22"/>
          <w:rtl/>
        </w:rPr>
        <w:t xml:space="preserve"> </w:t>
      </w:r>
      <w:r w:rsidR="00270B12">
        <w:rPr>
          <w:rFonts w:ascii="Simplified Arabic" w:hAnsi="Simplified Arabic" w:cs="Simplified Arabic"/>
          <w:b/>
          <w:bCs/>
          <w:sz w:val="22"/>
          <w:szCs w:val="22"/>
          <w:rtl/>
        </w:rPr>
        <w:t>الذين أنهوا</w:t>
      </w:r>
      <w:r w:rsidR="00270B12">
        <w:rPr>
          <w:rFonts w:ascii="Simplified Arabic" w:hAnsi="Simplified Arabic" w:cs="Simplified Arabic" w:hint="cs"/>
          <w:b/>
          <w:bCs/>
          <w:sz w:val="22"/>
          <w:szCs w:val="22"/>
          <w:rtl/>
        </w:rPr>
        <w:t xml:space="preserve"> </w:t>
      </w:r>
      <w:r w:rsidR="00270B12">
        <w:rPr>
          <w:rFonts w:ascii="Simplified Arabic" w:hAnsi="Simplified Arabic" w:cs="Simplified Arabic"/>
          <w:b/>
          <w:bCs/>
          <w:sz w:val="22"/>
          <w:szCs w:val="22"/>
          <w:rtl/>
        </w:rPr>
        <w:t xml:space="preserve">دبلوم </w:t>
      </w:r>
      <w:r w:rsidRPr="00C804DB">
        <w:rPr>
          <w:rFonts w:ascii="Simplified Arabic" w:hAnsi="Simplified Arabic" w:cs="Simplified Arabic"/>
          <w:b/>
          <w:bCs/>
          <w:sz w:val="22"/>
          <w:szCs w:val="22"/>
          <w:rtl/>
        </w:rPr>
        <w:t>متوسط فأعلى حسب</w:t>
      </w:r>
      <w:r w:rsidRPr="00C804DB">
        <w:rPr>
          <w:rFonts w:ascii="Simplified Arabic" w:hAnsi="Simplified Arabic" w:cs="Simplified Arabic" w:hint="cs"/>
          <w:b/>
          <w:bCs/>
          <w:sz w:val="22"/>
          <w:szCs w:val="22"/>
          <w:rtl/>
        </w:rPr>
        <w:t xml:space="preserve"> التخص</w:t>
      </w:r>
      <w:r w:rsidR="00474D05">
        <w:rPr>
          <w:rFonts w:ascii="Simplified Arabic" w:hAnsi="Simplified Arabic" w:cs="Simplified Arabic" w:hint="cs"/>
          <w:b/>
          <w:bCs/>
          <w:sz w:val="22"/>
          <w:szCs w:val="22"/>
          <w:rtl/>
        </w:rPr>
        <w:t>ص</w:t>
      </w:r>
      <w:r w:rsidRPr="00C804DB">
        <w:rPr>
          <w:rFonts w:ascii="Simplified Arabic" w:hAnsi="Simplified Arabic" w:cs="Simplified Arabic"/>
          <w:b/>
          <w:bCs/>
          <w:sz w:val="22"/>
          <w:szCs w:val="22"/>
          <w:rtl/>
        </w:rPr>
        <w:t xml:space="preserve"> </w:t>
      </w:r>
      <w:r w:rsidR="00474D05">
        <w:rPr>
          <w:rFonts w:ascii="Simplified Arabic" w:hAnsi="Simplified Arabic" w:cs="Simplified Arabic" w:hint="cs"/>
          <w:b/>
          <w:bCs/>
          <w:sz w:val="22"/>
          <w:szCs w:val="22"/>
          <w:rtl/>
        </w:rPr>
        <w:t>و</w:t>
      </w:r>
      <w:r w:rsidRPr="00C804DB">
        <w:rPr>
          <w:rFonts w:ascii="Simplified Arabic" w:hAnsi="Simplified Arabic" w:cs="Simplified Arabic"/>
          <w:b/>
          <w:bCs/>
          <w:sz w:val="22"/>
          <w:szCs w:val="22"/>
          <w:rtl/>
        </w:rPr>
        <w:t>المنطقة والجنس</w:t>
      </w:r>
      <w:r w:rsidRPr="00C804DB">
        <w:rPr>
          <w:rFonts w:ascii="Simplified Arabic" w:hAnsi="Simplified Arabic" w:cs="Simplified Arabic" w:hint="cs"/>
          <w:b/>
          <w:bCs/>
          <w:sz w:val="22"/>
          <w:szCs w:val="22"/>
          <w:rtl/>
        </w:rPr>
        <w:t>،</w:t>
      </w:r>
      <w:r w:rsidRPr="00C804DB">
        <w:rPr>
          <w:rFonts w:ascii="Simplified Arabic" w:hAnsi="Simplified Arabic" w:cs="Simplified Arabic"/>
          <w:b/>
          <w:bCs/>
          <w:sz w:val="22"/>
          <w:szCs w:val="22"/>
          <w:rtl/>
        </w:rPr>
        <w:t xml:space="preserve"> 2017</w:t>
      </w:r>
    </w:p>
    <w:p w:rsidR="00270B12" w:rsidRPr="00270B12" w:rsidRDefault="00270B12" w:rsidP="007C74EF">
      <w:pPr>
        <w:bidi/>
        <w:jc w:val="center"/>
        <w:rPr>
          <w:rFonts w:ascii="Simplified Arabic" w:hAnsi="Simplified Arabic" w:cs="Simplified Arabic"/>
          <w:b/>
          <w:bCs/>
          <w:sz w:val="12"/>
          <w:szCs w:val="12"/>
          <w:rtl/>
        </w:rPr>
      </w:pPr>
    </w:p>
    <w:tbl>
      <w:tblPr>
        <w:bidiVisual/>
        <w:tblW w:w="9072" w:type="dxa"/>
        <w:jc w:val="center"/>
        <w:tblLook w:val="04A0"/>
      </w:tblPr>
      <w:tblGrid>
        <w:gridCol w:w="2623"/>
        <w:gridCol w:w="916"/>
        <w:gridCol w:w="632"/>
        <w:gridCol w:w="619"/>
        <w:gridCol w:w="904"/>
        <w:gridCol w:w="619"/>
        <w:gridCol w:w="619"/>
        <w:gridCol w:w="904"/>
        <w:gridCol w:w="619"/>
        <w:gridCol w:w="617"/>
      </w:tblGrid>
      <w:tr w:rsidR="00595160" w:rsidRPr="00524ECB" w:rsidTr="00F67D9A">
        <w:trPr>
          <w:trHeight w:hRule="exact" w:val="340"/>
          <w:jc w:val="center"/>
        </w:trPr>
        <w:tc>
          <w:tcPr>
            <w:tcW w:w="1446" w:type="pct"/>
            <w:vMerge w:val="restart"/>
            <w:tcBorders>
              <w:top w:val="single" w:sz="4" w:space="0" w:color="auto"/>
              <w:left w:val="single" w:sz="4" w:space="0" w:color="auto"/>
              <w:right w:val="single" w:sz="4" w:space="0" w:color="auto"/>
            </w:tcBorders>
            <w:shd w:val="clear" w:color="auto" w:fill="auto"/>
            <w:noWrap/>
            <w:vAlign w:val="center"/>
            <w:hideMark/>
          </w:tcPr>
          <w:p w:rsidR="00595160" w:rsidRPr="003431A4" w:rsidRDefault="00595160" w:rsidP="007C74EF">
            <w:pPr>
              <w:bidi/>
              <w:jc w:val="center"/>
              <w:rPr>
                <w:rFonts w:ascii="Simplified Arabic" w:hAnsi="Simplified Arabic" w:cs="Simplified Arabic"/>
                <w:b/>
                <w:bCs/>
                <w:sz w:val="18"/>
                <w:szCs w:val="18"/>
              </w:rPr>
            </w:pPr>
            <w:r w:rsidRPr="003431A4">
              <w:rPr>
                <w:rFonts w:ascii="Simplified Arabic" w:hAnsi="Simplified Arabic" w:cs="Simplified Arabic"/>
                <w:b/>
                <w:bCs/>
                <w:sz w:val="18"/>
                <w:szCs w:val="18"/>
                <w:rtl/>
              </w:rPr>
              <w:t>التخصص</w:t>
            </w:r>
          </w:p>
        </w:tc>
        <w:tc>
          <w:tcPr>
            <w:tcW w:w="1195"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3431A4" w:rsidRDefault="00595160" w:rsidP="007C74EF">
            <w:pPr>
              <w:bidi/>
              <w:jc w:val="center"/>
              <w:rPr>
                <w:rFonts w:ascii="Simplified Arabic" w:hAnsi="Simplified Arabic" w:cs="Simplified Arabic"/>
                <w:b/>
                <w:bCs/>
                <w:sz w:val="18"/>
                <w:szCs w:val="18"/>
              </w:rPr>
            </w:pPr>
            <w:r w:rsidRPr="003431A4">
              <w:rPr>
                <w:rFonts w:ascii="Simplified Arabic" w:hAnsi="Simplified Arabic" w:cs="Simplified Arabic"/>
                <w:b/>
                <w:bCs/>
                <w:sz w:val="18"/>
                <w:szCs w:val="18"/>
                <w:rtl/>
              </w:rPr>
              <w:t>فلسطين</w:t>
            </w:r>
          </w:p>
        </w:tc>
        <w:tc>
          <w:tcPr>
            <w:tcW w:w="1179"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الضفة الغربية</w:t>
            </w:r>
          </w:p>
        </w:tc>
        <w:tc>
          <w:tcPr>
            <w:tcW w:w="1181"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قطاع غزة</w:t>
            </w:r>
          </w:p>
        </w:tc>
      </w:tr>
      <w:tr w:rsidR="00595160" w:rsidRPr="00524ECB" w:rsidTr="00F67D9A">
        <w:trPr>
          <w:trHeight w:hRule="exact" w:val="340"/>
          <w:jc w:val="center"/>
        </w:trPr>
        <w:tc>
          <w:tcPr>
            <w:tcW w:w="1446" w:type="pct"/>
            <w:vMerge/>
            <w:tcBorders>
              <w:left w:val="single" w:sz="4" w:space="0" w:color="auto"/>
              <w:bottom w:val="single" w:sz="4" w:space="0" w:color="auto"/>
              <w:right w:val="single" w:sz="4" w:space="0" w:color="auto"/>
            </w:tcBorders>
            <w:shd w:val="clear" w:color="auto" w:fill="auto"/>
            <w:noWrap/>
            <w:vAlign w:val="center"/>
            <w:hideMark/>
          </w:tcPr>
          <w:p w:rsidR="00595160" w:rsidRPr="003431A4" w:rsidRDefault="00595160" w:rsidP="007C74EF">
            <w:pPr>
              <w:bidi/>
              <w:jc w:val="center"/>
              <w:rPr>
                <w:rFonts w:ascii="Simplified Arabic" w:hAnsi="Simplified Arabic" w:cs="Simplified Arabic"/>
                <w:b/>
                <w:bCs/>
                <w:sz w:val="18"/>
                <w:szCs w:val="18"/>
                <w:rtl/>
              </w:rPr>
            </w:pPr>
          </w:p>
        </w:tc>
        <w:tc>
          <w:tcPr>
            <w:tcW w:w="505" w:type="pct"/>
            <w:tcBorders>
              <w:top w:val="nil"/>
              <w:left w:val="single" w:sz="4" w:space="0" w:color="auto"/>
              <w:bottom w:val="single" w:sz="4" w:space="0" w:color="auto"/>
              <w:right w:val="single" w:sz="4" w:space="0" w:color="auto"/>
            </w:tcBorders>
            <w:shd w:val="clear" w:color="auto" w:fill="auto"/>
            <w:noWrap/>
            <w:vAlign w:val="center"/>
            <w:hideMark/>
          </w:tcPr>
          <w:p w:rsidR="00595160" w:rsidRPr="003431A4" w:rsidRDefault="00595160" w:rsidP="007C74EF">
            <w:pPr>
              <w:bidi/>
              <w:jc w:val="center"/>
              <w:rPr>
                <w:rFonts w:ascii="Simplified Arabic" w:hAnsi="Simplified Arabic" w:cs="Simplified Arabic"/>
                <w:b/>
                <w:bCs/>
                <w:sz w:val="18"/>
                <w:szCs w:val="18"/>
              </w:rPr>
            </w:pPr>
            <w:r w:rsidRPr="003431A4">
              <w:rPr>
                <w:rFonts w:ascii="Simplified Arabic" w:hAnsi="Simplified Arabic" w:cs="Simplified Arabic"/>
                <w:b/>
                <w:bCs/>
                <w:sz w:val="18"/>
                <w:szCs w:val="18"/>
                <w:rtl/>
              </w:rPr>
              <w:t>كلا الجنسين</w:t>
            </w:r>
          </w:p>
        </w:tc>
        <w:tc>
          <w:tcPr>
            <w:tcW w:w="349" w:type="pct"/>
            <w:tcBorders>
              <w:top w:val="nil"/>
              <w:left w:val="single" w:sz="4" w:space="0" w:color="auto"/>
              <w:bottom w:val="single" w:sz="4" w:space="0" w:color="auto"/>
              <w:right w:val="single" w:sz="4" w:space="0" w:color="auto"/>
            </w:tcBorders>
            <w:shd w:val="clear" w:color="auto" w:fill="auto"/>
            <w:noWrap/>
            <w:vAlign w:val="center"/>
            <w:hideMark/>
          </w:tcPr>
          <w:p w:rsidR="00595160" w:rsidRPr="003431A4" w:rsidRDefault="00595160" w:rsidP="007C74EF">
            <w:pPr>
              <w:bidi/>
              <w:jc w:val="center"/>
              <w:rPr>
                <w:rFonts w:ascii="Simplified Arabic" w:hAnsi="Simplified Arabic" w:cs="Simplified Arabic"/>
                <w:b/>
                <w:bCs/>
                <w:sz w:val="18"/>
                <w:szCs w:val="18"/>
                <w:rtl/>
              </w:rPr>
            </w:pPr>
            <w:r w:rsidRPr="003431A4">
              <w:rPr>
                <w:rFonts w:ascii="Simplified Arabic" w:hAnsi="Simplified Arabic" w:cs="Simplified Arabic"/>
                <w:b/>
                <w:bCs/>
                <w:sz w:val="18"/>
                <w:szCs w:val="18"/>
                <w:rtl/>
              </w:rPr>
              <w:t>ذكور</w:t>
            </w:r>
          </w:p>
        </w:tc>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595160" w:rsidRPr="003431A4" w:rsidRDefault="00595160" w:rsidP="007C74EF">
            <w:pPr>
              <w:bidi/>
              <w:jc w:val="center"/>
              <w:rPr>
                <w:rFonts w:ascii="Simplified Arabic" w:hAnsi="Simplified Arabic" w:cs="Simplified Arabic"/>
                <w:b/>
                <w:bCs/>
                <w:sz w:val="18"/>
                <w:szCs w:val="18"/>
                <w:rtl/>
              </w:rPr>
            </w:pPr>
            <w:r w:rsidRPr="003431A4">
              <w:rPr>
                <w:rFonts w:ascii="Simplified Arabic" w:hAnsi="Simplified Arabic" w:cs="Simplified Arabic"/>
                <w:b/>
                <w:bCs/>
                <w:sz w:val="18"/>
                <w:szCs w:val="18"/>
                <w:rtl/>
              </w:rPr>
              <w:t>اناث</w:t>
            </w:r>
          </w:p>
        </w:tc>
        <w:tc>
          <w:tcPr>
            <w:tcW w:w="498" w:type="pct"/>
            <w:tcBorders>
              <w:top w:val="nil"/>
              <w:left w:val="single" w:sz="4" w:space="0" w:color="auto"/>
              <w:bottom w:val="single" w:sz="4" w:space="0" w:color="auto"/>
              <w:right w:val="single" w:sz="4" w:space="0" w:color="auto"/>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كلا الجنسين</w:t>
            </w:r>
          </w:p>
        </w:tc>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ذكور</w:t>
            </w:r>
          </w:p>
        </w:tc>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اناث</w:t>
            </w:r>
          </w:p>
        </w:tc>
        <w:tc>
          <w:tcPr>
            <w:tcW w:w="498" w:type="pct"/>
            <w:tcBorders>
              <w:top w:val="nil"/>
              <w:left w:val="single" w:sz="4" w:space="0" w:color="auto"/>
              <w:bottom w:val="single" w:sz="4" w:space="0" w:color="auto"/>
              <w:right w:val="single" w:sz="4" w:space="0" w:color="auto"/>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كلا الجنسين</w:t>
            </w:r>
          </w:p>
        </w:tc>
        <w:tc>
          <w:tcPr>
            <w:tcW w:w="341" w:type="pct"/>
            <w:tcBorders>
              <w:top w:val="nil"/>
              <w:left w:val="single" w:sz="4" w:space="0" w:color="auto"/>
              <w:bottom w:val="single" w:sz="4" w:space="0" w:color="auto"/>
              <w:right w:val="single" w:sz="4" w:space="0" w:color="auto"/>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ذكور</w:t>
            </w:r>
          </w:p>
        </w:tc>
        <w:tc>
          <w:tcPr>
            <w:tcW w:w="342" w:type="pct"/>
            <w:tcBorders>
              <w:top w:val="nil"/>
              <w:left w:val="single" w:sz="4" w:space="0" w:color="auto"/>
              <w:bottom w:val="single" w:sz="4" w:space="0" w:color="auto"/>
              <w:right w:val="single" w:sz="4" w:space="0" w:color="auto"/>
            </w:tcBorders>
            <w:shd w:val="clear" w:color="auto" w:fill="auto"/>
            <w:noWrap/>
            <w:vAlign w:val="center"/>
            <w:hideMark/>
          </w:tcPr>
          <w:p w:rsidR="00595160" w:rsidRPr="00270B12" w:rsidRDefault="00595160" w:rsidP="007C74EF">
            <w:pPr>
              <w:bidi/>
              <w:jc w:val="center"/>
              <w:rPr>
                <w:rFonts w:ascii="Simplified Arabic" w:hAnsi="Simplified Arabic" w:cs="Simplified Arabic"/>
                <w:sz w:val="18"/>
                <w:szCs w:val="18"/>
                <w:rtl/>
              </w:rPr>
            </w:pPr>
            <w:r w:rsidRPr="00270B12">
              <w:rPr>
                <w:rFonts w:ascii="Simplified Arabic" w:hAnsi="Simplified Arabic" w:cs="Simplified Arabic"/>
                <w:sz w:val="18"/>
                <w:szCs w:val="18"/>
                <w:rtl/>
              </w:rPr>
              <w:t>اناث</w:t>
            </w:r>
          </w:p>
        </w:tc>
      </w:tr>
      <w:tr w:rsidR="00595160" w:rsidRPr="00524ECB" w:rsidTr="00F67D9A">
        <w:trPr>
          <w:trHeight w:hRule="exact" w:val="340"/>
          <w:jc w:val="center"/>
        </w:trPr>
        <w:tc>
          <w:tcPr>
            <w:tcW w:w="1446" w:type="pct"/>
            <w:tcBorders>
              <w:top w:val="single" w:sz="4" w:space="0" w:color="auto"/>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tl/>
              </w:rPr>
            </w:pPr>
            <w:r w:rsidRPr="003431A4">
              <w:rPr>
                <w:rFonts w:ascii="Simplified Arabic" w:hAnsi="Simplified Arabic" w:cs="Simplified Arabic"/>
                <w:sz w:val="18"/>
                <w:szCs w:val="18"/>
                <w:rtl/>
              </w:rPr>
              <w:t>التعليم</w:t>
            </w:r>
          </w:p>
        </w:tc>
        <w:tc>
          <w:tcPr>
            <w:tcW w:w="505" w:type="pct"/>
            <w:tcBorders>
              <w:top w:val="single" w:sz="4" w:space="0" w:color="auto"/>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22.8</w:t>
            </w:r>
          </w:p>
        </w:tc>
        <w:tc>
          <w:tcPr>
            <w:tcW w:w="349" w:type="pct"/>
            <w:tcBorders>
              <w:top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14.2</w:t>
            </w:r>
          </w:p>
        </w:tc>
        <w:tc>
          <w:tcPr>
            <w:tcW w:w="341" w:type="pct"/>
            <w:tcBorders>
              <w:top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30.8</w:t>
            </w:r>
          </w:p>
        </w:tc>
        <w:tc>
          <w:tcPr>
            <w:tcW w:w="498" w:type="pct"/>
            <w:tcBorders>
              <w:top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21.5</w:t>
            </w:r>
          </w:p>
        </w:tc>
        <w:tc>
          <w:tcPr>
            <w:tcW w:w="341" w:type="pct"/>
            <w:tcBorders>
              <w:top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13.2</w:t>
            </w:r>
          </w:p>
        </w:tc>
        <w:tc>
          <w:tcPr>
            <w:tcW w:w="341" w:type="pct"/>
            <w:tcBorders>
              <w:top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28.8</w:t>
            </w:r>
          </w:p>
        </w:tc>
        <w:tc>
          <w:tcPr>
            <w:tcW w:w="498" w:type="pct"/>
            <w:tcBorders>
              <w:top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24.3</w:t>
            </w:r>
          </w:p>
        </w:tc>
        <w:tc>
          <w:tcPr>
            <w:tcW w:w="341" w:type="pct"/>
            <w:tcBorders>
              <w:top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15.3</w:t>
            </w:r>
          </w:p>
        </w:tc>
        <w:tc>
          <w:tcPr>
            <w:tcW w:w="342" w:type="pct"/>
            <w:tcBorders>
              <w:top w:val="single" w:sz="4" w:space="0" w:color="auto"/>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33.5</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الفنون</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1.8</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1.8</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1.8</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2.5</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1.3</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1.0</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الدراسات الإنسانية (باستثناء اللغات)</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2.2</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1.8</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2.5</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2.7</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4.3</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tl/>
              </w:rPr>
            </w:pPr>
            <w:r w:rsidRPr="003431A4">
              <w:rPr>
                <w:rFonts w:ascii="Simplified Arabic" w:hAnsi="Simplified Arabic" w:cs="Simplified Arabic"/>
                <w:sz w:val="18"/>
                <w:szCs w:val="18"/>
                <w:rtl/>
              </w:rPr>
              <w:t>اللغات</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6.9</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4.3</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9.4</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6.6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8.7</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7.3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4.4</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10.2</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tl/>
              </w:rPr>
            </w:pPr>
            <w:r w:rsidRPr="003431A4">
              <w:rPr>
                <w:rFonts w:ascii="Simplified Arabic" w:hAnsi="Simplified Arabic" w:cs="Simplified Arabic"/>
                <w:sz w:val="18"/>
                <w:szCs w:val="18"/>
                <w:rtl/>
              </w:rPr>
              <w:t>العلوم الاجتماعية والسلوكية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3.8</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4.4</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3.2</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4.7</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3.7</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3.9</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2.6</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الصحافة والإعلام</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2.0</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2.5</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1.5</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2.8</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3.5</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2.0</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الأعمال والإدارة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22.8</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26.0</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19.9</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24.3</w:t>
            </w:r>
          </w:p>
        </w:tc>
        <w:tc>
          <w:tcPr>
            <w:tcW w:w="341" w:type="pct"/>
            <w:shd w:val="clear" w:color="auto" w:fill="auto"/>
            <w:noWrap/>
            <w:hideMark/>
          </w:tcPr>
          <w:p w:rsidR="00595160" w:rsidRPr="0007772C" w:rsidRDefault="00595160" w:rsidP="007C74EF">
            <w:pPr>
              <w:bidi/>
              <w:rPr>
                <w:rFonts w:ascii="Arial" w:hAnsi="Arial" w:cs="Arial"/>
                <w:color w:val="000000"/>
                <w:sz w:val="16"/>
                <w:szCs w:val="16"/>
                <w:rtl/>
              </w:rPr>
            </w:pPr>
            <w:r w:rsidRPr="0007772C">
              <w:rPr>
                <w:rFonts w:ascii="Arial" w:hAnsi="Arial" w:cs="Arial"/>
                <w:color w:val="000000"/>
                <w:sz w:val="16"/>
                <w:szCs w:val="16"/>
              </w:rPr>
              <w:t>26.5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22.4</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21.0</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25.4</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16.5</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القانون</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4.7</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6.2</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3.4</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6.0</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3.4</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4.9</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6.5</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3.4</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العلوم البيولوجية والعلوم المتصلة بها</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0.7</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0.4</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0.7</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0.4</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0.4</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0.9</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البيئة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0.0</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العلوم الفيزيائية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1.8</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1.7</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2.0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2.0</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1.7</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2.4</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1.7</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1.5</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الرياضيات والإحصاء</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1.7</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1.1</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2.2</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1.7</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2.2</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1.7</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1.2</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2.2</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تكنولوجيا الاتصالات والمعلومات</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4.0</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4.8</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3.3</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5.2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3.9</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4.3</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2.4</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الهندسة والحرف الهندسية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5.3</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9.1</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1.7</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6.2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11.0</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2.1</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7.0</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1.3</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التصنيع والمعالجة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0.2</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0.2</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0.2</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0.2</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0.2</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الهندسة المعمارية والبناء</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3.2</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5.0</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1.5</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5.5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1.8</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2.8</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4.4</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1.1</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الزراعة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0.7</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1.1</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0.2</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0.7</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0.3</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0.9</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البيطرة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0.1</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0.2</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الصحة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9.7</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10.2</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9.3</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9.4</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9.8</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9.0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10.2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10.6</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9.8</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الرفاه</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4.1</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2.9</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5.3</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3.2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1.8</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4.4</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5.4</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4.2</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6.5</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الخدمات الشخصية</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0.9</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1.1</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0.8</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1.2</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0.5</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0.6</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0.5</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خدمات الأمن</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0.5</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0.9</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0.3</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0.6</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1.3</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r>
      <w:tr w:rsidR="00595160" w:rsidRPr="00524ECB" w:rsidTr="00F67D9A">
        <w:trPr>
          <w:trHeight w:hRule="exact" w:val="340"/>
          <w:jc w:val="center"/>
        </w:trPr>
        <w:tc>
          <w:tcPr>
            <w:tcW w:w="1446" w:type="pct"/>
            <w:tcBorders>
              <w:left w:val="single" w:sz="4" w:space="0" w:color="auto"/>
              <w:right w:val="single" w:sz="4" w:space="0" w:color="auto"/>
            </w:tcBorders>
            <w:shd w:val="clear" w:color="auto" w:fill="auto"/>
            <w:noWrap/>
            <w:hideMark/>
          </w:tcPr>
          <w:p w:rsidR="00595160" w:rsidRPr="003431A4" w:rsidRDefault="00595160" w:rsidP="007C74EF">
            <w:pPr>
              <w:bidi/>
              <w:rPr>
                <w:rFonts w:ascii="Simplified Arabic" w:hAnsi="Simplified Arabic" w:cs="Simplified Arabic"/>
                <w:sz w:val="18"/>
                <w:szCs w:val="18"/>
              </w:rPr>
            </w:pPr>
            <w:r w:rsidRPr="003431A4">
              <w:rPr>
                <w:rFonts w:ascii="Simplified Arabic" w:hAnsi="Simplified Arabic" w:cs="Simplified Arabic"/>
                <w:sz w:val="18"/>
                <w:szCs w:val="18"/>
                <w:rtl/>
              </w:rPr>
              <w:t>خدمات النقل</w:t>
            </w:r>
          </w:p>
        </w:tc>
        <w:tc>
          <w:tcPr>
            <w:tcW w:w="505" w:type="pct"/>
            <w:tcBorders>
              <w:left w:val="single" w:sz="4" w:space="0" w:color="auto"/>
            </w:tcBorders>
            <w:shd w:val="clear" w:color="auto" w:fill="auto"/>
            <w:noWrap/>
            <w:hideMark/>
          </w:tcPr>
          <w:p w:rsidR="00595160" w:rsidRPr="0007772C" w:rsidRDefault="00595160" w:rsidP="007C74EF">
            <w:pPr>
              <w:bidi/>
              <w:rPr>
                <w:rFonts w:ascii="Arial" w:hAnsi="Arial" w:cs="Arial"/>
                <w:b/>
                <w:bCs/>
                <w:color w:val="000000"/>
                <w:sz w:val="16"/>
                <w:szCs w:val="16"/>
                <w:rtl/>
              </w:rPr>
            </w:pPr>
            <w:r w:rsidRPr="0007772C">
              <w:rPr>
                <w:rFonts w:ascii="Arial" w:hAnsi="Arial" w:cs="Arial"/>
                <w:b/>
                <w:bCs/>
                <w:color w:val="000000"/>
                <w:sz w:val="16"/>
                <w:szCs w:val="16"/>
              </w:rPr>
              <w:t>0.1</w:t>
            </w:r>
          </w:p>
        </w:tc>
        <w:tc>
          <w:tcPr>
            <w:tcW w:w="349"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b/>
                <w:bCs/>
                <w:color w:val="000000"/>
                <w:sz w:val="16"/>
                <w:szCs w:val="16"/>
              </w:rPr>
            </w:pPr>
            <w:r w:rsidRPr="0007772C">
              <w:rPr>
                <w:rFonts w:ascii="Arial" w:hAnsi="Arial" w:cs="Arial"/>
                <w:b/>
                <w:bCs/>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c>
          <w:tcPr>
            <w:tcW w:w="498"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1" w:type="pct"/>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0.1</w:t>
            </w:r>
          </w:p>
        </w:tc>
        <w:tc>
          <w:tcPr>
            <w:tcW w:w="342" w:type="pct"/>
            <w:tcBorders>
              <w:right w:val="single" w:sz="4" w:space="0" w:color="auto"/>
            </w:tcBorders>
            <w:shd w:val="clear" w:color="auto" w:fill="auto"/>
            <w:noWrap/>
            <w:hideMark/>
          </w:tcPr>
          <w:p w:rsidR="00595160" w:rsidRPr="0007772C" w:rsidRDefault="00595160" w:rsidP="007C74EF">
            <w:pPr>
              <w:bidi/>
              <w:rPr>
                <w:rFonts w:ascii="Arial" w:hAnsi="Arial" w:cs="Arial"/>
                <w:color w:val="000000"/>
                <w:sz w:val="16"/>
                <w:szCs w:val="16"/>
              </w:rPr>
            </w:pPr>
            <w:r w:rsidRPr="0007772C">
              <w:rPr>
                <w:rFonts w:ascii="Arial" w:hAnsi="Arial" w:cs="Arial"/>
                <w:color w:val="000000"/>
                <w:sz w:val="16"/>
                <w:szCs w:val="16"/>
              </w:rPr>
              <w:t>0.0</w:t>
            </w:r>
          </w:p>
        </w:tc>
      </w:tr>
      <w:tr w:rsidR="00F67D9A" w:rsidRPr="00524ECB" w:rsidTr="009633B9">
        <w:trPr>
          <w:trHeight w:hRule="exact" w:val="340"/>
          <w:jc w:val="center"/>
        </w:trPr>
        <w:tc>
          <w:tcPr>
            <w:tcW w:w="1446" w:type="pct"/>
            <w:tcBorders>
              <w:left w:val="single" w:sz="4" w:space="0" w:color="auto"/>
              <w:bottom w:val="single" w:sz="4" w:space="0" w:color="auto"/>
              <w:right w:val="single" w:sz="4" w:space="0" w:color="auto"/>
            </w:tcBorders>
            <w:shd w:val="clear" w:color="auto" w:fill="auto"/>
            <w:noWrap/>
            <w:hideMark/>
          </w:tcPr>
          <w:p w:rsidR="00F67D9A" w:rsidRPr="003431A4" w:rsidRDefault="00F67D9A" w:rsidP="007C74EF">
            <w:pPr>
              <w:bidi/>
              <w:rPr>
                <w:rFonts w:ascii="Simplified Arabic" w:hAnsi="Simplified Arabic" w:cs="Simplified Arabic"/>
                <w:b/>
                <w:bCs/>
                <w:sz w:val="18"/>
                <w:szCs w:val="18"/>
                <w:rtl/>
              </w:rPr>
            </w:pPr>
            <w:r w:rsidRPr="003431A4">
              <w:rPr>
                <w:rFonts w:ascii="Simplified Arabic" w:hAnsi="Simplified Arabic" w:cs="Simplified Arabic"/>
                <w:b/>
                <w:bCs/>
                <w:sz w:val="18"/>
                <w:szCs w:val="18"/>
                <w:rtl/>
              </w:rPr>
              <w:t>المجموع</w:t>
            </w:r>
          </w:p>
        </w:tc>
        <w:tc>
          <w:tcPr>
            <w:tcW w:w="505" w:type="pct"/>
            <w:tcBorders>
              <w:left w:val="single" w:sz="4" w:space="0" w:color="auto"/>
              <w:bottom w:val="single" w:sz="4" w:space="0" w:color="auto"/>
            </w:tcBorders>
            <w:shd w:val="clear" w:color="auto" w:fill="auto"/>
            <w:noWrap/>
            <w:hideMark/>
          </w:tcPr>
          <w:p w:rsidR="00F67D9A" w:rsidRPr="0007772C" w:rsidRDefault="00F67D9A" w:rsidP="009633B9">
            <w:pPr>
              <w:bidi/>
              <w:rPr>
                <w:rFonts w:ascii="Arial" w:hAnsi="Arial" w:cs="Arial"/>
                <w:b/>
                <w:bCs/>
                <w:color w:val="000000"/>
                <w:sz w:val="16"/>
                <w:szCs w:val="16"/>
                <w:rtl/>
              </w:rPr>
            </w:pPr>
            <w:r>
              <w:rPr>
                <w:rFonts w:ascii="Arial" w:hAnsi="Arial" w:cs="Arial" w:hint="cs"/>
                <w:b/>
                <w:bCs/>
                <w:color w:val="000000"/>
                <w:sz w:val="16"/>
                <w:szCs w:val="16"/>
                <w:rtl/>
              </w:rPr>
              <w:t>100</w:t>
            </w:r>
          </w:p>
        </w:tc>
        <w:tc>
          <w:tcPr>
            <w:tcW w:w="349"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341"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498"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341"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341"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498"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341" w:type="pct"/>
            <w:tcBorders>
              <w:bottom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c>
          <w:tcPr>
            <w:tcW w:w="342" w:type="pct"/>
            <w:tcBorders>
              <w:bottom w:val="single" w:sz="4" w:space="0" w:color="auto"/>
              <w:right w:val="single" w:sz="4" w:space="0" w:color="auto"/>
            </w:tcBorders>
            <w:shd w:val="clear" w:color="auto" w:fill="auto"/>
            <w:noWrap/>
            <w:hideMark/>
          </w:tcPr>
          <w:p w:rsidR="00F67D9A" w:rsidRDefault="00F67D9A" w:rsidP="009633B9">
            <w:pPr>
              <w:jc w:val="right"/>
            </w:pPr>
            <w:r w:rsidRPr="006219FD">
              <w:rPr>
                <w:rFonts w:ascii="Arial" w:hAnsi="Arial" w:cs="Arial" w:hint="cs"/>
                <w:b/>
                <w:bCs/>
                <w:color w:val="000000"/>
                <w:sz w:val="16"/>
                <w:szCs w:val="16"/>
                <w:rtl/>
              </w:rPr>
              <w:t>100</w:t>
            </w:r>
          </w:p>
        </w:tc>
      </w:tr>
    </w:tbl>
    <w:p w:rsidR="00A95D02" w:rsidRPr="00FE390D" w:rsidRDefault="00270B12" w:rsidP="007C74EF">
      <w:pPr>
        <w:bidi/>
        <w:ind w:left="360"/>
        <w:jc w:val="both"/>
        <w:rPr>
          <w:rFonts w:ascii="Simplified Arabic" w:hAnsi="Simplified Arabic" w:cs="Simplified Arabic"/>
          <w:rtl/>
        </w:rPr>
      </w:pPr>
      <w:r w:rsidRPr="00270B12">
        <w:rPr>
          <w:rFonts w:ascii="Simplified Arabic" w:hAnsi="Simplified Arabic" w:cs="Simplified Arabic" w:hint="cs"/>
          <w:color w:val="000000"/>
          <w:sz w:val="18"/>
          <w:szCs w:val="18"/>
          <w:shd w:val="clear" w:color="auto" w:fill="FFFFFF"/>
          <w:rtl/>
        </w:rPr>
        <w:t xml:space="preserve">* </w:t>
      </w:r>
      <w:r w:rsidR="00A95D02" w:rsidRPr="00270B12">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A95D02" w:rsidRDefault="00A95D02" w:rsidP="007C74EF">
      <w:pPr>
        <w:bidi/>
        <w:jc w:val="both"/>
        <w:rPr>
          <w:rFonts w:ascii="Simplified Arabic" w:hAnsi="Simplified Arabic" w:cs="Simplified Arabic"/>
          <w:sz w:val="16"/>
          <w:szCs w:val="16"/>
          <w:rtl/>
        </w:rPr>
      </w:pPr>
    </w:p>
    <w:p w:rsidR="008E4C36" w:rsidRDefault="008E4C36" w:rsidP="007C74EF">
      <w:pPr>
        <w:bidi/>
        <w:jc w:val="both"/>
        <w:rPr>
          <w:rFonts w:ascii="Simplified Arabic" w:hAnsi="Simplified Arabic" w:cs="Simplified Arabic"/>
          <w:sz w:val="16"/>
          <w:szCs w:val="16"/>
          <w:rtl/>
        </w:rPr>
      </w:pPr>
    </w:p>
    <w:p w:rsidR="008E4C36" w:rsidRDefault="008E4C36" w:rsidP="007C74EF">
      <w:pPr>
        <w:bidi/>
        <w:jc w:val="both"/>
        <w:rPr>
          <w:rFonts w:ascii="Simplified Arabic" w:hAnsi="Simplified Arabic" w:cs="Simplified Arabic"/>
          <w:sz w:val="16"/>
          <w:szCs w:val="16"/>
          <w:rtl/>
        </w:rPr>
      </w:pPr>
    </w:p>
    <w:p w:rsidR="008E4C36" w:rsidRDefault="008E4C36" w:rsidP="007C74EF">
      <w:pPr>
        <w:bidi/>
        <w:jc w:val="both"/>
        <w:rPr>
          <w:rFonts w:ascii="Simplified Arabic" w:hAnsi="Simplified Arabic" w:cs="Simplified Arabic"/>
          <w:sz w:val="16"/>
          <w:szCs w:val="16"/>
          <w:rtl/>
        </w:rPr>
      </w:pPr>
    </w:p>
    <w:p w:rsidR="0007772C" w:rsidRDefault="0007772C" w:rsidP="007C74EF">
      <w:pPr>
        <w:bidi/>
        <w:jc w:val="center"/>
        <w:rPr>
          <w:rFonts w:ascii="Simplified Arabic" w:hAnsi="Simplified Arabic" w:cs="Simplified Arabic"/>
          <w:b/>
          <w:bCs/>
          <w:sz w:val="22"/>
          <w:szCs w:val="22"/>
          <w:rtl/>
        </w:rPr>
      </w:pPr>
    </w:p>
    <w:p w:rsidR="0007772C" w:rsidRDefault="0007772C" w:rsidP="007C74EF">
      <w:pPr>
        <w:bidi/>
        <w:jc w:val="center"/>
        <w:rPr>
          <w:rFonts w:ascii="Simplified Arabic" w:hAnsi="Simplified Arabic" w:cs="Simplified Arabic"/>
          <w:b/>
          <w:bCs/>
          <w:sz w:val="22"/>
          <w:szCs w:val="22"/>
          <w:rtl/>
        </w:rPr>
      </w:pPr>
    </w:p>
    <w:p w:rsidR="0007772C" w:rsidRDefault="0007772C" w:rsidP="007C74EF">
      <w:pPr>
        <w:bidi/>
        <w:jc w:val="center"/>
        <w:rPr>
          <w:rFonts w:ascii="Simplified Arabic" w:hAnsi="Simplified Arabic" w:cs="Simplified Arabic"/>
          <w:b/>
          <w:bCs/>
          <w:sz w:val="22"/>
          <w:szCs w:val="22"/>
          <w:rtl/>
        </w:rPr>
      </w:pPr>
    </w:p>
    <w:p w:rsidR="0007772C" w:rsidRDefault="0007772C" w:rsidP="007C74EF">
      <w:pPr>
        <w:bidi/>
        <w:jc w:val="center"/>
        <w:rPr>
          <w:rFonts w:ascii="Simplified Arabic" w:hAnsi="Simplified Arabic" w:cs="Simplified Arabic"/>
          <w:b/>
          <w:bCs/>
          <w:sz w:val="22"/>
          <w:szCs w:val="22"/>
          <w:rtl/>
        </w:rPr>
      </w:pPr>
    </w:p>
    <w:p w:rsidR="00595160"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hint="cs"/>
          <w:b/>
          <w:bCs/>
          <w:sz w:val="22"/>
          <w:szCs w:val="22"/>
          <w:rtl/>
        </w:rPr>
        <w:lastRenderedPageBreak/>
        <w:t xml:space="preserve">شكل </w:t>
      </w:r>
      <w:r w:rsidR="00FE390D">
        <w:rPr>
          <w:rFonts w:ascii="Simplified Arabic" w:hAnsi="Simplified Arabic" w:cs="Simplified Arabic" w:hint="cs"/>
          <w:b/>
          <w:bCs/>
          <w:sz w:val="22"/>
          <w:szCs w:val="22"/>
          <w:rtl/>
        </w:rPr>
        <w:t>16</w:t>
      </w:r>
      <w:r w:rsidRPr="00C804DB">
        <w:rPr>
          <w:rFonts w:ascii="Simplified Arabic" w:hAnsi="Simplified Arabic" w:cs="Simplified Arabic" w:hint="cs"/>
          <w:b/>
          <w:bCs/>
          <w:sz w:val="22"/>
          <w:szCs w:val="22"/>
          <w:rtl/>
        </w:rPr>
        <w:t xml:space="preserve">: </w:t>
      </w:r>
      <w:r w:rsidR="00474D05">
        <w:rPr>
          <w:rFonts w:ascii="Simplified Arabic" w:hAnsi="Simplified Arabic" w:cs="Simplified Arabic" w:hint="cs"/>
          <w:b/>
          <w:bCs/>
          <w:sz w:val="22"/>
          <w:szCs w:val="22"/>
          <w:rtl/>
        </w:rPr>
        <w:t xml:space="preserve">نسبة </w:t>
      </w:r>
      <w:r w:rsidR="00D325A5">
        <w:rPr>
          <w:rFonts w:ascii="Simplified Arabic" w:hAnsi="Simplified Arabic" w:cs="Simplified Arabic" w:hint="cs"/>
          <w:b/>
          <w:bCs/>
          <w:sz w:val="22"/>
          <w:szCs w:val="22"/>
          <w:rtl/>
        </w:rPr>
        <w:t>السكان الفلسطينيي</w:t>
      </w:r>
      <w:r w:rsidRPr="00C804DB">
        <w:rPr>
          <w:rFonts w:ascii="Simplified Arabic" w:hAnsi="Simplified Arabic" w:cs="Simplified Arabic" w:hint="cs"/>
          <w:b/>
          <w:bCs/>
          <w:sz w:val="22"/>
          <w:szCs w:val="22"/>
          <w:rtl/>
        </w:rPr>
        <w:t>ن</w:t>
      </w:r>
      <w:r w:rsidR="00464B82">
        <w:rPr>
          <w:rFonts w:ascii="Simplified Arabic" w:hAnsi="Simplified Arabic" w:cs="Simplified Arabic" w:hint="cs"/>
          <w:b/>
          <w:bCs/>
          <w:sz w:val="22"/>
          <w:szCs w:val="22"/>
          <w:rtl/>
        </w:rPr>
        <w:t>*</w:t>
      </w:r>
      <w:r w:rsidRPr="00C804DB">
        <w:rPr>
          <w:rFonts w:ascii="Simplified Arabic" w:hAnsi="Simplified Arabic" w:cs="Simplified Arabic" w:hint="cs"/>
          <w:b/>
          <w:bCs/>
          <w:sz w:val="22"/>
          <w:szCs w:val="22"/>
          <w:rtl/>
        </w:rPr>
        <w:t xml:space="preserve"> في فلسطين الذين أنهوا دبلوم متوسط فأعلى</w:t>
      </w:r>
      <w:r w:rsidR="00BD1211">
        <w:rPr>
          <w:rFonts w:ascii="Simplified Arabic" w:hAnsi="Simplified Arabic" w:cs="Simplified Arabic" w:hint="cs"/>
          <w:b/>
          <w:bCs/>
          <w:sz w:val="22"/>
          <w:szCs w:val="22"/>
          <w:rtl/>
        </w:rPr>
        <w:t xml:space="preserve"> </w:t>
      </w:r>
      <w:r w:rsidR="00761C42">
        <w:rPr>
          <w:rFonts w:ascii="Simplified Arabic" w:hAnsi="Simplified Arabic" w:cs="Simplified Arabic" w:hint="cs"/>
          <w:b/>
          <w:bCs/>
          <w:sz w:val="22"/>
          <w:szCs w:val="22"/>
          <w:rtl/>
        </w:rPr>
        <w:t>حسب التخصص</w:t>
      </w:r>
      <w:r w:rsidRPr="00C804DB">
        <w:rPr>
          <w:rFonts w:ascii="Simplified Arabic" w:hAnsi="Simplified Arabic" w:cs="Simplified Arabic" w:hint="cs"/>
          <w:b/>
          <w:bCs/>
          <w:sz w:val="22"/>
          <w:szCs w:val="22"/>
          <w:rtl/>
        </w:rPr>
        <w:t xml:space="preserve"> </w:t>
      </w:r>
      <w:r w:rsidR="00761C42">
        <w:rPr>
          <w:rFonts w:ascii="Simplified Arabic" w:hAnsi="Simplified Arabic" w:cs="Simplified Arabic" w:hint="cs"/>
          <w:b/>
          <w:bCs/>
          <w:sz w:val="22"/>
          <w:szCs w:val="22"/>
          <w:rtl/>
        </w:rPr>
        <w:t>و</w:t>
      </w:r>
      <w:r w:rsidRPr="00C804DB">
        <w:rPr>
          <w:rFonts w:ascii="Simplified Arabic" w:hAnsi="Simplified Arabic" w:cs="Simplified Arabic" w:hint="cs"/>
          <w:b/>
          <w:bCs/>
          <w:sz w:val="22"/>
          <w:szCs w:val="22"/>
          <w:rtl/>
        </w:rPr>
        <w:t>الجنس، 2017</w:t>
      </w:r>
    </w:p>
    <w:tbl>
      <w:tblPr>
        <w:tblStyle w:val="TableGrid"/>
        <w:bidiVisual/>
        <w:tblW w:w="0" w:type="auto"/>
        <w:tblLook w:val="04A0"/>
      </w:tblPr>
      <w:tblGrid>
        <w:gridCol w:w="9286"/>
      </w:tblGrid>
      <w:tr w:rsidR="0024776F" w:rsidTr="00464B82">
        <w:trPr>
          <w:trHeight w:val="4671"/>
        </w:trPr>
        <w:tc>
          <w:tcPr>
            <w:tcW w:w="9266" w:type="dxa"/>
          </w:tcPr>
          <w:p w:rsidR="0024776F" w:rsidRDefault="0024776F" w:rsidP="007C74EF">
            <w:pPr>
              <w:bidi/>
              <w:jc w:val="both"/>
              <w:rPr>
                <w:rFonts w:ascii="Simplified Arabic" w:hAnsi="Simplified Arabic" w:cs="Simplified Arabic"/>
                <w:rtl/>
                <w:lang w:bidi="ar-SY"/>
              </w:rPr>
            </w:pPr>
            <w:r w:rsidRPr="0024776F">
              <w:rPr>
                <w:rFonts w:ascii="Simplified Arabic" w:hAnsi="Simplified Arabic" w:cs="Simplified Arabic"/>
                <w:noProof/>
                <w:rtl/>
              </w:rPr>
              <w:drawing>
                <wp:inline distT="0" distB="0" distL="0" distR="0">
                  <wp:extent cx="6147227" cy="2981405"/>
                  <wp:effectExtent l="0" t="0" r="0" b="0"/>
                  <wp:docPr id="38" name="مخطط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464B82" w:rsidRPr="00FE390D" w:rsidRDefault="00464B82" w:rsidP="007C74EF">
      <w:pPr>
        <w:bidi/>
        <w:ind w:left="-22"/>
        <w:jc w:val="both"/>
        <w:rPr>
          <w:rFonts w:ascii="Simplified Arabic" w:hAnsi="Simplified Arabic" w:cs="Simplified Arabic"/>
          <w:rtl/>
        </w:rPr>
      </w:pPr>
      <w:r w:rsidRPr="00270B12">
        <w:rPr>
          <w:rFonts w:ascii="Simplified Arabic" w:hAnsi="Simplified Arabic" w:cs="Simplified Arabic" w:hint="cs"/>
          <w:color w:val="000000"/>
          <w:sz w:val="18"/>
          <w:szCs w:val="18"/>
          <w:shd w:val="clear" w:color="auto" w:fill="FFFFFF"/>
          <w:rtl/>
        </w:rPr>
        <w:t xml:space="preserve">* </w:t>
      </w:r>
      <w:r w:rsidRPr="00270B12">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3E6525" w:rsidRPr="00464B82" w:rsidRDefault="003E6525" w:rsidP="007C74EF">
      <w:pPr>
        <w:bidi/>
        <w:jc w:val="both"/>
        <w:rPr>
          <w:rFonts w:ascii="Simplified Arabic" w:hAnsi="Simplified Arabic" w:cs="Simplified Arabic"/>
          <w:sz w:val="16"/>
          <w:szCs w:val="16"/>
          <w:rtl/>
        </w:rPr>
      </w:pPr>
    </w:p>
    <w:p w:rsidR="00595160" w:rsidRDefault="00595160" w:rsidP="007C74EF">
      <w:pPr>
        <w:bidi/>
        <w:jc w:val="both"/>
        <w:rPr>
          <w:rFonts w:ascii="Simplified Arabic" w:hAnsi="Simplified Arabic" w:cs="Simplified Arabic"/>
          <w:rtl/>
        </w:rPr>
      </w:pPr>
      <w:r w:rsidRPr="005572B9">
        <w:rPr>
          <w:rFonts w:ascii="Simplified Arabic" w:hAnsi="Simplified Arabic" w:cs="Simplified Arabic" w:hint="cs"/>
          <w:rtl/>
          <w:lang w:bidi="ar-SY"/>
        </w:rPr>
        <w:t xml:space="preserve">وعند مقارنة </w:t>
      </w:r>
      <w:r w:rsidRPr="005572B9">
        <w:rPr>
          <w:rFonts w:ascii="Simplified Arabic" w:hAnsi="Simplified Arabic" w:cs="Simplified Arabic" w:hint="cs"/>
          <w:rtl/>
        </w:rPr>
        <w:t xml:space="preserve">السكان الفلسطينيون الذين أنهوا دبلوم متوسط فأعلى حسب التخصص للعامين 2007 والعام 2017، يجد المراقب مجموعة من التغيرات منها زيادة نسبة بعض التخصصات وانخفاض نسبة تخصصات اخرى بين العامين المذكورين كما تشير بذلك بيانات الجدول </w:t>
      </w:r>
      <w:r w:rsidRPr="005572B9">
        <w:rPr>
          <w:rFonts w:ascii="Simplified Arabic" w:hAnsi="Simplified Arabic" w:cs="Simplified Arabic"/>
          <w:rtl/>
        </w:rPr>
        <w:t>(</w:t>
      </w:r>
      <w:r w:rsidR="00FE390D">
        <w:rPr>
          <w:rFonts w:ascii="Simplified Arabic" w:hAnsi="Simplified Arabic" w:cs="Simplified Arabic" w:hint="cs"/>
          <w:rtl/>
        </w:rPr>
        <w:t>16</w:t>
      </w:r>
      <w:r>
        <w:rPr>
          <w:rFonts w:ascii="Simplified Arabic" w:hAnsi="Simplified Arabic" w:cs="Simplified Arabic" w:hint="cs"/>
          <w:rtl/>
        </w:rPr>
        <w:t>):</w:t>
      </w:r>
    </w:p>
    <w:p w:rsidR="00595160" w:rsidRPr="005572B9" w:rsidRDefault="00595160" w:rsidP="007C74EF">
      <w:pPr>
        <w:bidi/>
        <w:jc w:val="both"/>
        <w:rPr>
          <w:rFonts w:ascii="Simplified Arabic" w:hAnsi="Simplified Arabic" w:cs="Simplified Arabic"/>
          <w:rtl/>
        </w:rPr>
      </w:pPr>
    </w:p>
    <w:p w:rsidR="00595160" w:rsidRDefault="00595160" w:rsidP="008D1741">
      <w:pPr>
        <w:pStyle w:val="ListParagraph"/>
        <w:numPr>
          <w:ilvl w:val="0"/>
          <w:numId w:val="14"/>
        </w:numPr>
        <w:ind w:left="237" w:hanging="283"/>
        <w:contextualSpacing w:val="0"/>
        <w:jc w:val="both"/>
        <w:rPr>
          <w:rFonts w:ascii="Simplified Arabic" w:hAnsi="Simplified Arabic" w:cs="Simplified Arabic"/>
        </w:rPr>
      </w:pPr>
      <w:r>
        <w:rPr>
          <w:rFonts w:ascii="Simplified Arabic" w:hAnsi="Simplified Arabic" w:cs="Simplified Arabic" w:hint="cs"/>
          <w:rtl/>
        </w:rPr>
        <w:t>تخصص</w:t>
      </w:r>
      <w:r w:rsidR="00761C42">
        <w:rPr>
          <w:rFonts w:ascii="Simplified Arabic" w:hAnsi="Simplified Arabic" w:cs="Simplified Arabic" w:hint="cs"/>
          <w:rtl/>
        </w:rPr>
        <w:t>ات</w:t>
      </w:r>
      <w:r>
        <w:rPr>
          <w:rFonts w:ascii="Simplified Arabic" w:hAnsi="Simplified Arabic" w:cs="Simplified Arabic" w:hint="cs"/>
          <w:rtl/>
        </w:rPr>
        <w:t xml:space="preserve"> التعليم، </w:t>
      </w:r>
      <w:r w:rsidRPr="00857E6B">
        <w:rPr>
          <w:rFonts w:ascii="Simplified Arabic" w:hAnsi="Simplified Arabic" w:cs="Simplified Arabic" w:hint="cs"/>
          <w:rtl/>
        </w:rPr>
        <w:t>زادت نسبة تخصص التعليم في فلسطين من 12.9% الى 22.</w:t>
      </w:r>
      <w:r w:rsidR="008D1741">
        <w:rPr>
          <w:rFonts w:ascii="Simplified Arabic" w:hAnsi="Simplified Arabic" w:cs="Simplified Arabic" w:hint="cs"/>
          <w:rtl/>
        </w:rPr>
        <w:t>8</w:t>
      </w:r>
      <w:r w:rsidRPr="00857E6B">
        <w:rPr>
          <w:rFonts w:ascii="Simplified Arabic" w:hAnsi="Simplified Arabic" w:cs="Simplified Arabic" w:hint="cs"/>
          <w:rtl/>
        </w:rPr>
        <w:t xml:space="preserve">% بين العامين 2007 و2017، وكانت الزيادة الكبيرة في الضفة الغربية من </w:t>
      </w:r>
      <w:r w:rsidR="00D325A5">
        <w:rPr>
          <w:rFonts w:ascii="Simplified Arabic" w:hAnsi="Simplified Arabic" w:cs="Simplified Arabic"/>
        </w:rPr>
        <w:t>15.2</w:t>
      </w:r>
      <w:r w:rsidRPr="00857E6B">
        <w:rPr>
          <w:rFonts w:ascii="Simplified Arabic" w:hAnsi="Simplified Arabic" w:cs="Simplified Arabic" w:hint="cs"/>
          <w:rtl/>
        </w:rPr>
        <w:t xml:space="preserve">% الى 21.5%، وفي قطاع غزة زادت نسبة تخصص التعليم </w:t>
      </w:r>
      <w:r>
        <w:rPr>
          <w:rFonts w:ascii="Simplified Arabic" w:hAnsi="Simplified Arabic" w:cs="Simplified Arabic" w:hint="cs"/>
          <w:rtl/>
        </w:rPr>
        <w:t>الى</w:t>
      </w:r>
      <w:r w:rsidRPr="00857E6B">
        <w:rPr>
          <w:rFonts w:ascii="Simplified Arabic" w:hAnsi="Simplified Arabic" w:cs="Simplified Arabic" w:hint="cs"/>
          <w:rtl/>
        </w:rPr>
        <w:t xml:space="preserve"> الضعفين حيث زادت من 9.7% الى 24.3%، كما يلاحظ أن نسبة الاناث اللواتي مؤهلهن دبلوم متوسط فأعلى في تخصص التعليم زادت بنسبة أكبر من نسبة الذكور وان الزياد</w:t>
      </w:r>
      <w:r w:rsidRPr="00857E6B">
        <w:rPr>
          <w:rFonts w:ascii="Simplified Arabic" w:hAnsi="Simplified Arabic" w:cs="Simplified Arabic" w:hint="eastAsia"/>
          <w:rtl/>
        </w:rPr>
        <w:t>ة</w:t>
      </w:r>
      <w:r w:rsidRPr="00857E6B">
        <w:rPr>
          <w:rFonts w:ascii="Simplified Arabic" w:hAnsi="Simplified Arabic" w:cs="Simplified Arabic" w:hint="cs"/>
          <w:rtl/>
        </w:rPr>
        <w:t xml:space="preserve"> في نسبة الاناث في قطاع غزة كانت أكبر منها في الضفة الغربي</w:t>
      </w:r>
      <w:r w:rsidRPr="00857E6B">
        <w:rPr>
          <w:rFonts w:ascii="Simplified Arabic" w:hAnsi="Simplified Arabic" w:cs="Simplified Arabic" w:hint="eastAsia"/>
          <w:rtl/>
        </w:rPr>
        <w:t>ة</w:t>
      </w:r>
      <w:r w:rsidRPr="00857E6B">
        <w:rPr>
          <w:rFonts w:ascii="Simplified Arabic" w:hAnsi="Simplified Arabic" w:cs="Simplified Arabic" w:hint="cs"/>
          <w:rtl/>
        </w:rPr>
        <w:t xml:space="preserve"> حيث زادت في قطاع غزة من 14.8% الى 33.4% بين العامين 2007 و2017. </w:t>
      </w:r>
    </w:p>
    <w:p w:rsidR="003431A4" w:rsidRPr="00857E6B" w:rsidRDefault="003431A4" w:rsidP="007C74EF">
      <w:pPr>
        <w:pStyle w:val="ListParagraph"/>
        <w:ind w:left="237"/>
        <w:contextualSpacing w:val="0"/>
        <w:jc w:val="both"/>
        <w:rPr>
          <w:rFonts w:ascii="Simplified Arabic" w:hAnsi="Simplified Arabic" w:cs="Simplified Arabic"/>
        </w:rPr>
      </w:pPr>
    </w:p>
    <w:p w:rsidR="00595160" w:rsidRDefault="00595160" w:rsidP="007C74EF">
      <w:pPr>
        <w:pStyle w:val="ListParagraph"/>
        <w:numPr>
          <w:ilvl w:val="0"/>
          <w:numId w:val="14"/>
        </w:numPr>
        <w:ind w:left="237" w:hanging="283"/>
        <w:contextualSpacing w:val="0"/>
        <w:jc w:val="both"/>
        <w:rPr>
          <w:rFonts w:ascii="Simplified Arabic" w:hAnsi="Simplified Arabic" w:cs="Simplified Arabic"/>
        </w:rPr>
      </w:pPr>
      <w:r w:rsidRPr="00857E6B">
        <w:rPr>
          <w:rFonts w:ascii="Simplified Arabic" w:hAnsi="Simplified Arabic" w:cs="Simplified Arabic" w:hint="cs"/>
          <w:rtl/>
        </w:rPr>
        <w:t>تخصص</w:t>
      </w:r>
      <w:r w:rsidR="009F3692">
        <w:rPr>
          <w:rFonts w:ascii="Simplified Arabic" w:hAnsi="Simplified Arabic" w:cs="Simplified Arabic" w:hint="cs"/>
          <w:rtl/>
        </w:rPr>
        <w:t>ات</w:t>
      </w:r>
      <w:r w:rsidRPr="00857E6B">
        <w:rPr>
          <w:rFonts w:ascii="Simplified Arabic" w:hAnsi="Simplified Arabic" w:cs="Simplified Arabic" w:hint="cs"/>
          <w:rtl/>
        </w:rPr>
        <w:t xml:space="preserve"> الدراسات الإنسانية</w:t>
      </w:r>
      <w:r w:rsidR="00761C42">
        <w:rPr>
          <w:rFonts w:ascii="Simplified Arabic" w:hAnsi="Simplified Arabic" w:cs="Simplified Arabic" w:hint="cs"/>
          <w:rtl/>
        </w:rPr>
        <w:t xml:space="preserve"> (باستثناء اللغات)</w:t>
      </w:r>
      <w:r>
        <w:rPr>
          <w:rFonts w:ascii="Simplified Arabic" w:hAnsi="Simplified Arabic" w:cs="Simplified Arabic" w:hint="cs"/>
          <w:rtl/>
        </w:rPr>
        <w:t>،</w:t>
      </w:r>
      <w:r w:rsidR="00E30203">
        <w:rPr>
          <w:rFonts w:ascii="Simplified Arabic" w:hAnsi="Simplified Arabic" w:cs="Simplified Arabic" w:hint="cs"/>
          <w:rtl/>
        </w:rPr>
        <w:t xml:space="preserve"> انخفضت نسبة السكان الفلسطينيي</w:t>
      </w:r>
      <w:r w:rsidRPr="00857E6B">
        <w:rPr>
          <w:rFonts w:ascii="Simplified Arabic" w:hAnsi="Simplified Arabic" w:cs="Simplified Arabic" w:hint="cs"/>
          <w:rtl/>
        </w:rPr>
        <w:t>ن الذين يحملون تخصص الدراسات الإنسانية بشكل كبير بين العامين 2007 و2017، اذ انخفضت هذه النسبة لكلا الجنسين في فلسطين من 16.6% عام 2007 الى 2.2% عام 2017، كما انخفضت نسبة الذكور من 12.9% الى 1.8% بين العامين المذكورين، أما الاناث اللواتي تخصصهن الدراسات الإنسانية فقد انخفضت نسبتهن من 21.4% الى 2.5%.</w:t>
      </w:r>
    </w:p>
    <w:p w:rsidR="006E7D9A" w:rsidRPr="006E7D9A" w:rsidRDefault="006E7D9A" w:rsidP="007C74EF">
      <w:pPr>
        <w:pStyle w:val="ListParagraph"/>
        <w:rPr>
          <w:rFonts w:ascii="Simplified Arabic" w:hAnsi="Simplified Arabic" w:cs="Simplified Arabic"/>
          <w:rtl/>
        </w:rPr>
      </w:pPr>
    </w:p>
    <w:p w:rsidR="006E7D9A" w:rsidRPr="00857E6B" w:rsidRDefault="006E7D9A" w:rsidP="007C74EF">
      <w:pPr>
        <w:pStyle w:val="ListParagraph"/>
        <w:numPr>
          <w:ilvl w:val="0"/>
          <w:numId w:val="14"/>
        </w:numPr>
        <w:contextualSpacing w:val="0"/>
        <w:jc w:val="both"/>
        <w:rPr>
          <w:rFonts w:ascii="Simplified Arabic" w:hAnsi="Simplified Arabic" w:cs="Simplified Arabic"/>
        </w:rPr>
      </w:pPr>
      <w:r w:rsidRPr="00857E6B">
        <w:rPr>
          <w:rFonts w:ascii="Simplified Arabic" w:hAnsi="Simplified Arabic" w:cs="Simplified Arabic" w:hint="cs"/>
          <w:rtl/>
        </w:rPr>
        <w:t>تخصص</w:t>
      </w:r>
      <w:r>
        <w:rPr>
          <w:rFonts w:ascii="Simplified Arabic" w:hAnsi="Simplified Arabic" w:cs="Simplified Arabic" w:hint="cs"/>
          <w:rtl/>
        </w:rPr>
        <w:t>ات</w:t>
      </w:r>
      <w:r w:rsidRPr="00857E6B">
        <w:rPr>
          <w:rFonts w:ascii="Simplified Arabic" w:hAnsi="Simplified Arabic" w:cs="Simplified Arabic" w:hint="cs"/>
          <w:rtl/>
        </w:rPr>
        <w:t xml:space="preserve"> العلوم الاجتماعية والسلوكية، انخفضت نسبة السكان الفلسطينيون الذين تخصصهم في فلسطين علوم اجتماعية من 10.5% الى ما يقرب الثلث أي 3.8%، وانخفضت نسب</w:t>
      </w:r>
      <w:r w:rsidRPr="00857E6B">
        <w:rPr>
          <w:rFonts w:ascii="Simplified Arabic" w:hAnsi="Simplified Arabic" w:cs="Simplified Arabic" w:hint="eastAsia"/>
          <w:rtl/>
        </w:rPr>
        <w:t>ة</w:t>
      </w:r>
      <w:r w:rsidRPr="00857E6B">
        <w:rPr>
          <w:rFonts w:ascii="Simplified Arabic" w:hAnsi="Simplified Arabic" w:cs="Simplified Arabic" w:hint="cs"/>
          <w:rtl/>
        </w:rPr>
        <w:t xml:space="preserve"> الاناث بدرجة أكبر من نسبة الانخفاض في نسبة الذكور الذين تخصصهم علوم اجتماعية وسلوكية، انخفضت من 10.5% الى </w:t>
      </w:r>
      <w:r w:rsidRPr="00857E6B">
        <w:rPr>
          <w:rFonts w:ascii="Simplified Arabic" w:hAnsi="Simplified Arabic" w:cs="Simplified Arabic"/>
        </w:rPr>
        <w:t>3.2</w:t>
      </w:r>
      <w:r w:rsidRPr="00857E6B">
        <w:rPr>
          <w:rFonts w:ascii="Simplified Arabic" w:hAnsi="Simplified Arabic" w:cs="Simplified Arabic" w:hint="cs"/>
          <w:rtl/>
        </w:rPr>
        <w:t>% بينما انخفضت نسبة الذكور ال</w:t>
      </w:r>
      <w:r w:rsidRPr="00857E6B">
        <w:rPr>
          <w:rFonts w:ascii="Simplified Arabic" w:hAnsi="Simplified Arabic" w:cs="Simplified Arabic" w:hint="cs"/>
          <w:rtl/>
          <w:lang w:bidi="ar-EG"/>
        </w:rPr>
        <w:t>ذ</w:t>
      </w:r>
      <w:r w:rsidRPr="00857E6B">
        <w:rPr>
          <w:rFonts w:ascii="Simplified Arabic" w:hAnsi="Simplified Arabic" w:cs="Simplified Arabic" w:hint="cs"/>
          <w:rtl/>
        </w:rPr>
        <w:t>ين تخصصهم علوم اجتماعية وسلوكية من 10.5% الى 4.4%.</w:t>
      </w:r>
    </w:p>
    <w:p w:rsidR="006E7D9A" w:rsidRPr="00857E6B" w:rsidRDefault="006E7D9A" w:rsidP="007C74EF">
      <w:pPr>
        <w:pStyle w:val="ListParagraph"/>
        <w:numPr>
          <w:ilvl w:val="0"/>
          <w:numId w:val="14"/>
        </w:numPr>
        <w:contextualSpacing w:val="0"/>
        <w:jc w:val="both"/>
        <w:rPr>
          <w:rFonts w:ascii="Simplified Arabic" w:hAnsi="Simplified Arabic" w:cs="Simplified Arabic"/>
        </w:rPr>
      </w:pPr>
      <w:r>
        <w:rPr>
          <w:rFonts w:ascii="Simplified Arabic" w:hAnsi="Simplified Arabic" w:cs="Simplified Arabic" w:hint="cs"/>
          <w:rtl/>
        </w:rPr>
        <w:lastRenderedPageBreak/>
        <w:t>تخصص الصحافة والاعلام</w:t>
      </w:r>
      <w:r w:rsidRPr="00857E6B">
        <w:rPr>
          <w:rFonts w:ascii="Simplified Arabic" w:hAnsi="Simplified Arabic" w:cs="Simplified Arabic" w:hint="cs"/>
          <w:rtl/>
        </w:rPr>
        <w:t>، بقيت نسبة السكان الفلسطينيون الذين يحملون تخصص الصحافة والاعلام ثابته دون تغيير</w:t>
      </w:r>
      <w:r>
        <w:rPr>
          <w:rFonts w:ascii="Simplified Arabic" w:hAnsi="Simplified Arabic" w:cs="Simplified Arabic" w:hint="cs"/>
          <w:rtl/>
        </w:rPr>
        <w:t>2.0</w:t>
      </w:r>
      <w:r w:rsidRPr="00857E6B">
        <w:rPr>
          <w:rFonts w:ascii="Simplified Arabic" w:hAnsi="Simplified Arabic" w:cs="Simplified Arabic" w:hint="cs"/>
          <w:rtl/>
        </w:rPr>
        <w:t>%، ولكن ازدادت هذه النسبة للذكور من 2.2% الى 2.5% خلال العشر سنوات الأخيرة، بينما انخفضت نسبة الاناث في تخصص العلوم والصحافة من 1.7% الى 1.5%.</w:t>
      </w:r>
    </w:p>
    <w:p w:rsidR="006E7D9A" w:rsidRPr="009F6B93" w:rsidRDefault="006E7D9A" w:rsidP="007C74EF">
      <w:pPr>
        <w:bidi/>
        <w:ind w:left="281"/>
        <w:rPr>
          <w:rFonts w:ascii="Simplified Arabic" w:hAnsi="Simplified Arabic" w:cs="Simplified Arabic"/>
          <w:b/>
          <w:bCs/>
          <w:color w:val="000000" w:themeColor="text1"/>
          <w:sz w:val="20"/>
          <w:szCs w:val="20"/>
          <w:rtl/>
        </w:rPr>
      </w:pPr>
    </w:p>
    <w:p w:rsidR="006E7D9A" w:rsidRPr="00857E6B" w:rsidRDefault="006E7D9A" w:rsidP="00DE63D0">
      <w:pPr>
        <w:pStyle w:val="ListParagraph"/>
        <w:numPr>
          <w:ilvl w:val="0"/>
          <w:numId w:val="14"/>
        </w:numPr>
        <w:contextualSpacing w:val="0"/>
        <w:jc w:val="both"/>
        <w:rPr>
          <w:rFonts w:ascii="Simplified Arabic" w:hAnsi="Simplified Arabic" w:cs="Simplified Arabic"/>
        </w:rPr>
      </w:pPr>
      <w:r w:rsidRPr="00857E6B">
        <w:rPr>
          <w:rFonts w:ascii="Simplified Arabic" w:hAnsi="Simplified Arabic" w:cs="Simplified Arabic" w:hint="cs"/>
          <w:rtl/>
        </w:rPr>
        <w:t>تخصص</w:t>
      </w:r>
      <w:r>
        <w:rPr>
          <w:rFonts w:ascii="Simplified Arabic" w:hAnsi="Simplified Arabic" w:cs="Simplified Arabic" w:hint="cs"/>
          <w:rtl/>
        </w:rPr>
        <w:t>ات</w:t>
      </w:r>
      <w:r w:rsidRPr="00857E6B">
        <w:rPr>
          <w:rFonts w:ascii="Simplified Arabic" w:hAnsi="Simplified Arabic" w:cs="Simplified Arabic" w:hint="cs"/>
          <w:rtl/>
        </w:rPr>
        <w:t xml:space="preserve"> الأعمال والإدار</w:t>
      </w:r>
      <w:r>
        <w:rPr>
          <w:rFonts w:ascii="Simplified Arabic" w:hAnsi="Simplified Arabic" w:cs="Simplified Arabic" w:hint="cs"/>
          <w:rtl/>
        </w:rPr>
        <w:t>ة</w:t>
      </w:r>
      <w:r w:rsidRPr="00857E6B">
        <w:rPr>
          <w:rFonts w:ascii="Simplified Arabic" w:hAnsi="Simplified Arabic" w:cs="Simplified Arabic" w:hint="cs"/>
          <w:rtl/>
        </w:rPr>
        <w:t xml:space="preserve">، زادت نسبة السكان الفلسطينيون الذين يحملون تخصص </w:t>
      </w:r>
      <w:r>
        <w:rPr>
          <w:rFonts w:ascii="Simplified Arabic" w:hAnsi="Simplified Arabic" w:cs="Simplified Arabic" w:hint="cs"/>
          <w:rtl/>
        </w:rPr>
        <w:t>الاعمال</w:t>
      </w:r>
      <w:r w:rsidRPr="00857E6B">
        <w:rPr>
          <w:rFonts w:ascii="Simplified Arabic" w:hAnsi="Simplified Arabic" w:cs="Simplified Arabic" w:hint="cs"/>
          <w:rtl/>
        </w:rPr>
        <w:t xml:space="preserve"> </w:t>
      </w:r>
      <w:r>
        <w:rPr>
          <w:rFonts w:ascii="Simplified Arabic" w:hAnsi="Simplified Arabic" w:cs="Simplified Arabic" w:hint="cs"/>
          <w:rtl/>
        </w:rPr>
        <w:t>و</w:t>
      </w:r>
      <w:r w:rsidRPr="00857E6B">
        <w:rPr>
          <w:rFonts w:ascii="Simplified Arabic" w:hAnsi="Simplified Arabic" w:cs="Simplified Arabic" w:hint="cs"/>
          <w:rtl/>
        </w:rPr>
        <w:t>الإدار</w:t>
      </w:r>
      <w:r>
        <w:rPr>
          <w:rFonts w:ascii="Simplified Arabic" w:hAnsi="Simplified Arabic" w:cs="Simplified Arabic" w:hint="cs"/>
          <w:rtl/>
        </w:rPr>
        <w:t>ة</w:t>
      </w:r>
      <w:r w:rsidRPr="00857E6B">
        <w:rPr>
          <w:rFonts w:ascii="Simplified Arabic" w:hAnsi="Simplified Arabic" w:cs="Simplified Arabic" w:hint="cs"/>
          <w:rtl/>
        </w:rPr>
        <w:t xml:space="preserve"> من 18.9% عام 2007 الى 22.8% عام 2017، كما زادت نسبة السكان الذكور الذين يحملون تخصص الأعمال والإدار</w:t>
      </w:r>
      <w:r>
        <w:rPr>
          <w:rFonts w:ascii="Simplified Arabic" w:hAnsi="Simplified Arabic" w:cs="Simplified Arabic" w:hint="cs"/>
          <w:rtl/>
        </w:rPr>
        <w:t>ة</w:t>
      </w:r>
      <w:r w:rsidRPr="00857E6B">
        <w:rPr>
          <w:rFonts w:ascii="Simplified Arabic" w:hAnsi="Simplified Arabic" w:cs="Simplified Arabic" w:hint="cs"/>
          <w:rtl/>
        </w:rPr>
        <w:t xml:space="preserve"> من 21</w:t>
      </w:r>
      <w:r>
        <w:rPr>
          <w:rFonts w:ascii="Simplified Arabic" w:hAnsi="Simplified Arabic" w:cs="Simplified Arabic" w:hint="cs"/>
          <w:rtl/>
        </w:rPr>
        <w:t>.0</w:t>
      </w:r>
      <w:r w:rsidRPr="00857E6B">
        <w:rPr>
          <w:rFonts w:ascii="Simplified Arabic" w:hAnsi="Simplified Arabic" w:cs="Simplified Arabic" w:hint="cs"/>
          <w:rtl/>
        </w:rPr>
        <w:t xml:space="preserve">% عام 2007 الى </w:t>
      </w:r>
      <w:r w:rsidR="00DE63D0">
        <w:rPr>
          <w:rFonts w:ascii="Simplified Arabic" w:hAnsi="Simplified Arabic" w:cs="Simplified Arabic" w:hint="cs"/>
          <w:rtl/>
        </w:rPr>
        <w:t>26.0</w:t>
      </w:r>
      <w:r w:rsidRPr="00857E6B">
        <w:rPr>
          <w:rFonts w:ascii="Simplified Arabic" w:hAnsi="Simplified Arabic" w:cs="Simplified Arabic" w:hint="cs"/>
          <w:rtl/>
        </w:rPr>
        <w:t>% عام 2017، وزادت نسبة السكان الاناث الذين يحملون تخصص الأعمال والإدار</w:t>
      </w:r>
      <w:r>
        <w:rPr>
          <w:rFonts w:ascii="Simplified Arabic" w:hAnsi="Simplified Arabic" w:cs="Simplified Arabic" w:hint="cs"/>
          <w:rtl/>
        </w:rPr>
        <w:t>ة</w:t>
      </w:r>
      <w:r w:rsidRPr="00857E6B">
        <w:rPr>
          <w:rFonts w:ascii="Simplified Arabic" w:hAnsi="Simplified Arabic" w:cs="Simplified Arabic" w:hint="cs"/>
          <w:rtl/>
        </w:rPr>
        <w:t xml:space="preserve"> من 16.2% عام 2007 الى 19.9% عام 2017،</w:t>
      </w:r>
      <w:r>
        <w:rPr>
          <w:rFonts w:ascii="Simplified Arabic" w:hAnsi="Simplified Arabic" w:cs="Simplified Arabic" w:hint="cs"/>
          <w:rtl/>
        </w:rPr>
        <w:t xml:space="preserve"> </w:t>
      </w:r>
      <w:r w:rsidRPr="00857E6B">
        <w:rPr>
          <w:rFonts w:ascii="Simplified Arabic" w:hAnsi="Simplified Arabic" w:cs="Simplified Arabic" w:hint="cs"/>
          <w:rtl/>
        </w:rPr>
        <w:t xml:space="preserve">كما زادت هذه انسبة في كل من الضفة الغربية من </w:t>
      </w:r>
      <w:r>
        <w:rPr>
          <w:rFonts w:ascii="Simplified Arabic" w:hAnsi="Simplified Arabic" w:cs="Simplified Arabic" w:hint="cs"/>
          <w:rtl/>
        </w:rPr>
        <w:t>20.1</w:t>
      </w:r>
      <w:r w:rsidRPr="00857E6B">
        <w:rPr>
          <w:rFonts w:ascii="Simplified Arabic" w:hAnsi="Simplified Arabic" w:cs="Simplified Arabic" w:hint="cs"/>
          <w:rtl/>
        </w:rPr>
        <w:t>% الى 24.</w:t>
      </w:r>
      <w:r w:rsidR="00DE63D0">
        <w:rPr>
          <w:rFonts w:ascii="Simplified Arabic" w:hAnsi="Simplified Arabic" w:cs="Simplified Arabic" w:hint="cs"/>
          <w:rtl/>
        </w:rPr>
        <w:t>3</w:t>
      </w:r>
      <w:r w:rsidRPr="00857E6B">
        <w:rPr>
          <w:rFonts w:ascii="Simplified Arabic" w:hAnsi="Simplified Arabic" w:cs="Simplified Arabic" w:hint="cs"/>
          <w:rtl/>
        </w:rPr>
        <w:t xml:space="preserve">% خلال العشر سنوات الماضية، وكذلك الحال في قطاع غزة من 17.2% الى </w:t>
      </w:r>
      <w:r w:rsidR="00DE63D0">
        <w:rPr>
          <w:rFonts w:ascii="Simplified Arabic" w:hAnsi="Simplified Arabic" w:cs="Simplified Arabic" w:hint="cs"/>
          <w:rtl/>
        </w:rPr>
        <w:t>21.0</w:t>
      </w:r>
      <w:r w:rsidRPr="00857E6B">
        <w:rPr>
          <w:rFonts w:ascii="Simplified Arabic" w:hAnsi="Simplified Arabic" w:cs="Simplified Arabic" w:hint="cs"/>
          <w:rtl/>
        </w:rPr>
        <w:t>%.</w:t>
      </w:r>
    </w:p>
    <w:p w:rsidR="00361D3B" w:rsidRDefault="00361D3B" w:rsidP="007C74EF">
      <w:pPr>
        <w:bidi/>
        <w:jc w:val="center"/>
        <w:rPr>
          <w:rFonts w:ascii="Simplified Arabic" w:hAnsi="Simplified Arabic" w:cs="Simplified Arabic"/>
          <w:b/>
          <w:bCs/>
          <w:sz w:val="22"/>
          <w:szCs w:val="22"/>
          <w:rtl/>
        </w:rPr>
      </w:pPr>
    </w:p>
    <w:p w:rsidR="00595160" w:rsidRPr="00C804DB"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جدول </w:t>
      </w:r>
      <w:r w:rsidR="00FE390D">
        <w:rPr>
          <w:rFonts w:ascii="Simplified Arabic" w:hAnsi="Simplified Arabic" w:cs="Simplified Arabic" w:hint="cs"/>
          <w:b/>
          <w:bCs/>
          <w:sz w:val="22"/>
          <w:szCs w:val="22"/>
          <w:rtl/>
        </w:rPr>
        <w:t>16</w:t>
      </w:r>
      <w:r w:rsidR="00D73206" w:rsidRPr="00C804DB">
        <w:rPr>
          <w:rFonts w:ascii="Simplified Arabic" w:hAnsi="Simplified Arabic" w:cs="Simplified Arabic" w:hint="cs"/>
          <w:b/>
          <w:bCs/>
          <w:sz w:val="22"/>
          <w:szCs w:val="22"/>
          <w:rtl/>
        </w:rPr>
        <w:t>:</w:t>
      </w:r>
      <w:r w:rsidR="00D73206">
        <w:rPr>
          <w:rFonts w:ascii="Simplified Arabic" w:hAnsi="Simplified Arabic" w:cs="Simplified Arabic" w:hint="cs"/>
          <w:b/>
          <w:bCs/>
          <w:sz w:val="22"/>
          <w:szCs w:val="22"/>
          <w:rtl/>
        </w:rPr>
        <w:t xml:space="preserve"> نسب</w:t>
      </w:r>
      <w:r w:rsidR="00D73206">
        <w:rPr>
          <w:rFonts w:ascii="Simplified Arabic" w:hAnsi="Simplified Arabic" w:cs="Simplified Arabic" w:hint="eastAsia"/>
          <w:b/>
          <w:bCs/>
          <w:sz w:val="22"/>
          <w:szCs w:val="22"/>
          <w:rtl/>
        </w:rPr>
        <w:t>ة</w:t>
      </w:r>
      <w:r w:rsidRPr="00C804DB">
        <w:rPr>
          <w:rFonts w:ascii="Simplified Arabic" w:hAnsi="Simplified Arabic" w:cs="Simplified Arabic"/>
          <w:b/>
          <w:bCs/>
          <w:sz w:val="22"/>
          <w:szCs w:val="22"/>
          <w:rtl/>
        </w:rPr>
        <w:t xml:space="preserve"> </w:t>
      </w:r>
      <w:r w:rsidRPr="00C804DB">
        <w:rPr>
          <w:rFonts w:ascii="Simplified Arabic" w:hAnsi="Simplified Arabic" w:cs="Simplified Arabic" w:hint="cs"/>
          <w:b/>
          <w:bCs/>
          <w:sz w:val="22"/>
          <w:szCs w:val="22"/>
          <w:rtl/>
        </w:rPr>
        <w:t>ا</w:t>
      </w:r>
      <w:r w:rsidR="00554779">
        <w:rPr>
          <w:rFonts w:ascii="Simplified Arabic" w:hAnsi="Simplified Arabic" w:cs="Simplified Arabic"/>
          <w:b/>
          <w:bCs/>
          <w:sz w:val="22"/>
          <w:szCs w:val="22"/>
          <w:rtl/>
        </w:rPr>
        <w:t>لسكان الفلسطيني</w:t>
      </w:r>
      <w:r w:rsidR="00554779">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ن</w:t>
      </w:r>
      <w:r w:rsidR="00A95D02">
        <w:rPr>
          <w:rFonts w:ascii="Simplified Arabic" w:hAnsi="Simplified Arabic" w:cs="Simplified Arabic" w:hint="cs"/>
          <w:b/>
          <w:bCs/>
          <w:sz w:val="22"/>
          <w:szCs w:val="22"/>
          <w:rtl/>
        </w:rPr>
        <w:t>*</w:t>
      </w:r>
      <w:r w:rsidRPr="00C804DB">
        <w:rPr>
          <w:rFonts w:ascii="Simplified Arabic" w:hAnsi="Simplified Arabic" w:cs="Simplified Arabic"/>
          <w:b/>
          <w:bCs/>
          <w:sz w:val="22"/>
          <w:szCs w:val="22"/>
          <w:rtl/>
        </w:rPr>
        <w:t xml:space="preserve"> الذين أنهوا دبلوم متوسط فأعلى حسب التخصص والمنطقة والجنس، 2007، 2017</w:t>
      </w:r>
    </w:p>
    <w:p w:rsidR="00595160" w:rsidRPr="00775D37" w:rsidRDefault="00595160" w:rsidP="007C74EF">
      <w:pPr>
        <w:bidi/>
        <w:ind w:left="142"/>
        <w:jc w:val="center"/>
        <w:rPr>
          <w:rFonts w:asciiTheme="minorBidi" w:hAnsiTheme="minorBidi"/>
          <w:b/>
          <w:bCs/>
          <w:sz w:val="12"/>
          <w:szCs w:val="12"/>
          <w:rtl/>
        </w:rPr>
      </w:pPr>
    </w:p>
    <w:tbl>
      <w:tblPr>
        <w:bidiVisual/>
        <w:tblW w:w="9072" w:type="dxa"/>
        <w:jc w:val="center"/>
        <w:tblLayout w:type="fixed"/>
        <w:tblLook w:val="04A0"/>
      </w:tblPr>
      <w:tblGrid>
        <w:gridCol w:w="657"/>
        <w:gridCol w:w="2103"/>
        <w:gridCol w:w="922"/>
        <w:gridCol w:w="664"/>
        <w:gridCol w:w="746"/>
        <w:gridCol w:w="824"/>
        <w:gridCol w:w="528"/>
        <w:gridCol w:w="633"/>
        <w:gridCol w:w="709"/>
        <w:gridCol w:w="631"/>
        <w:gridCol w:w="655"/>
      </w:tblGrid>
      <w:tr w:rsidR="006976B6" w:rsidRPr="00775D37" w:rsidTr="0007772C">
        <w:trPr>
          <w:trHeight w:hRule="exact" w:val="340"/>
          <w:tblHeader/>
          <w:jc w:val="center"/>
        </w:trPr>
        <w:tc>
          <w:tcPr>
            <w:tcW w:w="36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b/>
                <w:bCs/>
                <w:color w:val="000000"/>
                <w:sz w:val="18"/>
                <w:szCs w:val="18"/>
              </w:rPr>
            </w:pPr>
            <w:r w:rsidRPr="00554779">
              <w:rPr>
                <w:rFonts w:ascii="Simplified Arabic" w:hAnsi="Simplified Arabic" w:cs="Simplified Arabic"/>
                <w:b/>
                <w:bCs/>
                <w:color w:val="000000"/>
                <w:sz w:val="18"/>
                <w:szCs w:val="18"/>
                <w:rtl/>
              </w:rPr>
              <w:t>السنة</w:t>
            </w:r>
          </w:p>
        </w:tc>
        <w:tc>
          <w:tcPr>
            <w:tcW w:w="115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b/>
                <w:bCs/>
                <w:color w:val="000000"/>
                <w:sz w:val="18"/>
                <w:szCs w:val="18"/>
              </w:rPr>
            </w:pPr>
            <w:r w:rsidRPr="00554779">
              <w:rPr>
                <w:rFonts w:ascii="Simplified Arabic" w:hAnsi="Simplified Arabic" w:cs="Simplified Arabic"/>
                <w:b/>
                <w:bCs/>
                <w:color w:val="000000"/>
                <w:sz w:val="18"/>
                <w:szCs w:val="18"/>
                <w:rtl/>
              </w:rPr>
              <w:t xml:space="preserve">التخصص </w:t>
            </w:r>
          </w:p>
        </w:tc>
        <w:tc>
          <w:tcPr>
            <w:tcW w:w="1285"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554779" w:rsidRDefault="00595160"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فلسطين</w:t>
            </w:r>
          </w:p>
        </w:tc>
        <w:tc>
          <w:tcPr>
            <w:tcW w:w="1094"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الضفة الغربية</w:t>
            </w:r>
          </w:p>
        </w:tc>
        <w:tc>
          <w:tcPr>
            <w:tcW w:w="110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قطاع غزة</w:t>
            </w:r>
          </w:p>
        </w:tc>
      </w:tr>
      <w:tr w:rsidR="006976B6" w:rsidRPr="00775D37" w:rsidTr="00DD1222">
        <w:trPr>
          <w:trHeight w:hRule="exact" w:val="672"/>
          <w:tblHeader/>
          <w:jc w:val="center"/>
        </w:trPr>
        <w:tc>
          <w:tcPr>
            <w:tcW w:w="362" w:type="pct"/>
            <w:vMerge/>
            <w:tcBorders>
              <w:top w:val="single" w:sz="4" w:space="0" w:color="auto"/>
              <w:left w:val="single" w:sz="4" w:space="0" w:color="auto"/>
              <w:bottom w:val="single" w:sz="4" w:space="0" w:color="auto"/>
              <w:right w:val="single" w:sz="4" w:space="0" w:color="auto"/>
            </w:tcBorders>
            <w:vAlign w:val="center"/>
            <w:hideMark/>
          </w:tcPr>
          <w:p w:rsidR="00595160" w:rsidRPr="00554779" w:rsidRDefault="00595160" w:rsidP="007C74EF">
            <w:pPr>
              <w:bidi/>
              <w:rPr>
                <w:rFonts w:ascii="Simplified Arabic" w:hAnsi="Simplified Arabic" w:cs="Simplified Arabic"/>
                <w:b/>
                <w:bCs/>
                <w:color w:val="000000"/>
                <w:sz w:val="18"/>
                <w:szCs w:val="18"/>
              </w:rPr>
            </w:pPr>
          </w:p>
        </w:tc>
        <w:tc>
          <w:tcPr>
            <w:tcW w:w="1159" w:type="pct"/>
            <w:vMerge/>
            <w:tcBorders>
              <w:top w:val="single" w:sz="4" w:space="0" w:color="auto"/>
              <w:left w:val="single" w:sz="4" w:space="0" w:color="auto"/>
              <w:bottom w:val="single" w:sz="4" w:space="0" w:color="auto"/>
              <w:right w:val="single" w:sz="4" w:space="0" w:color="auto"/>
            </w:tcBorders>
            <w:vAlign w:val="center"/>
            <w:hideMark/>
          </w:tcPr>
          <w:p w:rsidR="00595160" w:rsidRPr="00554779" w:rsidRDefault="00595160" w:rsidP="007C74EF">
            <w:pPr>
              <w:bidi/>
              <w:rPr>
                <w:rFonts w:ascii="Simplified Arabic" w:hAnsi="Simplified Arabic" w:cs="Simplified Arabic"/>
                <w:b/>
                <w:bCs/>
                <w:color w:val="000000"/>
                <w:sz w:val="18"/>
                <w:szCs w:val="18"/>
              </w:rPr>
            </w:pPr>
          </w:p>
        </w:tc>
        <w:tc>
          <w:tcPr>
            <w:tcW w:w="508" w:type="pct"/>
            <w:tcBorders>
              <w:top w:val="nil"/>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كلا الجنسين</w:t>
            </w:r>
          </w:p>
        </w:tc>
        <w:tc>
          <w:tcPr>
            <w:tcW w:w="366" w:type="pct"/>
            <w:tcBorders>
              <w:top w:val="nil"/>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ذكور</w:t>
            </w:r>
          </w:p>
        </w:tc>
        <w:tc>
          <w:tcPr>
            <w:tcW w:w="411" w:type="pct"/>
            <w:tcBorders>
              <w:top w:val="nil"/>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اناث</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كلا الجنسين</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ذكور</w:t>
            </w:r>
          </w:p>
        </w:tc>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اناث</w:t>
            </w:r>
          </w:p>
        </w:tc>
        <w:tc>
          <w:tcPr>
            <w:tcW w:w="391" w:type="pct"/>
            <w:tcBorders>
              <w:top w:val="nil"/>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كلا الجنسين</w:t>
            </w:r>
          </w:p>
        </w:tc>
        <w:tc>
          <w:tcPr>
            <w:tcW w:w="348" w:type="pct"/>
            <w:tcBorders>
              <w:top w:val="nil"/>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ذكور</w:t>
            </w:r>
          </w:p>
        </w:tc>
        <w:tc>
          <w:tcPr>
            <w:tcW w:w="361" w:type="pct"/>
            <w:tcBorders>
              <w:top w:val="nil"/>
              <w:left w:val="single" w:sz="4" w:space="0" w:color="auto"/>
              <w:bottom w:val="single" w:sz="4" w:space="0" w:color="auto"/>
              <w:right w:val="single" w:sz="4" w:space="0" w:color="auto"/>
            </w:tcBorders>
            <w:shd w:val="clear" w:color="auto" w:fill="auto"/>
            <w:noWrap/>
            <w:vAlign w:val="center"/>
            <w:hideMark/>
          </w:tcPr>
          <w:p w:rsidR="00595160" w:rsidRPr="00554779" w:rsidRDefault="00595160"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اناث</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tl/>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 xml:space="preserve">التعليم  </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12.9</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8.0</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19.0</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15.2</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9.6</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21.9</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9.7</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6.0</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14.8</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22.8</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14.2</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30.8</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21.5</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13.2</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28.8</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24.3</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15.3</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33.5</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الفنون</w:t>
            </w:r>
          </w:p>
        </w:tc>
        <w:tc>
          <w:tcPr>
            <w:tcW w:w="508" w:type="pct"/>
            <w:tcBorders>
              <w:top w:val="single" w:sz="4" w:space="0" w:color="auto"/>
              <w:left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1.0</w:t>
            </w:r>
          </w:p>
        </w:tc>
        <w:tc>
          <w:tcPr>
            <w:tcW w:w="366" w:type="pct"/>
            <w:tcBorders>
              <w:top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0.7</w:t>
            </w:r>
          </w:p>
        </w:tc>
        <w:tc>
          <w:tcPr>
            <w:tcW w:w="411" w:type="pct"/>
            <w:tcBorders>
              <w:top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1.3</w:t>
            </w:r>
          </w:p>
        </w:tc>
        <w:tc>
          <w:tcPr>
            <w:tcW w:w="454" w:type="pct"/>
            <w:tcBorders>
              <w:top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1.3</w:t>
            </w:r>
          </w:p>
        </w:tc>
        <w:tc>
          <w:tcPr>
            <w:tcW w:w="291" w:type="pct"/>
            <w:tcBorders>
              <w:top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0.9</w:t>
            </w:r>
          </w:p>
        </w:tc>
        <w:tc>
          <w:tcPr>
            <w:tcW w:w="349" w:type="pct"/>
            <w:tcBorders>
              <w:top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w:t>
            </w:r>
          </w:p>
        </w:tc>
        <w:tc>
          <w:tcPr>
            <w:tcW w:w="391" w:type="pct"/>
            <w:tcBorders>
              <w:top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0.5</w:t>
            </w:r>
          </w:p>
        </w:tc>
        <w:tc>
          <w:tcPr>
            <w:tcW w:w="348" w:type="pct"/>
            <w:tcBorders>
              <w:top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0.4</w:t>
            </w:r>
          </w:p>
        </w:tc>
        <w:tc>
          <w:tcPr>
            <w:tcW w:w="361" w:type="pct"/>
            <w:tcBorders>
              <w:top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0.6</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1.8</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1.8</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1.8</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2.3</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2.2</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2.5</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1.2</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1.3</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lang w:bidi="ar-EG"/>
              </w:rPr>
            </w:pPr>
            <w:r w:rsidRPr="00FE4606">
              <w:rPr>
                <w:rFonts w:ascii="Simplified Arabic" w:hAnsi="Simplified Arabic" w:cs="Simplified Arabic"/>
                <w:color w:val="000000"/>
                <w:sz w:val="18"/>
                <w:szCs w:val="18"/>
                <w:rtl/>
              </w:rPr>
              <w:t>الدراسات</w:t>
            </w:r>
            <w:r w:rsidRPr="00FE4606">
              <w:rPr>
                <w:rFonts w:ascii="Simplified Arabic" w:hAnsi="Simplified Arabic" w:cs="Simplified Arabic"/>
                <w:color w:val="000000"/>
                <w:sz w:val="18"/>
                <w:szCs w:val="18"/>
                <w:rtl/>
                <w:lang w:bidi="ar-EG"/>
              </w:rPr>
              <w:t xml:space="preserve"> </w:t>
            </w:r>
            <w:r w:rsidRPr="00FE4606">
              <w:rPr>
                <w:rFonts w:ascii="Simplified Arabic" w:hAnsi="Simplified Arabic" w:cs="Simplified Arabic"/>
                <w:color w:val="000000"/>
                <w:sz w:val="18"/>
                <w:szCs w:val="18"/>
                <w:rtl/>
              </w:rPr>
              <w:t xml:space="preserve">الإنسانية </w:t>
            </w:r>
            <w:r>
              <w:rPr>
                <w:rFonts w:ascii="Simplified Arabic" w:hAnsi="Simplified Arabic" w:cs="Simplified Arabic" w:hint="cs"/>
                <w:color w:val="000000"/>
                <w:sz w:val="18"/>
                <w:szCs w:val="18"/>
                <w:rtl/>
              </w:rPr>
              <w:t>(باستثناء اللغات)</w:t>
            </w:r>
            <w:r w:rsidRPr="00FE4606">
              <w:rPr>
                <w:rFonts w:ascii="Simplified Arabic" w:hAnsi="Simplified Arabic" w:cs="Simplified Arabic"/>
                <w:color w:val="000000"/>
                <w:sz w:val="18"/>
                <w:szCs w:val="18"/>
                <w:rtl/>
              </w:rPr>
              <w:t xml:space="preserve"> </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16.6</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12.9</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21.4</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14.2</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11.4</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17.6</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19.9</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14.8</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26.8</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2.2</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1.8</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2.5</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3.5</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2.7</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4.3</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العلوم الاجتماعية</w:t>
            </w:r>
            <w:r>
              <w:rPr>
                <w:rFonts w:ascii="Simplified Arabic" w:hAnsi="Simplified Arabic" w:cs="Simplified Arabic" w:hint="cs"/>
                <w:color w:val="000000"/>
                <w:sz w:val="18"/>
                <w:szCs w:val="18"/>
                <w:rtl/>
              </w:rPr>
              <w:t xml:space="preserve"> </w:t>
            </w:r>
            <w:r w:rsidRPr="00FE4606">
              <w:rPr>
                <w:rFonts w:ascii="Simplified Arabic" w:hAnsi="Simplified Arabic" w:cs="Simplified Arabic"/>
                <w:color w:val="000000"/>
                <w:sz w:val="18"/>
                <w:szCs w:val="18"/>
                <w:rtl/>
              </w:rPr>
              <w:t>والسلوكية</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10.5</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10.5</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10.5</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10.0</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9.6</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10.4</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11.1</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11.5</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10.6</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3.8</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4.4</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3.2</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4.2</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4.7</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3.7</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3.3</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3.9</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2.6</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tl/>
              </w:rPr>
            </w:pPr>
            <w:r w:rsidRPr="00FE4606">
              <w:rPr>
                <w:rFonts w:ascii="Simplified Arabic" w:hAnsi="Simplified Arabic" w:cs="Simplified Arabic"/>
                <w:color w:val="000000"/>
                <w:sz w:val="18"/>
                <w:szCs w:val="18"/>
                <w:rtl/>
              </w:rPr>
              <w:t xml:space="preserve">الصحافة </w:t>
            </w:r>
            <w:r>
              <w:rPr>
                <w:rFonts w:ascii="Simplified Arabic" w:hAnsi="Simplified Arabic" w:cs="Simplified Arabic" w:hint="cs"/>
                <w:color w:val="000000"/>
                <w:sz w:val="18"/>
                <w:szCs w:val="18"/>
                <w:rtl/>
              </w:rPr>
              <w:t>والاعلام</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2.0</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2.2</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1.7</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1.2</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1.3</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0.9</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3.1</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3.3</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2.8</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2.0</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2.5</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1.5</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1.3</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1.6</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2.8</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3.5</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2.0</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r w:rsidRPr="00FE4606">
              <w:rPr>
                <w:rFonts w:ascii="Simplified Arabic" w:hAnsi="Simplified Arabic" w:cs="Simplified Arabic" w:hint="cs"/>
                <w:color w:val="000000"/>
                <w:sz w:val="18"/>
                <w:szCs w:val="18"/>
                <w:rtl/>
              </w:rPr>
              <w:t xml:space="preserve">الأعمال </w:t>
            </w:r>
            <w:r w:rsidR="00DE63D0">
              <w:rPr>
                <w:rFonts w:ascii="Simplified Arabic" w:hAnsi="Simplified Arabic" w:cs="Simplified Arabic" w:hint="cs"/>
                <w:color w:val="000000"/>
                <w:sz w:val="18"/>
                <w:szCs w:val="18"/>
                <w:rtl/>
              </w:rPr>
              <w:t>و</w:t>
            </w:r>
            <w:r w:rsidRPr="00FE4606">
              <w:rPr>
                <w:rFonts w:ascii="Simplified Arabic" w:hAnsi="Simplified Arabic" w:cs="Simplified Arabic" w:hint="cs"/>
                <w:color w:val="000000"/>
                <w:sz w:val="18"/>
                <w:szCs w:val="18"/>
                <w:rtl/>
              </w:rPr>
              <w:t>الادارة</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18.9</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21.0</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16.2</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20.1</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22.2</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17.5</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17.2</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19.3</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14.4</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22.8</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26.0</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19.9</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24.3</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26.5</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22.4</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21.0</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25.4</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16.5</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القانون</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2.4</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3.5</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1.0</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2.1</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3.1</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2.7</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4.0</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0.9</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4.7</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6.2</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3.4</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4.6</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6.0</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3.4</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4.9</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6.5</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3.4</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tl/>
              </w:rPr>
            </w:pPr>
            <w:r w:rsidRPr="00FE4606">
              <w:rPr>
                <w:rFonts w:ascii="Simplified Arabic" w:hAnsi="Simplified Arabic" w:cs="Simplified Arabic"/>
                <w:color w:val="000000"/>
                <w:sz w:val="18"/>
                <w:szCs w:val="18"/>
                <w:rtl/>
              </w:rPr>
              <w:t>العلوم البيولوجية</w:t>
            </w:r>
            <w:r w:rsidRPr="00FE4606">
              <w:rPr>
                <w:rFonts w:ascii="Simplified Arabic" w:hAnsi="Simplified Arabic" w:cs="Simplified Arabic"/>
                <w:color w:val="000000"/>
                <w:sz w:val="18"/>
                <w:szCs w:val="18"/>
              </w:rPr>
              <w:t> </w:t>
            </w:r>
            <w:r>
              <w:rPr>
                <w:rFonts w:ascii="Simplified Arabic" w:hAnsi="Simplified Arabic" w:cs="Simplified Arabic"/>
                <w:color w:val="000000"/>
                <w:sz w:val="18"/>
                <w:szCs w:val="18"/>
                <w:rtl/>
                <w:lang w:bidi="ar-EG"/>
              </w:rPr>
              <w:t>والعلوم المتصلة</w:t>
            </w:r>
            <w:r>
              <w:rPr>
                <w:rFonts w:ascii="Simplified Arabic" w:hAnsi="Simplified Arabic" w:cs="Simplified Arabic" w:hint="cs"/>
                <w:color w:val="000000"/>
                <w:sz w:val="18"/>
                <w:szCs w:val="18"/>
                <w:rtl/>
                <w:lang w:bidi="ar-EG"/>
              </w:rPr>
              <w:t xml:space="preserve"> </w:t>
            </w:r>
            <w:r w:rsidRPr="00FE4606">
              <w:rPr>
                <w:rFonts w:ascii="Simplified Arabic" w:hAnsi="Simplified Arabic" w:cs="Simplified Arabic"/>
                <w:color w:val="000000"/>
                <w:sz w:val="18"/>
                <w:szCs w:val="18"/>
                <w:rtl/>
                <w:lang w:bidi="ar-EG"/>
              </w:rPr>
              <w:t>بها</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tl/>
              </w:rPr>
            </w:pPr>
            <w:r>
              <w:rPr>
                <w:rFonts w:ascii="Arial" w:hAnsi="Arial" w:cs="Arial"/>
                <w:b/>
                <w:bCs/>
                <w:color w:val="000000"/>
                <w:sz w:val="16"/>
                <w:szCs w:val="16"/>
              </w:rPr>
              <w:t>1.0</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0.7</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1.5</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0.6</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1.5</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0.8</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1.4</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0.7</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0.4</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1.0</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0.7</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0.4</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0.6</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0.4</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0.9</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الرياضيات</w:t>
            </w:r>
            <w:r>
              <w:rPr>
                <w:rFonts w:ascii="Simplified Arabic" w:hAnsi="Simplified Arabic" w:cs="Simplified Arabic" w:hint="cs"/>
                <w:color w:val="000000"/>
                <w:sz w:val="18"/>
                <w:szCs w:val="18"/>
                <w:rtl/>
              </w:rPr>
              <w:t xml:space="preserve"> والاحصاء</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2.8</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2.2</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3.6</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2.4</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1.9</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3.0</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3.4</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2.7</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4.3</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tl/>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1.7</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1.1</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2.2</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2.2</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1.2</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2.2</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tl/>
                <w:lang w:bidi="ar-EG"/>
              </w:rPr>
            </w:pPr>
            <w:r>
              <w:rPr>
                <w:rFonts w:ascii="Simplified Arabic" w:hAnsi="Simplified Arabic" w:cs="Simplified Arabic" w:hint="cs"/>
                <w:color w:val="000000"/>
                <w:sz w:val="18"/>
                <w:szCs w:val="18"/>
                <w:rtl/>
              </w:rPr>
              <w:t>تكنولوجيا الاتصالات والمعلومات</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4.8</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5.1</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4.4</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4.9</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5.3</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4.5</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4.6</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4.9</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4.3</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4.0</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4.8</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3.3</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4.5</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5.2</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3.9</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3.3</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4.3</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2.4</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tl/>
                <w:lang w:bidi="ar-EG"/>
              </w:rPr>
            </w:pPr>
            <w:r w:rsidRPr="00FE4606">
              <w:rPr>
                <w:rFonts w:ascii="Simplified Arabic" w:hAnsi="Simplified Arabic" w:cs="Simplified Arabic"/>
                <w:color w:val="000000"/>
                <w:sz w:val="18"/>
                <w:szCs w:val="18"/>
                <w:rtl/>
              </w:rPr>
              <w:t xml:space="preserve">الهندسة </w:t>
            </w:r>
            <w:r w:rsidRPr="00FE4606">
              <w:rPr>
                <w:rFonts w:ascii="Simplified Arabic" w:hAnsi="Simplified Arabic" w:cs="Simplified Arabic"/>
                <w:color w:val="000000"/>
                <w:sz w:val="18"/>
                <w:szCs w:val="18"/>
                <w:rtl/>
                <w:lang w:bidi="ar-EG"/>
              </w:rPr>
              <w:t xml:space="preserve">والحرف </w:t>
            </w:r>
            <w:r>
              <w:rPr>
                <w:rFonts w:ascii="Simplified Arabic" w:hAnsi="Simplified Arabic" w:cs="Simplified Arabic" w:hint="cs"/>
                <w:color w:val="000000"/>
                <w:sz w:val="18"/>
                <w:szCs w:val="18"/>
                <w:rtl/>
                <w:lang w:bidi="ar-EG"/>
              </w:rPr>
              <w:t>الهندسية</w:t>
            </w:r>
          </w:p>
          <w:p w:rsidR="003024AD" w:rsidRPr="00FE4606" w:rsidRDefault="003024AD" w:rsidP="007C74EF">
            <w:pPr>
              <w:bidi/>
              <w:rPr>
                <w:rFonts w:ascii="Simplified Arabic" w:hAnsi="Simplified Arabic" w:cs="Simplified Arabic"/>
                <w:color w:val="000000"/>
                <w:sz w:val="18"/>
                <w:szCs w:val="18"/>
                <w:rtl/>
                <w:lang w:bidi="ar-EG"/>
              </w:rPr>
            </w:pP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5.7</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8.9</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1.5</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6.5</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10.5</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1.6</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4.6</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6.9</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1.4</w:t>
            </w:r>
          </w:p>
        </w:tc>
      </w:tr>
      <w:tr w:rsidR="003024AD"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5.3</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9.1</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1.7</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6.2</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11.0</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2.1</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4.1</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7.0</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1.3</w:t>
            </w:r>
          </w:p>
        </w:tc>
      </w:tr>
      <w:tr w:rsidR="003024AD"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024AD" w:rsidRPr="00FE4606" w:rsidRDefault="003024AD" w:rsidP="007C74EF">
            <w:pPr>
              <w:bidi/>
              <w:rPr>
                <w:rFonts w:ascii="Simplified Arabic" w:hAnsi="Simplified Arabic" w:cs="Simplified Arabic"/>
                <w:color w:val="000000"/>
                <w:sz w:val="18"/>
                <w:szCs w:val="18"/>
                <w:rtl/>
                <w:lang w:bidi="ar-EG"/>
              </w:rPr>
            </w:pPr>
            <w:r w:rsidRPr="00FE4606">
              <w:rPr>
                <w:rFonts w:ascii="Simplified Arabic" w:hAnsi="Simplified Arabic" w:cs="Simplified Arabic"/>
                <w:color w:val="000000"/>
                <w:sz w:val="18"/>
                <w:szCs w:val="18"/>
                <w:rtl/>
              </w:rPr>
              <w:t>الهندسة المعمارية</w:t>
            </w:r>
            <w:r>
              <w:rPr>
                <w:rFonts w:ascii="Simplified Arabic" w:hAnsi="Simplified Arabic" w:cs="Simplified Arabic" w:hint="cs"/>
                <w:color w:val="000000"/>
                <w:sz w:val="18"/>
                <w:szCs w:val="18"/>
                <w:rtl/>
                <w:lang w:bidi="ar-EG"/>
              </w:rPr>
              <w:t xml:space="preserve"> والبناء</w:t>
            </w:r>
          </w:p>
        </w:tc>
        <w:tc>
          <w:tcPr>
            <w:tcW w:w="508" w:type="pct"/>
            <w:tcBorders>
              <w:top w:val="single" w:sz="4" w:space="0" w:color="auto"/>
              <w:left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4.0</w:t>
            </w:r>
          </w:p>
        </w:tc>
        <w:tc>
          <w:tcPr>
            <w:tcW w:w="366"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6.0</w:t>
            </w:r>
          </w:p>
        </w:tc>
        <w:tc>
          <w:tcPr>
            <w:tcW w:w="411" w:type="pct"/>
            <w:tcBorders>
              <w:top w:val="single" w:sz="4" w:space="0" w:color="auto"/>
              <w:bottom w:val="nil"/>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1.5</w:t>
            </w:r>
          </w:p>
        </w:tc>
        <w:tc>
          <w:tcPr>
            <w:tcW w:w="454"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4.3</w:t>
            </w:r>
          </w:p>
        </w:tc>
        <w:tc>
          <w:tcPr>
            <w:tcW w:w="2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6.5</w:t>
            </w:r>
          </w:p>
        </w:tc>
        <w:tc>
          <w:tcPr>
            <w:tcW w:w="349"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1.7</w:t>
            </w:r>
          </w:p>
        </w:tc>
        <w:tc>
          <w:tcPr>
            <w:tcW w:w="391"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3.5</w:t>
            </w:r>
          </w:p>
        </w:tc>
        <w:tc>
          <w:tcPr>
            <w:tcW w:w="348" w:type="pct"/>
            <w:tcBorders>
              <w:top w:val="single" w:sz="4" w:space="0" w:color="auto"/>
              <w:bottom w:val="nil"/>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5.2</w:t>
            </w:r>
          </w:p>
        </w:tc>
        <w:tc>
          <w:tcPr>
            <w:tcW w:w="361" w:type="pct"/>
            <w:tcBorders>
              <w:top w:val="single" w:sz="4" w:space="0" w:color="auto"/>
              <w:bottom w:val="nil"/>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1.2</w:t>
            </w:r>
          </w:p>
        </w:tc>
      </w:tr>
      <w:tr w:rsidR="003024AD" w:rsidRPr="00775D37" w:rsidTr="003024AD">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3024AD" w:rsidRPr="00291289" w:rsidRDefault="003024AD"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vAlign w:val="center"/>
            <w:hideMark/>
          </w:tcPr>
          <w:p w:rsidR="003024AD" w:rsidRPr="00FE4606" w:rsidRDefault="003024AD"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3.2</w:t>
            </w:r>
          </w:p>
        </w:tc>
        <w:tc>
          <w:tcPr>
            <w:tcW w:w="366"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5.0</w:t>
            </w:r>
          </w:p>
        </w:tc>
        <w:tc>
          <w:tcPr>
            <w:tcW w:w="411" w:type="pct"/>
            <w:tcBorders>
              <w:top w:val="nil"/>
              <w:bottom w:val="single" w:sz="4" w:space="0" w:color="auto"/>
            </w:tcBorders>
            <w:shd w:val="clear" w:color="auto" w:fill="auto"/>
            <w:noWrap/>
            <w:hideMark/>
          </w:tcPr>
          <w:p w:rsidR="003024AD" w:rsidRDefault="003024AD" w:rsidP="007C74EF">
            <w:pPr>
              <w:bidi/>
              <w:rPr>
                <w:rFonts w:ascii="Arial" w:hAnsi="Arial" w:cs="Arial"/>
                <w:b/>
                <w:bCs/>
                <w:color w:val="000000"/>
                <w:sz w:val="16"/>
                <w:szCs w:val="16"/>
              </w:rPr>
            </w:pPr>
            <w:r>
              <w:rPr>
                <w:rFonts w:ascii="Arial" w:hAnsi="Arial" w:cs="Arial"/>
                <w:b/>
                <w:bCs/>
                <w:color w:val="000000"/>
                <w:sz w:val="16"/>
                <w:szCs w:val="16"/>
              </w:rPr>
              <w:t>1.5</w:t>
            </w:r>
          </w:p>
        </w:tc>
        <w:tc>
          <w:tcPr>
            <w:tcW w:w="454"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3.5</w:t>
            </w:r>
          </w:p>
        </w:tc>
        <w:tc>
          <w:tcPr>
            <w:tcW w:w="2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5.5</w:t>
            </w:r>
          </w:p>
        </w:tc>
        <w:tc>
          <w:tcPr>
            <w:tcW w:w="349"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1.8</w:t>
            </w:r>
          </w:p>
        </w:tc>
        <w:tc>
          <w:tcPr>
            <w:tcW w:w="391"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2.8</w:t>
            </w:r>
          </w:p>
        </w:tc>
        <w:tc>
          <w:tcPr>
            <w:tcW w:w="348" w:type="pct"/>
            <w:tcBorders>
              <w:top w:val="nil"/>
              <w:bottom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4.4</w:t>
            </w:r>
          </w:p>
        </w:tc>
        <w:tc>
          <w:tcPr>
            <w:tcW w:w="361" w:type="pct"/>
            <w:tcBorders>
              <w:top w:val="nil"/>
              <w:bottom w:val="single" w:sz="4" w:space="0" w:color="auto"/>
              <w:right w:val="single" w:sz="4" w:space="0" w:color="auto"/>
            </w:tcBorders>
            <w:shd w:val="clear" w:color="auto" w:fill="auto"/>
            <w:noWrap/>
            <w:hideMark/>
          </w:tcPr>
          <w:p w:rsidR="003024AD" w:rsidRDefault="003024AD" w:rsidP="007C74EF">
            <w:pPr>
              <w:bidi/>
              <w:rPr>
                <w:rFonts w:ascii="Arial" w:hAnsi="Arial" w:cs="Arial"/>
                <w:color w:val="000000"/>
                <w:sz w:val="16"/>
                <w:szCs w:val="16"/>
              </w:rPr>
            </w:pPr>
            <w:r>
              <w:rPr>
                <w:rFonts w:ascii="Arial" w:hAnsi="Arial" w:cs="Arial"/>
                <w:color w:val="000000"/>
                <w:sz w:val="16"/>
                <w:szCs w:val="16"/>
              </w:rPr>
              <w:t>1.1</w:t>
            </w:r>
          </w:p>
        </w:tc>
      </w:tr>
    </w:tbl>
    <w:p w:rsidR="00502F87" w:rsidRPr="00C804DB" w:rsidRDefault="00502F87"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16 (تابع)</w:t>
      </w:r>
      <w:r w:rsidRPr="00C804DB">
        <w:rPr>
          <w:rFonts w:ascii="Simplified Arabic" w:hAnsi="Simplified Arabic" w:cs="Simplified Arabic" w:hint="cs"/>
          <w:b/>
          <w:bCs/>
          <w:sz w:val="22"/>
          <w:szCs w:val="22"/>
          <w:rtl/>
        </w:rPr>
        <w:t>:</w:t>
      </w:r>
      <w:r>
        <w:rPr>
          <w:rFonts w:ascii="Simplified Arabic" w:hAnsi="Simplified Arabic" w:cs="Simplified Arabic" w:hint="cs"/>
          <w:b/>
          <w:bCs/>
          <w:sz w:val="22"/>
          <w:szCs w:val="22"/>
          <w:rtl/>
        </w:rPr>
        <w:t xml:space="preserve"> نسب</w:t>
      </w:r>
      <w:r>
        <w:rPr>
          <w:rFonts w:ascii="Simplified Arabic" w:hAnsi="Simplified Arabic" w:cs="Simplified Arabic" w:hint="eastAsia"/>
          <w:b/>
          <w:bCs/>
          <w:sz w:val="22"/>
          <w:szCs w:val="22"/>
          <w:rtl/>
        </w:rPr>
        <w:t>ة</w:t>
      </w:r>
      <w:r w:rsidRPr="00C804DB">
        <w:rPr>
          <w:rFonts w:ascii="Simplified Arabic" w:hAnsi="Simplified Arabic" w:cs="Simplified Arabic"/>
          <w:b/>
          <w:bCs/>
          <w:sz w:val="22"/>
          <w:szCs w:val="22"/>
          <w:rtl/>
        </w:rPr>
        <w:t xml:space="preserve"> </w:t>
      </w:r>
      <w:r w:rsidRPr="00C804DB">
        <w:rPr>
          <w:rFonts w:ascii="Simplified Arabic" w:hAnsi="Simplified Arabic" w:cs="Simplified Arabic" w:hint="cs"/>
          <w:b/>
          <w:bCs/>
          <w:sz w:val="22"/>
          <w:szCs w:val="22"/>
          <w:rtl/>
        </w:rPr>
        <w:t>ا</w:t>
      </w:r>
      <w:r>
        <w:rPr>
          <w:rFonts w:ascii="Simplified Arabic" w:hAnsi="Simplified Arabic" w:cs="Simplified Arabic"/>
          <w:b/>
          <w:bCs/>
          <w:sz w:val="22"/>
          <w:szCs w:val="22"/>
          <w:rtl/>
        </w:rPr>
        <w:t>لسكان الفلسطيني</w:t>
      </w:r>
      <w:r>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ن</w:t>
      </w:r>
      <w:r>
        <w:rPr>
          <w:rFonts w:ascii="Simplified Arabic" w:hAnsi="Simplified Arabic" w:cs="Simplified Arabic" w:hint="cs"/>
          <w:b/>
          <w:bCs/>
          <w:sz w:val="22"/>
          <w:szCs w:val="22"/>
          <w:rtl/>
        </w:rPr>
        <w:t>*</w:t>
      </w:r>
      <w:r w:rsidRPr="00C804DB">
        <w:rPr>
          <w:rFonts w:ascii="Simplified Arabic" w:hAnsi="Simplified Arabic" w:cs="Simplified Arabic"/>
          <w:b/>
          <w:bCs/>
          <w:sz w:val="22"/>
          <w:szCs w:val="22"/>
          <w:rtl/>
        </w:rPr>
        <w:t xml:space="preserve"> الذين أنهوا دبلوم متوسط فأعلى حسب التخصص والمنطقة والجنس،</w:t>
      </w:r>
      <w:r>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 xml:space="preserve"> 2007، 2017</w:t>
      </w:r>
    </w:p>
    <w:p w:rsidR="00502F87" w:rsidRPr="00502F87" w:rsidRDefault="00502F87" w:rsidP="007C74EF">
      <w:pPr>
        <w:bidi/>
        <w:rPr>
          <w:rFonts w:ascii="Simplified Arabic" w:hAnsi="Simplified Arabic" w:cs="Simplified Arabic"/>
          <w:color w:val="000000" w:themeColor="text1"/>
          <w:sz w:val="12"/>
          <w:szCs w:val="12"/>
          <w:rtl/>
        </w:rPr>
      </w:pPr>
    </w:p>
    <w:tbl>
      <w:tblPr>
        <w:bidiVisual/>
        <w:tblW w:w="9072" w:type="dxa"/>
        <w:jc w:val="center"/>
        <w:tblLayout w:type="fixed"/>
        <w:tblLook w:val="04A0"/>
      </w:tblPr>
      <w:tblGrid>
        <w:gridCol w:w="657"/>
        <w:gridCol w:w="2103"/>
        <w:gridCol w:w="922"/>
        <w:gridCol w:w="664"/>
        <w:gridCol w:w="746"/>
        <w:gridCol w:w="824"/>
        <w:gridCol w:w="528"/>
        <w:gridCol w:w="633"/>
        <w:gridCol w:w="709"/>
        <w:gridCol w:w="631"/>
        <w:gridCol w:w="655"/>
      </w:tblGrid>
      <w:tr w:rsidR="00502F87" w:rsidRPr="00775D37" w:rsidTr="00502F87">
        <w:trPr>
          <w:trHeight w:hRule="exact" w:val="340"/>
          <w:tblHeader/>
          <w:jc w:val="center"/>
        </w:trPr>
        <w:tc>
          <w:tcPr>
            <w:tcW w:w="36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b/>
                <w:bCs/>
                <w:color w:val="000000"/>
                <w:sz w:val="18"/>
                <w:szCs w:val="18"/>
              </w:rPr>
            </w:pPr>
            <w:r w:rsidRPr="00554779">
              <w:rPr>
                <w:rFonts w:ascii="Simplified Arabic" w:hAnsi="Simplified Arabic" w:cs="Simplified Arabic"/>
                <w:b/>
                <w:bCs/>
                <w:color w:val="000000"/>
                <w:sz w:val="18"/>
                <w:szCs w:val="18"/>
                <w:rtl/>
              </w:rPr>
              <w:t>السنة</w:t>
            </w:r>
          </w:p>
        </w:tc>
        <w:tc>
          <w:tcPr>
            <w:tcW w:w="115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b/>
                <w:bCs/>
                <w:color w:val="000000"/>
                <w:sz w:val="18"/>
                <w:szCs w:val="18"/>
              </w:rPr>
            </w:pPr>
            <w:r w:rsidRPr="00554779">
              <w:rPr>
                <w:rFonts w:ascii="Simplified Arabic" w:hAnsi="Simplified Arabic" w:cs="Simplified Arabic"/>
                <w:b/>
                <w:bCs/>
                <w:color w:val="000000"/>
                <w:sz w:val="18"/>
                <w:szCs w:val="18"/>
                <w:rtl/>
              </w:rPr>
              <w:t xml:space="preserve">التخصص </w:t>
            </w:r>
          </w:p>
        </w:tc>
        <w:tc>
          <w:tcPr>
            <w:tcW w:w="1285"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02F87" w:rsidRPr="00554779" w:rsidRDefault="00502F87"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فلسطين</w:t>
            </w:r>
          </w:p>
        </w:tc>
        <w:tc>
          <w:tcPr>
            <w:tcW w:w="1094"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الضفة الغربية</w:t>
            </w:r>
          </w:p>
        </w:tc>
        <w:tc>
          <w:tcPr>
            <w:tcW w:w="110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قطاع غزة</w:t>
            </w:r>
          </w:p>
        </w:tc>
      </w:tr>
      <w:tr w:rsidR="00502F87" w:rsidRPr="00775D37" w:rsidTr="00DD1222">
        <w:trPr>
          <w:trHeight w:hRule="exact" w:val="672"/>
          <w:tblHeader/>
          <w:jc w:val="center"/>
        </w:trPr>
        <w:tc>
          <w:tcPr>
            <w:tcW w:w="362" w:type="pct"/>
            <w:vMerge/>
            <w:tcBorders>
              <w:top w:val="single" w:sz="4" w:space="0" w:color="auto"/>
              <w:left w:val="single" w:sz="4" w:space="0" w:color="auto"/>
              <w:bottom w:val="single" w:sz="4" w:space="0" w:color="auto"/>
              <w:right w:val="single" w:sz="4" w:space="0" w:color="auto"/>
            </w:tcBorders>
            <w:vAlign w:val="center"/>
            <w:hideMark/>
          </w:tcPr>
          <w:p w:rsidR="00502F87" w:rsidRPr="00554779" w:rsidRDefault="00502F87" w:rsidP="007C74EF">
            <w:pPr>
              <w:bidi/>
              <w:rPr>
                <w:rFonts w:ascii="Simplified Arabic" w:hAnsi="Simplified Arabic" w:cs="Simplified Arabic"/>
                <w:b/>
                <w:bCs/>
                <w:color w:val="000000"/>
                <w:sz w:val="18"/>
                <w:szCs w:val="18"/>
              </w:rPr>
            </w:pPr>
          </w:p>
        </w:tc>
        <w:tc>
          <w:tcPr>
            <w:tcW w:w="1159" w:type="pct"/>
            <w:vMerge/>
            <w:tcBorders>
              <w:top w:val="single" w:sz="4" w:space="0" w:color="auto"/>
              <w:left w:val="single" w:sz="4" w:space="0" w:color="auto"/>
              <w:bottom w:val="single" w:sz="4" w:space="0" w:color="auto"/>
              <w:right w:val="single" w:sz="4" w:space="0" w:color="auto"/>
            </w:tcBorders>
            <w:vAlign w:val="center"/>
            <w:hideMark/>
          </w:tcPr>
          <w:p w:rsidR="00502F87" w:rsidRPr="00554779" w:rsidRDefault="00502F87" w:rsidP="007C74EF">
            <w:pPr>
              <w:bidi/>
              <w:rPr>
                <w:rFonts w:ascii="Simplified Arabic" w:hAnsi="Simplified Arabic" w:cs="Simplified Arabic"/>
                <w:b/>
                <w:bCs/>
                <w:color w:val="000000"/>
                <w:sz w:val="18"/>
                <w:szCs w:val="18"/>
              </w:rPr>
            </w:pPr>
          </w:p>
        </w:tc>
        <w:tc>
          <w:tcPr>
            <w:tcW w:w="508" w:type="pct"/>
            <w:tcBorders>
              <w:top w:val="nil"/>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كلا الجنسين</w:t>
            </w:r>
          </w:p>
        </w:tc>
        <w:tc>
          <w:tcPr>
            <w:tcW w:w="366" w:type="pct"/>
            <w:tcBorders>
              <w:top w:val="nil"/>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ذكور</w:t>
            </w:r>
          </w:p>
        </w:tc>
        <w:tc>
          <w:tcPr>
            <w:tcW w:w="411" w:type="pct"/>
            <w:tcBorders>
              <w:top w:val="nil"/>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b/>
                <w:bCs/>
                <w:color w:val="000000"/>
                <w:sz w:val="18"/>
                <w:szCs w:val="18"/>
                <w:rtl/>
              </w:rPr>
            </w:pPr>
            <w:r w:rsidRPr="00554779">
              <w:rPr>
                <w:rFonts w:ascii="Simplified Arabic" w:hAnsi="Simplified Arabic" w:cs="Simplified Arabic"/>
                <w:b/>
                <w:bCs/>
                <w:color w:val="000000"/>
                <w:sz w:val="18"/>
                <w:szCs w:val="18"/>
                <w:rtl/>
              </w:rPr>
              <w:t>اناث</w:t>
            </w:r>
          </w:p>
        </w:tc>
        <w:tc>
          <w:tcPr>
            <w:tcW w:w="4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كلا الجنسين</w:t>
            </w:r>
          </w:p>
        </w:tc>
        <w:tc>
          <w:tcPr>
            <w:tcW w:w="2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ذكور</w:t>
            </w:r>
          </w:p>
        </w:tc>
        <w:tc>
          <w:tcPr>
            <w:tcW w:w="3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اناث</w:t>
            </w:r>
          </w:p>
        </w:tc>
        <w:tc>
          <w:tcPr>
            <w:tcW w:w="391" w:type="pct"/>
            <w:tcBorders>
              <w:top w:val="nil"/>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كلا الجنسين</w:t>
            </w:r>
          </w:p>
        </w:tc>
        <w:tc>
          <w:tcPr>
            <w:tcW w:w="348" w:type="pct"/>
            <w:tcBorders>
              <w:top w:val="nil"/>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ذكور</w:t>
            </w:r>
          </w:p>
        </w:tc>
        <w:tc>
          <w:tcPr>
            <w:tcW w:w="361" w:type="pct"/>
            <w:tcBorders>
              <w:top w:val="nil"/>
              <w:left w:val="single" w:sz="4" w:space="0" w:color="auto"/>
              <w:bottom w:val="single" w:sz="4" w:space="0" w:color="auto"/>
              <w:right w:val="single" w:sz="4" w:space="0" w:color="auto"/>
            </w:tcBorders>
            <w:shd w:val="clear" w:color="auto" w:fill="auto"/>
            <w:noWrap/>
            <w:vAlign w:val="center"/>
            <w:hideMark/>
          </w:tcPr>
          <w:p w:rsidR="00502F87" w:rsidRPr="00554779" w:rsidRDefault="00502F87" w:rsidP="007C74EF">
            <w:pPr>
              <w:bidi/>
              <w:jc w:val="center"/>
              <w:rPr>
                <w:rFonts w:ascii="Simplified Arabic" w:hAnsi="Simplified Arabic" w:cs="Simplified Arabic"/>
                <w:color w:val="000000"/>
                <w:sz w:val="18"/>
                <w:szCs w:val="18"/>
                <w:rtl/>
              </w:rPr>
            </w:pPr>
            <w:r w:rsidRPr="00554779">
              <w:rPr>
                <w:rFonts w:ascii="Simplified Arabic" w:hAnsi="Simplified Arabic" w:cs="Simplified Arabic"/>
                <w:color w:val="000000"/>
                <w:sz w:val="18"/>
                <w:szCs w:val="18"/>
                <w:rtl/>
              </w:rPr>
              <w:t>اناث</w:t>
            </w:r>
          </w:p>
        </w:tc>
      </w:tr>
      <w:tr w:rsidR="0001220F"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 xml:space="preserve">الزراعة  </w:t>
            </w:r>
          </w:p>
        </w:tc>
        <w:tc>
          <w:tcPr>
            <w:tcW w:w="508" w:type="pct"/>
            <w:tcBorders>
              <w:top w:val="single" w:sz="4" w:space="0" w:color="auto"/>
              <w:left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1.0</w:t>
            </w:r>
          </w:p>
        </w:tc>
        <w:tc>
          <w:tcPr>
            <w:tcW w:w="366"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1.5</w:t>
            </w:r>
          </w:p>
        </w:tc>
        <w:tc>
          <w:tcPr>
            <w:tcW w:w="411"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0.3</w:t>
            </w:r>
          </w:p>
        </w:tc>
        <w:tc>
          <w:tcPr>
            <w:tcW w:w="454"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w:t>
            </w:r>
          </w:p>
        </w:tc>
        <w:tc>
          <w:tcPr>
            <w:tcW w:w="2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1.6</w:t>
            </w:r>
          </w:p>
        </w:tc>
        <w:tc>
          <w:tcPr>
            <w:tcW w:w="349"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0.3</w:t>
            </w:r>
          </w:p>
        </w:tc>
        <w:tc>
          <w:tcPr>
            <w:tcW w:w="3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0.9</w:t>
            </w:r>
          </w:p>
        </w:tc>
        <w:tc>
          <w:tcPr>
            <w:tcW w:w="348"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1.4</w:t>
            </w:r>
          </w:p>
        </w:tc>
        <w:tc>
          <w:tcPr>
            <w:tcW w:w="361" w:type="pct"/>
            <w:tcBorders>
              <w:top w:val="single" w:sz="4" w:space="0" w:color="auto"/>
              <w:bottom w:val="nil"/>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0.2</w:t>
            </w:r>
          </w:p>
        </w:tc>
      </w:tr>
      <w:tr w:rsidR="0001220F"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0.7</w:t>
            </w:r>
          </w:p>
        </w:tc>
        <w:tc>
          <w:tcPr>
            <w:tcW w:w="366"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1.1</w:t>
            </w:r>
          </w:p>
        </w:tc>
        <w:tc>
          <w:tcPr>
            <w:tcW w:w="411"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0.2</w:t>
            </w:r>
          </w:p>
        </w:tc>
        <w:tc>
          <w:tcPr>
            <w:tcW w:w="454"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0.7</w:t>
            </w:r>
          </w:p>
        </w:tc>
        <w:tc>
          <w:tcPr>
            <w:tcW w:w="2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1.3</w:t>
            </w:r>
          </w:p>
        </w:tc>
        <w:tc>
          <w:tcPr>
            <w:tcW w:w="349"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0.3</w:t>
            </w:r>
          </w:p>
        </w:tc>
        <w:tc>
          <w:tcPr>
            <w:tcW w:w="3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0.5</w:t>
            </w:r>
          </w:p>
        </w:tc>
        <w:tc>
          <w:tcPr>
            <w:tcW w:w="348"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0.9</w:t>
            </w:r>
          </w:p>
        </w:tc>
        <w:tc>
          <w:tcPr>
            <w:tcW w:w="361" w:type="pct"/>
            <w:tcBorders>
              <w:top w:val="nil"/>
              <w:bottom w:val="single" w:sz="4" w:space="0" w:color="auto"/>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r>
      <w:tr w:rsidR="0001220F"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البيطرة</w:t>
            </w:r>
          </w:p>
        </w:tc>
        <w:tc>
          <w:tcPr>
            <w:tcW w:w="508" w:type="pct"/>
            <w:tcBorders>
              <w:top w:val="single" w:sz="4" w:space="0" w:color="auto"/>
              <w:left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0.1</w:t>
            </w:r>
          </w:p>
        </w:tc>
        <w:tc>
          <w:tcPr>
            <w:tcW w:w="366"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0.2</w:t>
            </w:r>
          </w:p>
        </w:tc>
        <w:tc>
          <w:tcPr>
            <w:tcW w:w="411"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0.0</w:t>
            </w:r>
          </w:p>
        </w:tc>
        <w:tc>
          <w:tcPr>
            <w:tcW w:w="454"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2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0.2</w:t>
            </w:r>
          </w:p>
        </w:tc>
        <w:tc>
          <w:tcPr>
            <w:tcW w:w="349"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3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48"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61" w:type="pct"/>
            <w:tcBorders>
              <w:top w:val="single" w:sz="4" w:space="0" w:color="auto"/>
              <w:bottom w:val="nil"/>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r>
      <w:tr w:rsidR="0001220F"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0.1</w:t>
            </w:r>
          </w:p>
        </w:tc>
        <w:tc>
          <w:tcPr>
            <w:tcW w:w="366"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0.2</w:t>
            </w:r>
          </w:p>
        </w:tc>
        <w:tc>
          <w:tcPr>
            <w:tcW w:w="411"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0.0</w:t>
            </w:r>
          </w:p>
        </w:tc>
        <w:tc>
          <w:tcPr>
            <w:tcW w:w="454"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2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0.2</w:t>
            </w:r>
          </w:p>
        </w:tc>
        <w:tc>
          <w:tcPr>
            <w:tcW w:w="349"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3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48"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61" w:type="pct"/>
            <w:tcBorders>
              <w:top w:val="nil"/>
              <w:bottom w:val="single" w:sz="4" w:space="0" w:color="auto"/>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r>
      <w:tr w:rsidR="0001220F"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r w:rsidRPr="00FE4606">
              <w:rPr>
                <w:rFonts w:ascii="Simplified Arabic" w:hAnsi="Simplified Arabic" w:cs="Simplified Arabic"/>
                <w:color w:val="000000"/>
                <w:sz w:val="18"/>
                <w:szCs w:val="18"/>
                <w:rtl/>
              </w:rPr>
              <w:t>الصحة</w:t>
            </w:r>
          </w:p>
        </w:tc>
        <w:tc>
          <w:tcPr>
            <w:tcW w:w="508" w:type="pct"/>
            <w:tcBorders>
              <w:top w:val="single" w:sz="4" w:space="0" w:color="auto"/>
              <w:left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10.5</w:t>
            </w:r>
          </w:p>
        </w:tc>
        <w:tc>
          <w:tcPr>
            <w:tcW w:w="366"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10.7</w:t>
            </w:r>
          </w:p>
        </w:tc>
        <w:tc>
          <w:tcPr>
            <w:tcW w:w="411"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10.2</w:t>
            </w:r>
          </w:p>
        </w:tc>
        <w:tc>
          <w:tcPr>
            <w:tcW w:w="454"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10.0</w:t>
            </w:r>
          </w:p>
        </w:tc>
        <w:tc>
          <w:tcPr>
            <w:tcW w:w="2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9.8</w:t>
            </w:r>
          </w:p>
        </w:tc>
        <w:tc>
          <w:tcPr>
            <w:tcW w:w="349"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10.3</w:t>
            </w:r>
          </w:p>
        </w:tc>
        <w:tc>
          <w:tcPr>
            <w:tcW w:w="3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11.1</w:t>
            </w:r>
          </w:p>
        </w:tc>
        <w:tc>
          <w:tcPr>
            <w:tcW w:w="348"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11.9</w:t>
            </w:r>
          </w:p>
        </w:tc>
        <w:tc>
          <w:tcPr>
            <w:tcW w:w="361" w:type="pct"/>
            <w:tcBorders>
              <w:top w:val="single" w:sz="4" w:space="0" w:color="auto"/>
              <w:bottom w:val="nil"/>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10.0</w:t>
            </w:r>
          </w:p>
        </w:tc>
      </w:tr>
      <w:tr w:rsidR="0001220F"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9.7</w:t>
            </w:r>
          </w:p>
        </w:tc>
        <w:tc>
          <w:tcPr>
            <w:tcW w:w="366"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10.2</w:t>
            </w:r>
          </w:p>
        </w:tc>
        <w:tc>
          <w:tcPr>
            <w:tcW w:w="411"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9.3</w:t>
            </w:r>
          </w:p>
        </w:tc>
        <w:tc>
          <w:tcPr>
            <w:tcW w:w="454"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9.4</w:t>
            </w:r>
          </w:p>
        </w:tc>
        <w:tc>
          <w:tcPr>
            <w:tcW w:w="2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9.8</w:t>
            </w:r>
          </w:p>
        </w:tc>
        <w:tc>
          <w:tcPr>
            <w:tcW w:w="349"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9.0</w:t>
            </w:r>
          </w:p>
        </w:tc>
        <w:tc>
          <w:tcPr>
            <w:tcW w:w="3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10.2</w:t>
            </w:r>
          </w:p>
        </w:tc>
        <w:tc>
          <w:tcPr>
            <w:tcW w:w="348"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10.6</w:t>
            </w:r>
          </w:p>
        </w:tc>
        <w:tc>
          <w:tcPr>
            <w:tcW w:w="361" w:type="pct"/>
            <w:tcBorders>
              <w:top w:val="nil"/>
              <w:bottom w:val="single" w:sz="4" w:space="0" w:color="auto"/>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9.8</w:t>
            </w:r>
          </w:p>
        </w:tc>
      </w:tr>
      <w:tr w:rsidR="0001220F"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r w:rsidRPr="00FE4606">
              <w:rPr>
                <w:rFonts w:ascii="Simplified Arabic" w:hAnsi="Simplified Arabic" w:cs="Simplified Arabic" w:hint="cs"/>
                <w:color w:val="000000"/>
                <w:sz w:val="18"/>
                <w:szCs w:val="18"/>
                <w:rtl/>
              </w:rPr>
              <w:t xml:space="preserve">الخدمات </w:t>
            </w:r>
            <w:r>
              <w:rPr>
                <w:rFonts w:ascii="Simplified Arabic" w:hAnsi="Simplified Arabic" w:cs="Simplified Arabic" w:hint="cs"/>
                <w:color w:val="000000"/>
                <w:sz w:val="18"/>
                <w:szCs w:val="18"/>
                <w:rtl/>
              </w:rPr>
              <w:t>الشخصية</w:t>
            </w:r>
          </w:p>
        </w:tc>
        <w:tc>
          <w:tcPr>
            <w:tcW w:w="508" w:type="pct"/>
            <w:tcBorders>
              <w:top w:val="single" w:sz="4" w:space="0" w:color="auto"/>
              <w:left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1.0</w:t>
            </w:r>
          </w:p>
        </w:tc>
        <w:tc>
          <w:tcPr>
            <w:tcW w:w="366"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0.7</w:t>
            </w:r>
          </w:p>
        </w:tc>
        <w:tc>
          <w:tcPr>
            <w:tcW w:w="411"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1.3</w:t>
            </w:r>
          </w:p>
        </w:tc>
        <w:tc>
          <w:tcPr>
            <w:tcW w:w="454"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0.8</w:t>
            </w:r>
          </w:p>
        </w:tc>
        <w:tc>
          <w:tcPr>
            <w:tcW w:w="2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0.6</w:t>
            </w:r>
          </w:p>
        </w:tc>
        <w:tc>
          <w:tcPr>
            <w:tcW w:w="349"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1.1</w:t>
            </w:r>
          </w:p>
        </w:tc>
        <w:tc>
          <w:tcPr>
            <w:tcW w:w="3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1.1</w:t>
            </w:r>
          </w:p>
        </w:tc>
        <w:tc>
          <w:tcPr>
            <w:tcW w:w="348"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0.8</w:t>
            </w:r>
          </w:p>
        </w:tc>
        <w:tc>
          <w:tcPr>
            <w:tcW w:w="361" w:type="pct"/>
            <w:tcBorders>
              <w:top w:val="single" w:sz="4" w:space="0" w:color="auto"/>
              <w:bottom w:val="nil"/>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1.5</w:t>
            </w:r>
          </w:p>
        </w:tc>
      </w:tr>
      <w:tr w:rsidR="0001220F"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0.9</w:t>
            </w:r>
          </w:p>
        </w:tc>
        <w:tc>
          <w:tcPr>
            <w:tcW w:w="366"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1.1</w:t>
            </w:r>
          </w:p>
        </w:tc>
        <w:tc>
          <w:tcPr>
            <w:tcW w:w="411"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0.8</w:t>
            </w:r>
          </w:p>
        </w:tc>
        <w:tc>
          <w:tcPr>
            <w:tcW w:w="454"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1.2</w:t>
            </w:r>
          </w:p>
        </w:tc>
        <w:tc>
          <w:tcPr>
            <w:tcW w:w="2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1.5</w:t>
            </w:r>
          </w:p>
        </w:tc>
        <w:tc>
          <w:tcPr>
            <w:tcW w:w="349"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1.0</w:t>
            </w:r>
          </w:p>
        </w:tc>
        <w:tc>
          <w:tcPr>
            <w:tcW w:w="3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0.5</w:t>
            </w:r>
          </w:p>
        </w:tc>
        <w:tc>
          <w:tcPr>
            <w:tcW w:w="348"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0.6</w:t>
            </w:r>
          </w:p>
        </w:tc>
        <w:tc>
          <w:tcPr>
            <w:tcW w:w="361" w:type="pct"/>
            <w:tcBorders>
              <w:top w:val="nil"/>
              <w:bottom w:val="single" w:sz="4" w:space="0" w:color="auto"/>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0.5</w:t>
            </w:r>
          </w:p>
        </w:tc>
      </w:tr>
      <w:tr w:rsidR="0001220F"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tl/>
              </w:rPr>
            </w:pPr>
            <w:r w:rsidRPr="00FE4606">
              <w:rPr>
                <w:rFonts w:ascii="Simplified Arabic" w:hAnsi="Simplified Arabic" w:cs="Simplified Arabic"/>
                <w:color w:val="000000"/>
                <w:sz w:val="18"/>
                <w:szCs w:val="18"/>
                <w:rtl/>
              </w:rPr>
              <w:t>خدمات النقل</w:t>
            </w:r>
          </w:p>
        </w:tc>
        <w:tc>
          <w:tcPr>
            <w:tcW w:w="508" w:type="pct"/>
            <w:tcBorders>
              <w:top w:val="single" w:sz="4" w:space="0" w:color="auto"/>
              <w:left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0.3</w:t>
            </w:r>
          </w:p>
        </w:tc>
        <w:tc>
          <w:tcPr>
            <w:tcW w:w="366"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0.5</w:t>
            </w:r>
          </w:p>
        </w:tc>
        <w:tc>
          <w:tcPr>
            <w:tcW w:w="411"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0.1</w:t>
            </w:r>
          </w:p>
        </w:tc>
        <w:tc>
          <w:tcPr>
            <w:tcW w:w="454"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0.2</w:t>
            </w:r>
          </w:p>
        </w:tc>
        <w:tc>
          <w:tcPr>
            <w:tcW w:w="2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0.4</w:t>
            </w:r>
          </w:p>
        </w:tc>
        <w:tc>
          <w:tcPr>
            <w:tcW w:w="349"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3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0.4</w:t>
            </w:r>
          </w:p>
        </w:tc>
        <w:tc>
          <w:tcPr>
            <w:tcW w:w="348"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0.6</w:t>
            </w:r>
          </w:p>
        </w:tc>
        <w:tc>
          <w:tcPr>
            <w:tcW w:w="361" w:type="pct"/>
            <w:tcBorders>
              <w:top w:val="single" w:sz="4" w:space="0" w:color="auto"/>
              <w:bottom w:val="nil"/>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r>
      <w:tr w:rsidR="0001220F" w:rsidRPr="00775D37" w:rsidTr="00DD1222">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hideMark/>
          </w:tcPr>
          <w:p w:rsidR="0001220F" w:rsidRPr="00FE4606" w:rsidRDefault="0001220F" w:rsidP="007C74EF">
            <w:pPr>
              <w:bidi/>
              <w:rPr>
                <w:rFonts w:ascii="Simplified Arabic" w:hAnsi="Simplified Arabic" w:cs="Simplified Arabic"/>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0.1</w:t>
            </w:r>
          </w:p>
        </w:tc>
        <w:tc>
          <w:tcPr>
            <w:tcW w:w="366"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0.1</w:t>
            </w:r>
          </w:p>
        </w:tc>
        <w:tc>
          <w:tcPr>
            <w:tcW w:w="411"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0.0</w:t>
            </w:r>
          </w:p>
        </w:tc>
        <w:tc>
          <w:tcPr>
            <w:tcW w:w="454"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2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49"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3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48"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0.1</w:t>
            </w:r>
          </w:p>
        </w:tc>
        <w:tc>
          <w:tcPr>
            <w:tcW w:w="361" w:type="pct"/>
            <w:tcBorders>
              <w:top w:val="nil"/>
              <w:bottom w:val="single" w:sz="4" w:space="0" w:color="auto"/>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r>
      <w:tr w:rsidR="0001220F" w:rsidRPr="00775D37" w:rsidTr="00DD1222">
        <w:trPr>
          <w:trHeight w:hRule="exact" w:val="340"/>
          <w:jc w:val="center"/>
        </w:trPr>
        <w:tc>
          <w:tcPr>
            <w:tcW w:w="362" w:type="pct"/>
            <w:tcBorders>
              <w:top w:val="single" w:sz="4" w:space="0" w:color="auto"/>
              <w:left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2007</w:t>
            </w:r>
          </w:p>
        </w:tc>
        <w:tc>
          <w:tcPr>
            <w:tcW w:w="115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01220F" w:rsidRPr="00FE4606" w:rsidRDefault="0099711F" w:rsidP="007C74EF">
            <w:pPr>
              <w:bidi/>
              <w:rPr>
                <w:rFonts w:ascii="Simplified Arabic" w:hAnsi="Simplified Arabic" w:cs="Simplified Arabic"/>
                <w:color w:val="000000"/>
                <w:sz w:val="18"/>
                <w:szCs w:val="18"/>
              </w:rPr>
            </w:pPr>
            <w:r>
              <w:rPr>
                <w:rFonts w:ascii="Simplified Arabic" w:hAnsi="Simplified Arabic" w:cs="Simplified Arabic" w:hint="cs"/>
                <w:color w:val="000000"/>
                <w:sz w:val="18"/>
                <w:szCs w:val="18"/>
                <w:rtl/>
              </w:rPr>
              <w:t>خدمات الأمن</w:t>
            </w:r>
          </w:p>
        </w:tc>
        <w:tc>
          <w:tcPr>
            <w:tcW w:w="508" w:type="pct"/>
            <w:tcBorders>
              <w:top w:val="single" w:sz="4" w:space="0" w:color="auto"/>
              <w:left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0.3</w:t>
            </w:r>
          </w:p>
        </w:tc>
        <w:tc>
          <w:tcPr>
            <w:tcW w:w="366"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0.6</w:t>
            </w:r>
          </w:p>
        </w:tc>
        <w:tc>
          <w:tcPr>
            <w:tcW w:w="411" w:type="pct"/>
            <w:tcBorders>
              <w:top w:val="single" w:sz="4" w:space="0" w:color="auto"/>
              <w:bottom w:val="nil"/>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0.0</w:t>
            </w:r>
          </w:p>
        </w:tc>
        <w:tc>
          <w:tcPr>
            <w:tcW w:w="454"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0.2</w:t>
            </w:r>
          </w:p>
        </w:tc>
        <w:tc>
          <w:tcPr>
            <w:tcW w:w="2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0.3</w:t>
            </w:r>
          </w:p>
        </w:tc>
        <w:tc>
          <w:tcPr>
            <w:tcW w:w="349"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391"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0.5</w:t>
            </w:r>
          </w:p>
        </w:tc>
        <w:tc>
          <w:tcPr>
            <w:tcW w:w="348" w:type="pct"/>
            <w:tcBorders>
              <w:top w:val="single" w:sz="4" w:space="0" w:color="auto"/>
              <w:bottom w:val="nil"/>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0.9</w:t>
            </w:r>
          </w:p>
        </w:tc>
        <w:tc>
          <w:tcPr>
            <w:tcW w:w="361" w:type="pct"/>
            <w:tcBorders>
              <w:top w:val="single" w:sz="4" w:space="0" w:color="auto"/>
              <w:bottom w:val="nil"/>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r>
      <w:tr w:rsidR="0001220F" w:rsidRPr="00775D37" w:rsidTr="0001220F">
        <w:trPr>
          <w:trHeight w:hRule="exact" w:val="340"/>
          <w:jc w:val="center"/>
        </w:trPr>
        <w:tc>
          <w:tcPr>
            <w:tcW w:w="362" w:type="pct"/>
            <w:tcBorders>
              <w:left w:val="single" w:sz="4" w:space="0" w:color="auto"/>
              <w:bottom w:val="single" w:sz="4" w:space="0" w:color="auto"/>
              <w:right w:val="single" w:sz="4" w:space="0" w:color="auto"/>
            </w:tcBorders>
            <w:shd w:val="clear" w:color="auto" w:fill="auto"/>
            <w:noWrap/>
            <w:hideMark/>
          </w:tcPr>
          <w:p w:rsidR="0001220F" w:rsidRPr="00291289" w:rsidRDefault="0001220F" w:rsidP="007C74EF">
            <w:pPr>
              <w:bidi/>
              <w:rPr>
                <w:rFonts w:asciiTheme="minorBidi" w:hAnsiTheme="minorBidi"/>
                <w:b/>
                <w:bCs/>
                <w:color w:val="000000"/>
                <w:sz w:val="16"/>
                <w:szCs w:val="16"/>
              </w:rPr>
            </w:pPr>
            <w:r w:rsidRPr="00291289">
              <w:rPr>
                <w:rFonts w:asciiTheme="minorBidi" w:hAnsiTheme="minorBidi"/>
                <w:b/>
                <w:bCs/>
                <w:color w:val="000000"/>
                <w:sz w:val="16"/>
                <w:szCs w:val="16"/>
              </w:rPr>
              <w:t>2017</w:t>
            </w:r>
          </w:p>
        </w:tc>
        <w:tc>
          <w:tcPr>
            <w:tcW w:w="1159" w:type="pct"/>
            <w:vMerge/>
            <w:tcBorders>
              <w:left w:val="single" w:sz="4" w:space="0" w:color="auto"/>
              <w:bottom w:val="single" w:sz="4" w:space="0" w:color="auto"/>
              <w:right w:val="single" w:sz="4" w:space="0" w:color="auto"/>
            </w:tcBorders>
            <w:shd w:val="clear" w:color="auto" w:fill="auto"/>
            <w:noWrap/>
            <w:vAlign w:val="center"/>
            <w:hideMark/>
          </w:tcPr>
          <w:p w:rsidR="0001220F" w:rsidRPr="00E02A29" w:rsidRDefault="0001220F" w:rsidP="007C74EF">
            <w:pPr>
              <w:bidi/>
              <w:rPr>
                <w:rFonts w:asciiTheme="minorBidi" w:hAnsiTheme="minorBidi"/>
                <w:color w:val="000000"/>
                <w:sz w:val="18"/>
                <w:szCs w:val="18"/>
              </w:rPr>
            </w:pPr>
          </w:p>
        </w:tc>
        <w:tc>
          <w:tcPr>
            <w:tcW w:w="508" w:type="pct"/>
            <w:tcBorders>
              <w:top w:val="nil"/>
              <w:left w:val="single" w:sz="4" w:space="0" w:color="auto"/>
              <w:bottom w:val="single" w:sz="4" w:space="0" w:color="auto"/>
            </w:tcBorders>
            <w:shd w:val="clear" w:color="auto" w:fill="auto"/>
            <w:noWrap/>
            <w:hideMark/>
          </w:tcPr>
          <w:p w:rsidR="0001220F" w:rsidRDefault="0001220F" w:rsidP="007C74EF">
            <w:pPr>
              <w:bidi/>
              <w:rPr>
                <w:rFonts w:ascii="Arial" w:hAnsi="Arial" w:cs="Arial"/>
                <w:b/>
                <w:bCs/>
                <w:color w:val="000000"/>
                <w:sz w:val="16"/>
                <w:szCs w:val="16"/>
                <w:rtl/>
              </w:rPr>
            </w:pPr>
            <w:r>
              <w:rPr>
                <w:rFonts w:ascii="Arial" w:hAnsi="Arial" w:cs="Arial"/>
                <w:b/>
                <w:bCs/>
                <w:color w:val="000000"/>
                <w:sz w:val="16"/>
                <w:szCs w:val="16"/>
              </w:rPr>
              <w:t>0.5</w:t>
            </w:r>
          </w:p>
        </w:tc>
        <w:tc>
          <w:tcPr>
            <w:tcW w:w="366"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0.9</w:t>
            </w:r>
          </w:p>
        </w:tc>
        <w:tc>
          <w:tcPr>
            <w:tcW w:w="411" w:type="pct"/>
            <w:tcBorders>
              <w:top w:val="nil"/>
              <w:bottom w:val="single" w:sz="4" w:space="0" w:color="auto"/>
            </w:tcBorders>
            <w:shd w:val="clear" w:color="auto" w:fill="auto"/>
            <w:noWrap/>
            <w:hideMark/>
          </w:tcPr>
          <w:p w:rsidR="0001220F" w:rsidRDefault="0001220F" w:rsidP="007C74EF">
            <w:pPr>
              <w:bidi/>
              <w:rPr>
                <w:rFonts w:ascii="Arial" w:hAnsi="Arial" w:cs="Arial"/>
                <w:b/>
                <w:bCs/>
                <w:color w:val="000000"/>
                <w:sz w:val="16"/>
                <w:szCs w:val="16"/>
              </w:rPr>
            </w:pPr>
            <w:r>
              <w:rPr>
                <w:rFonts w:ascii="Arial" w:hAnsi="Arial" w:cs="Arial"/>
                <w:b/>
                <w:bCs/>
                <w:color w:val="000000"/>
                <w:sz w:val="16"/>
                <w:szCs w:val="16"/>
              </w:rPr>
              <w:t>0.0</w:t>
            </w:r>
          </w:p>
        </w:tc>
        <w:tc>
          <w:tcPr>
            <w:tcW w:w="454"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0.3</w:t>
            </w:r>
          </w:p>
        </w:tc>
        <w:tc>
          <w:tcPr>
            <w:tcW w:w="2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0.6</w:t>
            </w:r>
          </w:p>
        </w:tc>
        <w:tc>
          <w:tcPr>
            <w:tcW w:w="349"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c>
          <w:tcPr>
            <w:tcW w:w="391"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0.6</w:t>
            </w:r>
          </w:p>
        </w:tc>
        <w:tc>
          <w:tcPr>
            <w:tcW w:w="348" w:type="pct"/>
            <w:tcBorders>
              <w:top w:val="nil"/>
              <w:bottom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1.3</w:t>
            </w:r>
          </w:p>
        </w:tc>
        <w:tc>
          <w:tcPr>
            <w:tcW w:w="361" w:type="pct"/>
            <w:tcBorders>
              <w:top w:val="nil"/>
              <w:bottom w:val="single" w:sz="4" w:space="0" w:color="auto"/>
              <w:right w:val="single" w:sz="4" w:space="0" w:color="auto"/>
            </w:tcBorders>
            <w:shd w:val="clear" w:color="auto" w:fill="auto"/>
            <w:noWrap/>
            <w:hideMark/>
          </w:tcPr>
          <w:p w:rsidR="0001220F" w:rsidRDefault="0001220F" w:rsidP="007C74EF">
            <w:pPr>
              <w:bidi/>
              <w:rPr>
                <w:rFonts w:ascii="Arial" w:hAnsi="Arial" w:cs="Arial"/>
                <w:color w:val="000000"/>
                <w:sz w:val="16"/>
                <w:szCs w:val="16"/>
              </w:rPr>
            </w:pPr>
            <w:r>
              <w:rPr>
                <w:rFonts w:ascii="Arial" w:hAnsi="Arial" w:cs="Arial"/>
                <w:color w:val="000000"/>
                <w:sz w:val="16"/>
                <w:szCs w:val="16"/>
              </w:rPr>
              <w:t>0.0</w:t>
            </w:r>
          </w:p>
        </w:tc>
      </w:tr>
    </w:tbl>
    <w:p w:rsidR="00502F87" w:rsidRDefault="00502F87" w:rsidP="007C74EF">
      <w:pPr>
        <w:bidi/>
        <w:rPr>
          <w:rFonts w:ascii="Simplified Arabic" w:hAnsi="Simplified Arabic" w:cs="Simplified Arabic"/>
          <w:color w:val="000000" w:themeColor="text1"/>
          <w:sz w:val="18"/>
          <w:szCs w:val="18"/>
          <w:rtl/>
        </w:rPr>
      </w:pPr>
      <w:r w:rsidRPr="00554779">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502F87" w:rsidRPr="00FE390D" w:rsidRDefault="00502F87" w:rsidP="007C74EF">
      <w:pPr>
        <w:bidi/>
        <w:rPr>
          <w:rFonts w:ascii="Simplified Arabic" w:hAnsi="Simplified Arabic" w:cs="Simplified Arabic"/>
          <w:color w:val="000000" w:themeColor="text1"/>
          <w:sz w:val="18"/>
          <w:szCs w:val="18"/>
          <w:rtl/>
        </w:rPr>
      </w:pPr>
    </w:p>
    <w:p w:rsidR="00595160" w:rsidRPr="00E50C56" w:rsidRDefault="00595160" w:rsidP="007C74EF">
      <w:pPr>
        <w:pStyle w:val="ListParagraph"/>
        <w:numPr>
          <w:ilvl w:val="0"/>
          <w:numId w:val="9"/>
        </w:numPr>
        <w:contextualSpacing w:val="0"/>
        <w:jc w:val="both"/>
        <w:rPr>
          <w:rFonts w:ascii="Simplified Arabic" w:hAnsi="Simplified Arabic" w:cs="Simplified Arabic"/>
          <w:rtl/>
        </w:rPr>
      </w:pPr>
      <w:r w:rsidRPr="00E50C56">
        <w:rPr>
          <w:rFonts w:ascii="Simplified Arabic" w:hAnsi="Simplified Arabic" w:cs="Simplified Arabic" w:hint="cs"/>
          <w:rtl/>
        </w:rPr>
        <w:t>تخصص</w:t>
      </w:r>
      <w:r w:rsidR="009F3692">
        <w:rPr>
          <w:rFonts w:ascii="Simplified Arabic" w:hAnsi="Simplified Arabic" w:cs="Simplified Arabic" w:hint="cs"/>
          <w:rtl/>
        </w:rPr>
        <w:t>ات</w:t>
      </w:r>
      <w:r w:rsidRPr="00E50C56">
        <w:rPr>
          <w:rFonts w:ascii="Simplified Arabic" w:hAnsi="Simplified Arabic" w:cs="Simplified Arabic" w:hint="cs"/>
          <w:rtl/>
        </w:rPr>
        <w:t xml:space="preserve"> القانون، من التخصصات التي ارتفعت نسبة من يحملون تخصص </w:t>
      </w:r>
      <w:r>
        <w:rPr>
          <w:rFonts w:ascii="Simplified Arabic" w:hAnsi="Simplified Arabic" w:cs="Simplified Arabic" w:hint="cs"/>
          <w:rtl/>
        </w:rPr>
        <w:t xml:space="preserve">القانون </w:t>
      </w:r>
      <w:r w:rsidRPr="00E50C56">
        <w:rPr>
          <w:rFonts w:ascii="Simplified Arabic" w:hAnsi="Simplified Arabic" w:cs="Simplified Arabic" w:hint="cs"/>
          <w:rtl/>
        </w:rPr>
        <w:t xml:space="preserve">بل تضاعفت وخصوصا الاناث حيث زادت نسبة السكان الفلسطينيون الذين يحملون تخصص القانون من 2.4% عام 2007 الى 4.7% عام 2017، كما زادت نسبة السكان الذكور الذين يحملون تخصص القانون من 3.5% عام 2007 الى 6.2% عام 2017، كما زادت نسبة السكان الاناث الذين يحملون </w:t>
      </w:r>
      <w:r w:rsidR="00A50948">
        <w:rPr>
          <w:rFonts w:ascii="Simplified Arabic" w:hAnsi="Simplified Arabic" w:cs="Simplified Arabic" w:hint="cs"/>
          <w:rtl/>
        </w:rPr>
        <w:t>تخصص القانون بشكل كبير حيث زادت</w:t>
      </w:r>
      <w:r w:rsidRPr="00E50C56">
        <w:rPr>
          <w:rFonts w:ascii="Simplified Arabic" w:hAnsi="Simplified Arabic" w:cs="Simplified Arabic" w:hint="cs"/>
          <w:rtl/>
        </w:rPr>
        <w:t xml:space="preserve"> من </w:t>
      </w:r>
      <w:r>
        <w:rPr>
          <w:rFonts w:ascii="Simplified Arabic" w:hAnsi="Simplified Arabic" w:cs="Simplified Arabic" w:hint="cs"/>
          <w:rtl/>
        </w:rPr>
        <w:t>1.0</w:t>
      </w:r>
      <w:r w:rsidRPr="00E50C56">
        <w:rPr>
          <w:rFonts w:ascii="Simplified Arabic" w:hAnsi="Simplified Arabic" w:cs="Simplified Arabic" w:hint="cs"/>
          <w:rtl/>
        </w:rPr>
        <w:t xml:space="preserve">% عام 2007 الى </w:t>
      </w:r>
      <w:r>
        <w:rPr>
          <w:rFonts w:ascii="Simplified Arabic" w:hAnsi="Simplified Arabic" w:cs="Simplified Arabic" w:hint="cs"/>
          <w:rtl/>
        </w:rPr>
        <w:t>3.4</w:t>
      </w:r>
      <w:r w:rsidRPr="00E50C56">
        <w:rPr>
          <w:rFonts w:ascii="Simplified Arabic" w:hAnsi="Simplified Arabic" w:cs="Simplified Arabic" w:hint="cs"/>
          <w:rtl/>
        </w:rPr>
        <w:t>% عام 2017، كما زادت هذه ا</w:t>
      </w:r>
      <w:r>
        <w:rPr>
          <w:rFonts w:ascii="Simplified Arabic" w:hAnsi="Simplified Arabic" w:cs="Simplified Arabic" w:hint="cs"/>
          <w:rtl/>
        </w:rPr>
        <w:t>ل</w:t>
      </w:r>
      <w:r w:rsidRPr="00E50C56">
        <w:rPr>
          <w:rFonts w:ascii="Simplified Arabic" w:hAnsi="Simplified Arabic" w:cs="Simplified Arabic" w:hint="cs"/>
          <w:rtl/>
        </w:rPr>
        <w:t xml:space="preserve">نسبة في كل من الضفة الغربية من </w:t>
      </w:r>
      <w:r>
        <w:rPr>
          <w:rFonts w:ascii="Simplified Arabic" w:hAnsi="Simplified Arabic" w:cs="Simplified Arabic" w:hint="cs"/>
          <w:rtl/>
        </w:rPr>
        <w:t>2.1</w:t>
      </w:r>
      <w:r w:rsidRPr="00E50C56">
        <w:rPr>
          <w:rFonts w:ascii="Simplified Arabic" w:hAnsi="Simplified Arabic" w:cs="Simplified Arabic" w:hint="cs"/>
          <w:rtl/>
        </w:rPr>
        <w:t xml:space="preserve">% الى </w:t>
      </w:r>
      <w:r>
        <w:rPr>
          <w:rFonts w:ascii="Simplified Arabic" w:hAnsi="Simplified Arabic" w:cs="Simplified Arabic" w:hint="cs"/>
          <w:rtl/>
        </w:rPr>
        <w:t>4.6</w:t>
      </w:r>
      <w:r w:rsidRPr="00E50C56">
        <w:rPr>
          <w:rFonts w:ascii="Simplified Arabic" w:hAnsi="Simplified Arabic" w:cs="Simplified Arabic" w:hint="cs"/>
          <w:rtl/>
        </w:rPr>
        <w:t xml:space="preserve">% خلال العشر سنوات الماضية، وكذلك الحال في قطاع غزة من </w:t>
      </w:r>
      <w:r>
        <w:rPr>
          <w:rFonts w:ascii="Simplified Arabic" w:hAnsi="Simplified Arabic" w:cs="Simplified Arabic" w:hint="cs"/>
          <w:rtl/>
        </w:rPr>
        <w:t>2.7</w:t>
      </w:r>
      <w:r w:rsidRPr="00E50C56">
        <w:rPr>
          <w:rFonts w:ascii="Simplified Arabic" w:hAnsi="Simplified Arabic" w:cs="Simplified Arabic" w:hint="cs"/>
          <w:rtl/>
        </w:rPr>
        <w:t xml:space="preserve">% الى </w:t>
      </w:r>
      <w:r>
        <w:rPr>
          <w:rFonts w:ascii="Simplified Arabic" w:hAnsi="Simplified Arabic" w:cs="Simplified Arabic" w:hint="cs"/>
          <w:rtl/>
        </w:rPr>
        <w:t>4.9</w:t>
      </w:r>
      <w:r w:rsidRPr="00E50C56">
        <w:rPr>
          <w:rFonts w:ascii="Simplified Arabic" w:hAnsi="Simplified Arabic" w:cs="Simplified Arabic" w:hint="cs"/>
          <w:rtl/>
        </w:rPr>
        <w:t>% ويلاحظ ان نسبة الزيادة في قطاع غزة أكبر منها في الضفة الغربية.</w:t>
      </w:r>
    </w:p>
    <w:p w:rsidR="00595160" w:rsidRPr="00C03BEE" w:rsidRDefault="00595160" w:rsidP="007C74EF">
      <w:pPr>
        <w:bidi/>
        <w:rPr>
          <w:rFonts w:ascii="Simplified Arabic" w:hAnsi="Simplified Arabic" w:cs="Simplified Arabic"/>
          <w:b/>
          <w:bCs/>
          <w:color w:val="000000" w:themeColor="text1"/>
          <w:sz w:val="20"/>
          <w:szCs w:val="20"/>
          <w:rtl/>
        </w:rPr>
      </w:pPr>
    </w:p>
    <w:p w:rsidR="00595160" w:rsidRPr="00052045" w:rsidRDefault="00595160" w:rsidP="007C74EF">
      <w:pPr>
        <w:bidi/>
        <w:ind w:left="-46"/>
        <w:jc w:val="both"/>
        <w:rPr>
          <w:rFonts w:ascii="Simplified Arabic" w:hAnsi="Simplified Arabic" w:cs="Simplified Arabic"/>
        </w:rPr>
      </w:pPr>
      <w:r w:rsidRPr="00052045">
        <w:rPr>
          <w:rFonts w:ascii="Simplified Arabic" w:hAnsi="Simplified Arabic" w:cs="Simplified Arabic" w:hint="cs"/>
          <w:rtl/>
        </w:rPr>
        <w:t xml:space="preserve">من الأمور الملفتة للنظر وجديرة بالدراسة والتحليل أن التخصصات العلمية والحيوية والضرورية لبناء وتطور الدول والمجتمعات تناقصت بنسب مختلفة ومتفاوتة خلال العشر سنوات الماضية، ومنها العلوم البيولوجية والرياضيات والاحصاء والحاسوب والمهن الهندسية </w:t>
      </w:r>
      <w:r w:rsidR="006A3998" w:rsidRPr="00052045">
        <w:rPr>
          <w:rFonts w:ascii="Simplified Arabic" w:hAnsi="Simplified Arabic" w:cs="Simplified Arabic" w:hint="cs"/>
          <w:rtl/>
        </w:rPr>
        <w:t>والزراعة،</w:t>
      </w:r>
      <w:r w:rsidR="006A3998">
        <w:rPr>
          <w:rFonts w:ascii="Simplified Arabic" w:hAnsi="Simplified Arabic" w:cs="Simplified Arabic" w:hint="cs"/>
          <w:rtl/>
        </w:rPr>
        <w:t xml:space="preserve"> وتخصصا</w:t>
      </w:r>
      <w:r w:rsidR="006A3998">
        <w:rPr>
          <w:rFonts w:ascii="Simplified Arabic" w:hAnsi="Simplified Arabic" w:cs="Simplified Arabic" w:hint="eastAsia"/>
          <w:rtl/>
        </w:rPr>
        <w:t>ت</w:t>
      </w:r>
      <w:r w:rsidRPr="00052045">
        <w:rPr>
          <w:rFonts w:ascii="Simplified Arabic" w:hAnsi="Simplified Arabic" w:cs="Simplified Arabic" w:hint="cs"/>
          <w:rtl/>
        </w:rPr>
        <w:t xml:space="preserve"> الصحة. فمثل</w:t>
      </w:r>
      <w:r w:rsidRPr="00052045">
        <w:rPr>
          <w:rFonts w:ascii="Simplified Arabic" w:hAnsi="Simplified Arabic" w:cs="Simplified Arabic" w:hint="eastAsia"/>
          <w:rtl/>
        </w:rPr>
        <w:t>ا</w:t>
      </w:r>
      <w:r w:rsidRPr="00052045">
        <w:rPr>
          <w:rFonts w:ascii="Simplified Arabic" w:hAnsi="Simplified Arabic" w:cs="Simplified Arabic" w:hint="cs"/>
          <w:rtl/>
        </w:rPr>
        <w:t xml:space="preserve"> انخفضت نسبة السكان الذين يحملون تخصص الرياضيات</w:t>
      </w:r>
      <w:r w:rsidR="006A3998">
        <w:rPr>
          <w:rFonts w:ascii="Simplified Arabic" w:hAnsi="Simplified Arabic" w:cs="Simplified Arabic" w:hint="cs"/>
          <w:rtl/>
        </w:rPr>
        <w:t xml:space="preserve"> والاحصاء</w:t>
      </w:r>
      <w:r w:rsidRPr="00052045">
        <w:rPr>
          <w:rFonts w:ascii="Simplified Arabic" w:hAnsi="Simplified Arabic" w:cs="Simplified Arabic" w:hint="cs"/>
          <w:rtl/>
        </w:rPr>
        <w:t xml:space="preserve"> في فلسطين من 2.8% الى 1.7% خلال العشر سنوات الماضية، وانخفضت هذه النسبة في الضفة الغربية من 2.4% الى 1.7% خلال نفس الفترة الزمنية، وانخفضت نسبة السكان الذين يحملون تخصص</w:t>
      </w:r>
      <w:r w:rsidR="006A3998">
        <w:rPr>
          <w:rFonts w:ascii="Simplified Arabic" w:hAnsi="Simplified Arabic" w:cs="Simplified Arabic" w:hint="cs"/>
          <w:rtl/>
        </w:rPr>
        <w:t>ات</w:t>
      </w:r>
      <w:r w:rsidRPr="00052045">
        <w:rPr>
          <w:rFonts w:ascii="Simplified Arabic" w:hAnsi="Simplified Arabic" w:cs="Simplified Arabic" w:hint="cs"/>
          <w:rtl/>
        </w:rPr>
        <w:t xml:space="preserve"> الرياضيات في قطاع غزة بنسبة أكبر </w:t>
      </w:r>
      <w:r w:rsidR="006A3998">
        <w:rPr>
          <w:rFonts w:ascii="Simplified Arabic" w:hAnsi="Simplified Arabic" w:cs="Simplified Arabic" w:hint="cs"/>
          <w:rtl/>
        </w:rPr>
        <w:t xml:space="preserve">من </w:t>
      </w:r>
      <w:r w:rsidRPr="00052045">
        <w:rPr>
          <w:rFonts w:ascii="Simplified Arabic" w:hAnsi="Simplified Arabic" w:cs="Simplified Arabic" w:hint="cs"/>
          <w:rtl/>
        </w:rPr>
        <w:t>نظيرتها في الضفة الغربية، اذ انخفضت هذه النسبة من 3.4% الى</w:t>
      </w:r>
      <w:r w:rsidRPr="00052045">
        <w:rPr>
          <w:rFonts w:ascii="Simplified Arabic" w:hAnsi="Simplified Arabic" w:cs="Simplified Arabic"/>
          <w:rtl/>
        </w:rPr>
        <w:t>1</w:t>
      </w:r>
      <w:r w:rsidRPr="00052045">
        <w:rPr>
          <w:rFonts w:ascii="Simplified Arabic" w:hAnsi="Simplified Arabic" w:cs="Simplified Arabic" w:hint="cs"/>
          <w:rtl/>
        </w:rPr>
        <w:t>.7%</w:t>
      </w:r>
      <w:r w:rsidR="003E6525">
        <w:rPr>
          <w:rFonts w:ascii="Simplified Arabic" w:hAnsi="Simplified Arabic" w:cs="Simplified Arabic" w:hint="cs"/>
          <w:rtl/>
        </w:rPr>
        <w:t>.</w:t>
      </w:r>
    </w:p>
    <w:p w:rsidR="00595160" w:rsidRPr="00C03BEE" w:rsidRDefault="00595160" w:rsidP="007C74EF">
      <w:pPr>
        <w:bidi/>
        <w:ind w:left="565"/>
        <w:jc w:val="both"/>
        <w:rPr>
          <w:rFonts w:ascii="Simplified Arabic" w:hAnsi="Simplified Arabic" w:cs="Simplified Arabic"/>
          <w:rtl/>
        </w:rPr>
      </w:pPr>
    </w:p>
    <w:p w:rsidR="00595160" w:rsidRPr="00052045" w:rsidRDefault="00595160" w:rsidP="007C74EF">
      <w:pPr>
        <w:bidi/>
        <w:jc w:val="both"/>
        <w:rPr>
          <w:rFonts w:ascii="Simplified Arabic" w:hAnsi="Simplified Arabic" w:cs="Simplified Arabic"/>
        </w:rPr>
      </w:pPr>
      <w:r w:rsidRPr="00052045">
        <w:rPr>
          <w:rFonts w:ascii="Simplified Arabic" w:hAnsi="Simplified Arabic" w:cs="Simplified Arabic" w:hint="cs"/>
          <w:rtl/>
        </w:rPr>
        <w:t>تخصص</w:t>
      </w:r>
      <w:r w:rsidR="006A3998">
        <w:rPr>
          <w:rFonts w:ascii="Simplified Arabic" w:hAnsi="Simplified Arabic" w:cs="Simplified Arabic" w:hint="cs"/>
          <w:rtl/>
        </w:rPr>
        <w:t>ات</w:t>
      </w:r>
      <w:r w:rsidRPr="00052045">
        <w:rPr>
          <w:rFonts w:ascii="Simplified Arabic" w:hAnsi="Simplified Arabic" w:cs="Simplified Arabic" w:hint="cs"/>
          <w:rtl/>
        </w:rPr>
        <w:t xml:space="preserve"> الصحة، </w:t>
      </w:r>
      <w:r w:rsidRPr="00052045">
        <w:rPr>
          <w:rFonts w:ascii="Simplified Arabic" w:hAnsi="Simplified Arabic" w:cs="Simplified Arabic" w:hint="cs"/>
          <w:color w:val="000000"/>
          <w:rtl/>
        </w:rPr>
        <w:t>انخفضت نسبة السكان الفلسطينيون الذين يحملون تخصص</w:t>
      </w:r>
      <w:r w:rsidR="006A3998">
        <w:rPr>
          <w:rFonts w:ascii="Simplified Arabic" w:hAnsi="Simplified Arabic" w:cs="Simplified Arabic" w:hint="cs"/>
          <w:color w:val="000000"/>
          <w:rtl/>
        </w:rPr>
        <w:t xml:space="preserve">ات الصحة </w:t>
      </w:r>
      <w:r w:rsidRPr="00052045">
        <w:rPr>
          <w:rFonts w:ascii="Simplified Arabic" w:hAnsi="Simplified Arabic" w:cs="Simplified Arabic" w:hint="cs"/>
          <w:color w:val="000000"/>
          <w:rtl/>
        </w:rPr>
        <w:t>من 10.5% عام 2007 الى 9.7% عام 2017، كما انخفض</w:t>
      </w:r>
      <w:r w:rsidRPr="00052045">
        <w:rPr>
          <w:rFonts w:ascii="Simplified Arabic" w:hAnsi="Simplified Arabic" w:cs="Simplified Arabic" w:hint="eastAsia"/>
          <w:color w:val="000000"/>
          <w:rtl/>
        </w:rPr>
        <w:t>ت</w:t>
      </w:r>
      <w:r w:rsidRPr="00052045">
        <w:rPr>
          <w:rFonts w:ascii="Simplified Arabic" w:hAnsi="Simplified Arabic" w:cs="Simplified Arabic" w:hint="cs"/>
          <w:color w:val="000000"/>
          <w:rtl/>
        </w:rPr>
        <w:t xml:space="preserve"> نسبة السكان الذكور الذين يحملون </w:t>
      </w:r>
      <w:r w:rsidR="006A3998" w:rsidRPr="00052045">
        <w:rPr>
          <w:rFonts w:ascii="Simplified Arabic" w:hAnsi="Simplified Arabic" w:cs="Simplified Arabic" w:hint="cs"/>
          <w:color w:val="000000"/>
          <w:rtl/>
        </w:rPr>
        <w:t>تخصص</w:t>
      </w:r>
      <w:r w:rsidR="006A3998">
        <w:rPr>
          <w:rFonts w:ascii="Simplified Arabic" w:hAnsi="Simplified Arabic" w:cs="Simplified Arabic" w:hint="cs"/>
          <w:color w:val="000000"/>
          <w:rtl/>
        </w:rPr>
        <w:t xml:space="preserve">ات الصحة </w:t>
      </w:r>
      <w:r w:rsidRPr="00052045">
        <w:rPr>
          <w:rFonts w:ascii="Simplified Arabic" w:hAnsi="Simplified Arabic" w:cs="Simplified Arabic" w:hint="cs"/>
          <w:color w:val="000000"/>
          <w:rtl/>
        </w:rPr>
        <w:t xml:space="preserve">من 10.7% عام 2007 الى 10.2% عام 2017، وانخفضت نسبة السكان الاناث الذين يحملون </w:t>
      </w:r>
      <w:r w:rsidR="006A3998" w:rsidRPr="00052045">
        <w:rPr>
          <w:rFonts w:ascii="Simplified Arabic" w:hAnsi="Simplified Arabic" w:cs="Simplified Arabic" w:hint="cs"/>
          <w:color w:val="000000"/>
          <w:rtl/>
        </w:rPr>
        <w:t>تخصص</w:t>
      </w:r>
      <w:r w:rsidR="006A3998">
        <w:rPr>
          <w:rFonts w:ascii="Simplified Arabic" w:hAnsi="Simplified Arabic" w:cs="Simplified Arabic" w:hint="cs"/>
          <w:color w:val="000000"/>
          <w:rtl/>
        </w:rPr>
        <w:t xml:space="preserve">ات الصحة </w:t>
      </w:r>
      <w:r w:rsidRPr="00052045">
        <w:rPr>
          <w:rFonts w:ascii="Simplified Arabic" w:hAnsi="Simplified Arabic" w:cs="Simplified Arabic" w:hint="cs"/>
          <w:color w:val="000000"/>
          <w:rtl/>
        </w:rPr>
        <w:t xml:space="preserve">من 10.2% عام 2007 الى </w:t>
      </w:r>
      <w:r w:rsidRPr="00052045">
        <w:rPr>
          <w:rFonts w:ascii="Simplified Arabic" w:hAnsi="Simplified Arabic" w:cs="Simplified Arabic" w:hint="cs"/>
          <w:color w:val="000000"/>
          <w:rtl/>
        </w:rPr>
        <w:lastRenderedPageBreak/>
        <w:t>9.3% عام 2017، وينطب</w:t>
      </w:r>
      <w:r w:rsidRPr="00052045">
        <w:rPr>
          <w:rFonts w:ascii="Simplified Arabic" w:hAnsi="Simplified Arabic" w:cs="Simplified Arabic" w:hint="eastAsia"/>
          <w:color w:val="000000"/>
          <w:rtl/>
        </w:rPr>
        <w:t>ق</w:t>
      </w:r>
      <w:r w:rsidRPr="00052045">
        <w:rPr>
          <w:rFonts w:ascii="Simplified Arabic" w:hAnsi="Simplified Arabic" w:cs="Simplified Arabic" w:hint="cs"/>
          <w:rtl/>
        </w:rPr>
        <w:t xml:space="preserve"> الامر كذلك على الضفة الغربية وقطاع غزة باستثناء ان نسبة</w:t>
      </w:r>
      <w:r w:rsidRPr="00052045">
        <w:rPr>
          <w:rFonts w:ascii="Simplified Arabic" w:hAnsi="Simplified Arabic" w:cs="Simplified Arabic"/>
        </w:rPr>
        <w:t xml:space="preserve"> </w:t>
      </w:r>
      <w:r w:rsidRPr="00052045">
        <w:rPr>
          <w:rFonts w:ascii="Simplified Arabic" w:hAnsi="Simplified Arabic" w:cs="Simplified Arabic" w:hint="cs"/>
          <w:rtl/>
        </w:rPr>
        <w:t>الذكور في الضفة الغربية بقيت ثابتة وهي 9.8% خلال العشر سنوات الماضية.</w:t>
      </w:r>
    </w:p>
    <w:p w:rsidR="00595160" w:rsidRPr="00C03BEE" w:rsidRDefault="00595160" w:rsidP="007C74EF">
      <w:pPr>
        <w:bidi/>
        <w:jc w:val="both"/>
        <w:rPr>
          <w:rFonts w:ascii="Simplified Arabic" w:hAnsi="Simplified Arabic" w:cs="Simplified Arabic"/>
          <w:rtl/>
        </w:rPr>
      </w:pPr>
    </w:p>
    <w:p w:rsidR="00595160" w:rsidRPr="00C03BEE" w:rsidRDefault="00FE390D" w:rsidP="007C74EF">
      <w:pPr>
        <w:bidi/>
        <w:jc w:val="both"/>
        <w:rPr>
          <w:rFonts w:ascii="Simplified Arabic" w:hAnsi="Simplified Arabic" w:cs="Simplified Arabic"/>
          <w:b/>
          <w:bCs/>
          <w:rtl/>
        </w:rPr>
      </w:pPr>
      <w:r>
        <w:rPr>
          <w:rFonts w:ascii="Simplified Arabic" w:hAnsi="Simplified Arabic" w:cs="Simplified Arabic" w:hint="cs"/>
          <w:b/>
          <w:bCs/>
          <w:rtl/>
        </w:rPr>
        <w:t>8</w:t>
      </w:r>
      <w:r w:rsidR="00DF4898">
        <w:rPr>
          <w:rFonts w:ascii="Simplified Arabic" w:hAnsi="Simplified Arabic" w:cs="Simplified Arabic" w:hint="cs"/>
          <w:b/>
          <w:bCs/>
          <w:rtl/>
        </w:rPr>
        <w:t>.3</w:t>
      </w:r>
      <w:r w:rsidR="00595160" w:rsidRPr="00C03BEE">
        <w:rPr>
          <w:rFonts w:ascii="Simplified Arabic" w:hAnsi="Simplified Arabic" w:cs="Simplified Arabic" w:hint="cs"/>
          <w:b/>
          <w:bCs/>
          <w:rtl/>
        </w:rPr>
        <w:t xml:space="preserve"> البطالة والتخصص</w:t>
      </w: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سابقا تم مناقشة نسب الفلسطينيون الذين يحملون مؤهلات علمية من دبلوم متوسط فأعلى وتخصصاتهم والتطرق الى التغيرات التي حدثت من حيث زيادة أو نقصان نسب </w:t>
      </w:r>
      <w:r w:rsidR="006A3998">
        <w:rPr>
          <w:rFonts w:ascii="Simplified Arabic" w:hAnsi="Simplified Arabic" w:cs="Simplified Arabic" w:hint="cs"/>
          <w:rtl/>
        </w:rPr>
        <w:t>بعض</w:t>
      </w:r>
      <w:r w:rsidRPr="00C03BEE">
        <w:rPr>
          <w:rFonts w:ascii="Simplified Arabic" w:hAnsi="Simplified Arabic" w:cs="Simplified Arabic" w:hint="cs"/>
          <w:rtl/>
        </w:rPr>
        <w:t xml:space="preserve"> التخصصات في العشر سنوات </w:t>
      </w:r>
      <w:r w:rsidR="00A50948">
        <w:rPr>
          <w:rFonts w:ascii="Simplified Arabic" w:hAnsi="Simplified Arabic" w:cs="Simplified Arabic" w:hint="cs"/>
          <w:rtl/>
        </w:rPr>
        <w:t>الماضية</w:t>
      </w:r>
      <w:r w:rsidRPr="00C03BEE">
        <w:rPr>
          <w:rFonts w:ascii="Simplified Arabic" w:hAnsi="Simplified Arabic" w:cs="Simplified Arabic" w:hint="cs"/>
          <w:rtl/>
        </w:rPr>
        <w:t xml:space="preserve">، وفي هذا الجزء سيتم مناقشة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حسب التخصص للعام 2017.</w:t>
      </w:r>
    </w:p>
    <w:p w:rsidR="00595160" w:rsidRPr="00C03BEE"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تعتبر معدلات البطالة في فلسطين من المعدلات العالية وخصوصا في قطاع غزة عند مقارنتها مع الأوضاع السائدة في كثير من الدول وخصوصا دول الجوار، وكفلسطينيين يجب ان لا ننسى انه لا يوجد أي نوع من التنمية الاقتصادية او الاجتماعية او السياسية ونحن تحت الاحتلال،</w:t>
      </w:r>
      <w:r w:rsidR="00A50948">
        <w:rPr>
          <w:rFonts w:ascii="Simplified Arabic" w:hAnsi="Simplified Arabic" w:cs="Simplified Arabic" w:hint="cs"/>
          <w:rtl/>
        </w:rPr>
        <w:t xml:space="preserve"> حيث أن</w:t>
      </w:r>
      <w:r w:rsidRPr="00C03BEE">
        <w:rPr>
          <w:rFonts w:ascii="Simplified Arabic" w:hAnsi="Simplified Arabic" w:cs="Simplified Arabic" w:hint="cs"/>
          <w:rtl/>
        </w:rPr>
        <w:t xml:space="preserve"> الاحتلال يسيطر على السماء والأرض وما في باطنها، بالإضافة الى سيطرته على الحدود والمعابر، ومن جانب اخر فان إجراءات الاحتلال وممارساته لن تسمح باي تطور في أي منحى م</w:t>
      </w:r>
      <w:r w:rsidR="002601A1">
        <w:rPr>
          <w:rFonts w:ascii="Simplified Arabic" w:hAnsi="Simplified Arabic" w:cs="Simplified Arabic" w:hint="cs"/>
          <w:rtl/>
        </w:rPr>
        <w:t>ن مناحي الحياة للشعب الفلسطيني،</w:t>
      </w:r>
      <w:r w:rsidRPr="00C03BEE">
        <w:rPr>
          <w:rFonts w:ascii="Simplified Arabic" w:hAnsi="Simplified Arabic" w:cs="Simplified Arabic" w:hint="cs"/>
          <w:rtl/>
        </w:rPr>
        <w:t xml:space="preserve"> ومن هنا لا نستغرب ما جاء في تقرير </w:t>
      </w:r>
      <w:r w:rsidRPr="00C03BEE">
        <w:rPr>
          <w:rFonts w:ascii="Simplified Arabic" w:hAnsi="Simplified Arabic" w:cs="Simplified Arabic"/>
          <w:rtl/>
        </w:rPr>
        <w:t xml:space="preserve">منظمة العمل الدولية </w:t>
      </w:r>
      <w:r w:rsidRPr="00C03BEE">
        <w:rPr>
          <w:rFonts w:ascii="Simplified Arabic" w:hAnsi="Simplified Arabic" w:cs="Simplified Arabic" w:hint="cs"/>
          <w:rtl/>
        </w:rPr>
        <w:t xml:space="preserve">الذي أشار </w:t>
      </w:r>
      <w:r w:rsidRPr="00C03BEE">
        <w:rPr>
          <w:rFonts w:ascii="Simplified Arabic" w:hAnsi="Simplified Arabic" w:cs="Simplified Arabic"/>
          <w:rtl/>
        </w:rPr>
        <w:t xml:space="preserve">إلى ارتفاع معدل البطالة في فلسطين إلى </w:t>
      </w:r>
      <w:r w:rsidR="00E265CF">
        <w:rPr>
          <w:rFonts w:ascii="Simplified Arabic" w:hAnsi="Simplified Arabic" w:cs="Simplified Arabic"/>
        </w:rPr>
        <w:t>28.4</w:t>
      </w:r>
      <w:r w:rsidRPr="00C03BEE">
        <w:rPr>
          <w:rFonts w:ascii="Simplified Arabic" w:hAnsi="Simplified Arabic" w:cs="Simplified Arabic"/>
          <w:rtl/>
        </w:rPr>
        <w:t>% في عام 2017، وهو الأعلى في العالم.</w:t>
      </w:r>
      <w:r w:rsidRPr="00C03BEE">
        <w:rPr>
          <w:rFonts w:ascii="Simplified Arabic" w:hAnsi="Simplified Arabic" w:cs="Simplified Arabic"/>
          <w:vertAlign w:val="superscript"/>
          <w:rtl/>
        </w:rPr>
        <w:footnoteReference w:id="10"/>
      </w:r>
      <w:r w:rsidRPr="00C03BEE">
        <w:rPr>
          <w:rFonts w:ascii="Simplified Arabic" w:hAnsi="Simplified Arabic" w:cs="Simplified Arabic" w:hint="cs"/>
          <w:rtl/>
        </w:rPr>
        <w:t xml:space="preserve"> وأشار التقرير الى نتائج اتفاق أوسلو الذي كرس الاحتلال وممارساته، والمعيقات المترتب</w:t>
      </w:r>
      <w:r w:rsidRPr="00C03BEE">
        <w:rPr>
          <w:rFonts w:ascii="Simplified Arabic" w:hAnsi="Simplified Arabic" w:cs="Simplified Arabic" w:hint="eastAsia"/>
          <w:rtl/>
        </w:rPr>
        <w:t>ة</w:t>
      </w:r>
      <w:r w:rsidRPr="00C03BEE">
        <w:rPr>
          <w:rFonts w:ascii="Simplified Arabic" w:hAnsi="Simplified Arabic" w:cs="Simplified Arabic" w:hint="cs"/>
          <w:rtl/>
        </w:rPr>
        <w:t xml:space="preserve"> على هذا الاتفاق من تدهور أوضاع سوق العمل الفلسطينية ووصولها الى القاع، كما أشار التقرير الى ان سماح السلطات الإسرائيلية للعمال الفلسطينيين العمل في الداخل الفلسطيني </w:t>
      </w:r>
      <w:r>
        <w:rPr>
          <w:rFonts w:ascii="Simplified Arabic" w:hAnsi="Simplified Arabic" w:cs="Simplified Arabic" w:hint="cs"/>
          <w:rtl/>
        </w:rPr>
        <w:t>والمستعمرات</w:t>
      </w:r>
      <w:r w:rsidRPr="00C03BEE">
        <w:rPr>
          <w:rFonts w:ascii="Simplified Arabic" w:hAnsi="Simplified Arabic" w:cs="Simplified Arabic" w:hint="cs"/>
          <w:rtl/>
        </w:rPr>
        <w:t xml:space="preserve"> أدى الى تخفيف الصعوبات الاقتصادية التي يواجها الفلسطينيين.</w:t>
      </w:r>
    </w:p>
    <w:p w:rsidR="00595160" w:rsidRPr="00C03BEE"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اما على مستوى المنطقة العربية، فحسب دراسات وتقاري</w:t>
      </w:r>
      <w:r w:rsidRPr="00C03BEE">
        <w:rPr>
          <w:rFonts w:ascii="Simplified Arabic" w:hAnsi="Simplified Arabic" w:cs="Simplified Arabic" w:hint="eastAsia"/>
          <w:rtl/>
        </w:rPr>
        <w:t>ر</w:t>
      </w:r>
      <w:r w:rsidRPr="00C03BEE">
        <w:rPr>
          <w:rFonts w:ascii="Simplified Arabic" w:hAnsi="Simplified Arabic" w:cs="Simplified Arabic" w:hint="cs"/>
          <w:rtl/>
        </w:rPr>
        <w:t xml:space="preserve"> منظمة العمل الدولية والبنك الدولي، فان معدلات البطالة في الوطن العربي تعتبر من أعلى معدلات البطالة في العالم حيث بلغت 9.8</w:t>
      </w:r>
      <w:r>
        <w:rPr>
          <w:rFonts w:ascii="Simplified Arabic" w:hAnsi="Simplified Arabic" w:cs="Simplified Arabic" w:hint="cs"/>
          <w:rtl/>
        </w:rPr>
        <w:t>%</w:t>
      </w:r>
      <w:r w:rsidRPr="00C03BEE">
        <w:rPr>
          <w:rFonts w:ascii="Simplified Arabic" w:hAnsi="Simplified Arabic" w:cs="Simplified Arabic" w:hint="cs"/>
          <w:rtl/>
        </w:rPr>
        <w:t>، وهي أعلى كثيرا من م</w:t>
      </w:r>
      <w:r>
        <w:rPr>
          <w:rFonts w:ascii="Simplified Arabic" w:hAnsi="Simplified Arabic" w:cs="Simplified Arabic" w:hint="cs"/>
          <w:rtl/>
        </w:rPr>
        <w:t>ع</w:t>
      </w:r>
      <w:r w:rsidRPr="00C03BEE">
        <w:rPr>
          <w:rFonts w:ascii="Simplified Arabic" w:hAnsi="Simplified Arabic" w:cs="Simplified Arabic" w:hint="cs"/>
          <w:rtl/>
        </w:rPr>
        <w:t xml:space="preserve">دل البطالة العالمي البالغ </w:t>
      </w:r>
      <w:r w:rsidR="002601A1">
        <w:rPr>
          <w:rFonts w:ascii="Simplified Arabic" w:hAnsi="Simplified Arabic" w:cs="Simplified Arabic" w:hint="cs"/>
          <w:rtl/>
        </w:rPr>
        <w:t>5.4</w:t>
      </w:r>
      <w:r>
        <w:rPr>
          <w:rFonts w:ascii="Simplified Arabic" w:hAnsi="Simplified Arabic" w:cs="Simplified Arabic" w:hint="cs"/>
          <w:rtl/>
        </w:rPr>
        <w:t>%</w:t>
      </w:r>
      <w:r w:rsidRPr="00C03BEE">
        <w:rPr>
          <w:rFonts w:ascii="Simplified Arabic" w:hAnsi="Simplified Arabic" w:cs="Simplified Arabic" w:hint="cs"/>
          <w:rtl/>
        </w:rPr>
        <w:t xml:space="preserve"> في العام 2018، أما على مستوى الدول فان دولة قطر لديها ادنى معدلات البطالة وأقلها في العالم العربي والعالم اذ بلغ  معدل البطالة فيه 0.1%، وبلغ معدل البطالة في بعض الدول العربية في العام 2018 كالتال</w:t>
      </w:r>
      <w:r w:rsidRPr="00C03BEE">
        <w:rPr>
          <w:rFonts w:ascii="Simplified Arabic" w:hAnsi="Simplified Arabic" w:cs="Simplified Arabic" w:hint="eastAsia"/>
          <w:rtl/>
        </w:rPr>
        <w:t>ي</w:t>
      </w:r>
      <w:r w:rsidRPr="00C03BEE">
        <w:rPr>
          <w:rFonts w:ascii="Simplified Arabic" w:hAnsi="Simplified Arabic" w:cs="Simplified Arabic" w:hint="cs"/>
          <w:rtl/>
        </w:rPr>
        <w:t>: اليمن 60</w:t>
      </w:r>
      <w:r>
        <w:rPr>
          <w:rFonts w:ascii="Simplified Arabic" w:hAnsi="Simplified Arabic" w:cs="Simplified Arabic" w:hint="cs"/>
          <w:rtl/>
        </w:rPr>
        <w:t>%</w:t>
      </w:r>
      <w:r w:rsidRPr="00C03BEE">
        <w:rPr>
          <w:rFonts w:ascii="Simplified Arabic" w:hAnsi="Simplified Arabic" w:cs="Simplified Arabic" w:hint="cs"/>
          <w:rtl/>
        </w:rPr>
        <w:t>،</w:t>
      </w:r>
      <w:r w:rsidR="00690101">
        <w:rPr>
          <w:rFonts w:ascii="Simplified Arabic" w:hAnsi="Simplified Arabic" w:cs="Simplified Arabic" w:hint="cs"/>
          <w:rtl/>
        </w:rPr>
        <w:t xml:space="preserve"> </w:t>
      </w:r>
      <w:r w:rsidRPr="00C03BEE">
        <w:rPr>
          <w:rFonts w:ascii="Simplified Arabic" w:hAnsi="Simplified Arabic" w:cs="Simplified Arabic" w:hint="cs"/>
          <w:rtl/>
        </w:rPr>
        <w:t>الأردن 18</w:t>
      </w:r>
      <w:r>
        <w:rPr>
          <w:rFonts w:ascii="Simplified Arabic" w:hAnsi="Simplified Arabic" w:cs="Simplified Arabic" w:hint="cs"/>
          <w:rtl/>
        </w:rPr>
        <w:t>%</w:t>
      </w:r>
      <w:r w:rsidRPr="00C03BEE">
        <w:rPr>
          <w:rFonts w:ascii="Simplified Arabic" w:hAnsi="Simplified Arabic" w:cs="Simplified Arabic" w:hint="cs"/>
          <w:rtl/>
        </w:rPr>
        <w:t>، تونس 15.3</w:t>
      </w:r>
      <w:r>
        <w:rPr>
          <w:rFonts w:ascii="Simplified Arabic" w:hAnsi="Simplified Arabic" w:cs="Simplified Arabic" w:hint="cs"/>
          <w:rtl/>
        </w:rPr>
        <w:t>%</w:t>
      </w:r>
      <w:r w:rsidRPr="00C03BEE">
        <w:rPr>
          <w:rFonts w:ascii="Simplified Arabic" w:hAnsi="Simplified Arabic" w:cs="Simplified Arabic" w:hint="cs"/>
          <w:rtl/>
        </w:rPr>
        <w:t>، السعودية 12.8</w:t>
      </w:r>
      <w:r>
        <w:rPr>
          <w:rFonts w:ascii="Simplified Arabic" w:hAnsi="Simplified Arabic" w:cs="Simplified Arabic" w:hint="cs"/>
          <w:rtl/>
        </w:rPr>
        <w:t>%</w:t>
      </w:r>
      <w:r w:rsidRPr="00C03BEE">
        <w:rPr>
          <w:rFonts w:ascii="Simplified Arabic" w:hAnsi="Simplified Arabic" w:cs="Simplified Arabic" w:hint="cs"/>
          <w:rtl/>
        </w:rPr>
        <w:t>، مصر 10.6</w:t>
      </w:r>
      <w:r>
        <w:rPr>
          <w:rFonts w:ascii="Simplified Arabic" w:hAnsi="Simplified Arabic" w:cs="Simplified Arabic" w:hint="cs"/>
          <w:rtl/>
        </w:rPr>
        <w:t>%</w:t>
      </w:r>
      <w:r w:rsidRPr="00C03BEE">
        <w:rPr>
          <w:rFonts w:ascii="Simplified Arabic" w:hAnsi="Simplified Arabic" w:cs="Simplified Arabic" w:hint="cs"/>
          <w:rtl/>
        </w:rPr>
        <w:t xml:space="preserve"> وأخيرا الامارات العربية المتحدة 2.7</w:t>
      </w:r>
      <w:r>
        <w:rPr>
          <w:rFonts w:ascii="Simplified Arabic" w:hAnsi="Simplified Arabic" w:cs="Simplified Arabic" w:hint="cs"/>
          <w:rtl/>
        </w:rPr>
        <w:t>%</w:t>
      </w:r>
      <w:r w:rsidRPr="00C03BEE">
        <w:rPr>
          <w:rFonts w:ascii="Simplified Arabic" w:hAnsi="Simplified Arabic" w:cs="Simplified Arabic" w:hint="cs"/>
          <w:rtl/>
        </w:rPr>
        <w:t>.</w:t>
      </w:r>
      <w:r w:rsidRPr="00C03BEE">
        <w:rPr>
          <w:rFonts w:ascii="Simplified Arabic" w:hAnsi="Simplified Arabic" w:cs="Simplified Arabic"/>
          <w:vertAlign w:val="superscript"/>
          <w:rtl/>
        </w:rPr>
        <w:footnoteReference w:id="11"/>
      </w:r>
      <w:r w:rsidRPr="00C03BEE">
        <w:rPr>
          <w:rFonts w:ascii="Simplified Arabic" w:hAnsi="Simplified Arabic" w:cs="Simplified Arabic" w:hint="cs"/>
          <w:rtl/>
        </w:rPr>
        <w:t xml:space="preserve"> </w:t>
      </w:r>
    </w:p>
    <w:p w:rsidR="00595160" w:rsidRPr="00C03BEE"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تشير نتائج الجدول </w:t>
      </w:r>
      <w:r w:rsidRPr="00C03BEE">
        <w:rPr>
          <w:rFonts w:ascii="Simplified Arabic" w:hAnsi="Simplified Arabic" w:cs="Simplified Arabic"/>
          <w:rtl/>
        </w:rPr>
        <w:t>(</w:t>
      </w:r>
      <w:r w:rsidR="00903993">
        <w:rPr>
          <w:rFonts w:ascii="Simplified Arabic" w:hAnsi="Simplified Arabic" w:cs="Simplified Arabic" w:hint="cs"/>
          <w:rtl/>
        </w:rPr>
        <w:t>17</w:t>
      </w:r>
      <w:r w:rsidRPr="00C03BEE">
        <w:rPr>
          <w:rFonts w:ascii="Simplified Arabic" w:hAnsi="Simplified Arabic" w:cs="Simplified Arabic" w:hint="cs"/>
          <w:rtl/>
        </w:rPr>
        <w:t>) الى مجموعة حقائق فيما يتعلق في البطالة بين الفلسطينيي</w:t>
      </w:r>
      <w:r w:rsidRPr="00C03BEE">
        <w:rPr>
          <w:rFonts w:ascii="Simplified Arabic" w:hAnsi="Simplified Arabic" w:cs="Simplified Arabic" w:hint="eastAsia"/>
          <w:rtl/>
        </w:rPr>
        <w:t>ن</w:t>
      </w:r>
      <w:r w:rsidR="00C92725">
        <w:rPr>
          <w:rFonts w:ascii="Simplified Arabic" w:hAnsi="Simplified Arabic" w:cs="Simplified Arabic" w:hint="cs"/>
          <w:rtl/>
        </w:rPr>
        <w:t xml:space="preserve"> الحاصلين على دبلوم متوسط فأعلى حسب التخصص</w:t>
      </w:r>
      <w:r w:rsidRPr="00C03BEE">
        <w:rPr>
          <w:rFonts w:ascii="Simplified Arabic" w:hAnsi="Simplified Arabic" w:cs="Simplified Arabic" w:hint="cs"/>
          <w:rtl/>
        </w:rPr>
        <w:t xml:space="preserve">، وهي أن معدلات البطالة للإناث أعلى وتفوق كثيرا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للسكان الذكور، ومن جهة أخرى فان معدلات البطالة في قطاع غزة تفوق كثيرا نظيرتها في الضفة الغربية وان الحصار الظالم والغاشم المفروض على قطاع غزة منذ ما يزيد عن 10 سنوات، والاحتلال </w:t>
      </w:r>
      <w:r>
        <w:rPr>
          <w:rFonts w:ascii="Simplified Arabic" w:hAnsi="Simplified Arabic" w:cs="Simplified Arabic" w:hint="cs"/>
          <w:rtl/>
        </w:rPr>
        <w:t>والاعتداءات</w:t>
      </w:r>
      <w:r w:rsidRPr="00C03BEE">
        <w:rPr>
          <w:rFonts w:ascii="Simplified Arabic" w:hAnsi="Simplified Arabic" w:cs="Simplified Arabic" w:hint="cs"/>
          <w:rtl/>
        </w:rPr>
        <w:t xml:space="preserve"> على قطاع غزة فاقمت الأوضاع السياسية والمعيشية والاجتماعية وكل نواحي الحياة حتى أصبح قطاع غزة أكبر سجن في التاريخ والعالم.</w:t>
      </w:r>
    </w:p>
    <w:p w:rsidR="00595160" w:rsidRPr="00C03BEE"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Pr>
          <w:rFonts w:ascii="Simplified Arabic" w:hAnsi="Simplified Arabic" w:cs="Simplified Arabic" w:hint="cs"/>
          <w:rtl/>
        </w:rPr>
        <w:t>بلغ</w:t>
      </w:r>
      <w:r w:rsidRPr="00C03BEE">
        <w:rPr>
          <w:rFonts w:ascii="Simplified Arabic" w:hAnsi="Simplified Arabic" w:cs="Simplified Arabic" w:hint="cs"/>
          <w:rtl/>
        </w:rPr>
        <w:t xml:space="preserve">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للسكان الفلسطينيين </w:t>
      </w:r>
      <w:r w:rsidRPr="00C03BEE">
        <w:rPr>
          <w:rFonts w:ascii="Simplified Arabic" w:hAnsi="Simplified Arabic" w:cs="Simplified Arabic"/>
          <w:rtl/>
        </w:rPr>
        <w:t>(</w:t>
      </w:r>
      <w:r w:rsidRPr="00C03BEE">
        <w:rPr>
          <w:rFonts w:ascii="Simplified Arabic" w:hAnsi="Simplified Arabic" w:cs="Simplified Arabic" w:hint="cs"/>
          <w:rtl/>
        </w:rPr>
        <w:t xml:space="preserve">15 سنة </w:t>
      </w:r>
      <w:r w:rsidR="00C92725" w:rsidRPr="00C03BEE">
        <w:rPr>
          <w:rFonts w:ascii="Simplified Arabic" w:hAnsi="Simplified Arabic" w:cs="Simplified Arabic" w:hint="cs"/>
          <w:rtl/>
        </w:rPr>
        <w:t xml:space="preserve">فأكثر) </w:t>
      </w:r>
      <w:r w:rsidR="00C92725">
        <w:rPr>
          <w:rFonts w:ascii="Simplified Arabic" w:hAnsi="Simplified Arabic" w:cs="Simplified Arabic" w:hint="cs"/>
          <w:rtl/>
        </w:rPr>
        <w:t xml:space="preserve">الحاصلين على دبلوم متوسط فأعلى </w:t>
      </w:r>
      <w:r w:rsidRPr="00C03BEE">
        <w:rPr>
          <w:rFonts w:ascii="Simplified Arabic" w:hAnsi="Simplified Arabic" w:cs="Simplified Arabic" w:hint="cs"/>
          <w:rtl/>
        </w:rPr>
        <w:t>في 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w:t>
      </w:r>
      <w:r>
        <w:rPr>
          <w:rFonts w:ascii="Simplified Arabic" w:hAnsi="Simplified Arabic" w:cs="Simplified Arabic" w:hint="cs"/>
          <w:rtl/>
        </w:rPr>
        <w:t>التعليم</w:t>
      </w:r>
      <w:r w:rsidRPr="00C03BEE">
        <w:rPr>
          <w:rFonts w:ascii="Simplified Arabic" w:hAnsi="Simplified Arabic" w:cs="Simplified Arabic" w:hint="cs"/>
          <w:rtl/>
        </w:rPr>
        <w:t xml:space="preserve"> في فلسطين </w:t>
      </w:r>
      <w:r>
        <w:rPr>
          <w:rFonts w:ascii="Simplified Arabic" w:hAnsi="Simplified Arabic" w:cs="Simplified Arabic" w:hint="cs"/>
          <w:rtl/>
        </w:rPr>
        <w:t xml:space="preserve">25.4% </w:t>
      </w:r>
      <w:r w:rsidRPr="00C03BEE">
        <w:rPr>
          <w:rFonts w:ascii="Simplified Arabic" w:hAnsi="Simplified Arabic" w:cs="Simplified Arabic" w:hint="cs"/>
          <w:rtl/>
        </w:rPr>
        <w:t xml:space="preserve">أي ان ما يقرب من ربع السكان الفلسطينيين </w:t>
      </w:r>
      <w:r w:rsidRPr="00C03BEE">
        <w:rPr>
          <w:rFonts w:ascii="Simplified Arabic" w:hAnsi="Simplified Arabic" w:cs="Simplified Arabic"/>
          <w:rtl/>
        </w:rPr>
        <w:t>(</w:t>
      </w:r>
      <w:r w:rsidRPr="00C03BEE">
        <w:rPr>
          <w:rFonts w:ascii="Simplified Arabic" w:hAnsi="Simplified Arabic" w:cs="Simplified Arabic" w:hint="cs"/>
          <w:rtl/>
        </w:rPr>
        <w:t>15 سنة فأكثر) في تخصص</w:t>
      </w:r>
      <w:r w:rsidR="0046489F">
        <w:rPr>
          <w:rFonts w:ascii="Simplified Arabic" w:hAnsi="Simplified Arabic" w:cs="Simplified Arabic" w:hint="cs"/>
          <w:rtl/>
        </w:rPr>
        <w:t>ات</w:t>
      </w:r>
      <w:r w:rsidRPr="00C03BEE">
        <w:rPr>
          <w:rFonts w:ascii="Simplified Arabic" w:hAnsi="Simplified Arabic" w:cs="Simplified Arabic" w:hint="cs"/>
          <w:rtl/>
        </w:rPr>
        <w:t xml:space="preserve"> </w:t>
      </w:r>
      <w:r>
        <w:rPr>
          <w:rFonts w:ascii="Simplified Arabic" w:hAnsi="Simplified Arabic" w:cs="Simplified Arabic" w:hint="cs"/>
          <w:rtl/>
        </w:rPr>
        <w:t>التعليم</w:t>
      </w:r>
      <w:r w:rsidRPr="00C03BEE">
        <w:rPr>
          <w:rFonts w:ascii="Simplified Arabic" w:hAnsi="Simplified Arabic" w:cs="Simplified Arabic" w:hint="cs"/>
          <w:rtl/>
        </w:rPr>
        <w:t xml:space="preserve"> في فلسطين </w:t>
      </w:r>
      <w:r w:rsidRPr="00C03BEE">
        <w:rPr>
          <w:rFonts w:ascii="Simplified Arabic" w:hAnsi="Simplified Arabic" w:cs="Simplified Arabic" w:hint="cs"/>
          <w:rtl/>
        </w:rPr>
        <w:lastRenderedPageBreak/>
        <w:t>يعتبرون من ضمن المتعطلين عن العمل في العام 2017، مع ان نسبة السكان الفلسطينيين</w:t>
      </w:r>
      <w:r w:rsidR="00C92725">
        <w:rPr>
          <w:rFonts w:ascii="Simplified Arabic" w:hAnsi="Simplified Arabic" w:cs="Simplified Arabic" w:hint="cs"/>
          <w:rtl/>
        </w:rPr>
        <w:t xml:space="preserve"> الحاصلين على دبلوم متوسط فأعلى </w:t>
      </w:r>
      <w:r w:rsidRPr="00C03BEE">
        <w:rPr>
          <w:rFonts w:ascii="Simplified Arabic" w:hAnsi="Simplified Arabic" w:cs="Simplified Arabic" w:hint="cs"/>
          <w:rtl/>
        </w:rPr>
        <w:t>في 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w:t>
      </w:r>
      <w:r>
        <w:rPr>
          <w:rFonts w:ascii="Simplified Arabic" w:hAnsi="Simplified Arabic" w:cs="Simplified Arabic" w:hint="cs"/>
          <w:rtl/>
        </w:rPr>
        <w:t>التعليم</w:t>
      </w:r>
      <w:r w:rsidRPr="00C03BEE">
        <w:rPr>
          <w:rFonts w:ascii="Simplified Arabic" w:hAnsi="Simplified Arabic" w:cs="Simplified Arabic" w:hint="cs"/>
          <w:rtl/>
        </w:rPr>
        <w:t xml:space="preserve"> قد زادت من 12.9% عام 2007 الى 22.7% في العام 20</w:t>
      </w:r>
      <w:r w:rsidR="0046489F">
        <w:rPr>
          <w:rFonts w:ascii="Simplified Arabic" w:hAnsi="Simplified Arabic" w:cs="Simplified Arabic" w:hint="cs"/>
          <w:rtl/>
        </w:rPr>
        <w:t>1</w:t>
      </w:r>
      <w:r w:rsidRPr="00C03BEE">
        <w:rPr>
          <w:rFonts w:ascii="Simplified Arabic" w:hAnsi="Simplified Arabic" w:cs="Simplified Arabic" w:hint="cs"/>
          <w:rtl/>
        </w:rPr>
        <w:t xml:space="preserve">7، وأن </w:t>
      </w:r>
      <w:r>
        <w:rPr>
          <w:rFonts w:ascii="Simplified Arabic" w:hAnsi="Simplified Arabic" w:cs="Simplified Arabic" w:hint="cs"/>
          <w:rtl/>
        </w:rPr>
        <w:t xml:space="preserve">معدل </w:t>
      </w:r>
      <w:r w:rsidRPr="00C03BEE">
        <w:rPr>
          <w:rFonts w:ascii="Simplified Arabic" w:hAnsi="Simplified Arabic" w:cs="Simplified Arabic" w:hint="cs"/>
          <w:rtl/>
        </w:rPr>
        <w:t xml:space="preserve">البطالة للسكان الاناث ضعف </w:t>
      </w:r>
      <w:r>
        <w:rPr>
          <w:rFonts w:ascii="Simplified Arabic" w:hAnsi="Simplified Arabic" w:cs="Simplified Arabic" w:hint="cs"/>
          <w:rtl/>
        </w:rPr>
        <w:t>معدل البطالة للسكان الذكور وهو</w:t>
      </w:r>
      <w:r w:rsidRPr="00C03BEE">
        <w:rPr>
          <w:rFonts w:ascii="Simplified Arabic" w:hAnsi="Simplified Arabic" w:cs="Simplified Arabic" w:hint="cs"/>
          <w:rtl/>
        </w:rPr>
        <w:t xml:space="preserve"> على التوالي </w:t>
      </w:r>
      <w:r w:rsidR="0046489F">
        <w:rPr>
          <w:rFonts w:ascii="Simplified Arabic" w:hAnsi="Simplified Arabic" w:cs="Simplified Arabic" w:hint="cs"/>
          <w:rtl/>
        </w:rPr>
        <w:t>32.0</w:t>
      </w:r>
      <w:r w:rsidRPr="00C03BEE">
        <w:rPr>
          <w:rFonts w:ascii="Simplified Arabic" w:hAnsi="Simplified Arabic" w:cs="Simplified Arabic" w:hint="cs"/>
          <w:rtl/>
        </w:rPr>
        <w:t>%، 15.</w:t>
      </w:r>
      <w:r w:rsidRPr="00C03BEE">
        <w:rPr>
          <w:rFonts w:ascii="Simplified Arabic" w:hAnsi="Simplified Arabic" w:cs="Simplified Arabic"/>
          <w:rtl/>
        </w:rPr>
        <w:t>1</w:t>
      </w:r>
      <w:r>
        <w:rPr>
          <w:rFonts w:ascii="Simplified Arabic" w:hAnsi="Simplified Arabic" w:cs="Simplified Arabic" w:hint="cs"/>
          <w:rtl/>
        </w:rPr>
        <w:t>%</w:t>
      </w:r>
      <w:r w:rsidRPr="00C03BEE">
        <w:rPr>
          <w:rFonts w:ascii="Simplified Arabic" w:hAnsi="Simplified Arabic" w:cs="Simplified Arabic" w:hint="cs"/>
          <w:rtl/>
        </w:rPr>
        <w:t>.</w:t>
      </w:r>
    </w:p>
    <w:p w:rsidR="00595160" w:rsidRPr="00C03BEE" w:rsidRDefault="00595160" w:rsidP="007C74EF">
      <w:pPr>
        <w:bidi/>
        <w:jc w:val="both"/>
        <w:rPr>
          <w:rFonts w:ascii="Simplified Arabic" w:hAnsi="Simplified Arabic" w:cs="Simplified Arabic"/>
          <w:rtl/>
        </w:rPr>
      </w:pPr>
    </w:p>
    <w:p w:rsidR="00595160" w:rsidRDefault="00595160" w:rsidP="006368FC">
      <w:pPr>
        <w:bidi/>
        <w:jc w:val="both"/>
        <w:rPr>
          <w:rFonts w:ascii="Simplified Arabic" w:hAnsi="Simplified Arabic" w:cs="Simplified Arabic"/>
          <w:rtl/>
        </w:rPr>
      </w:pPr>
      <w:r w:rsidRPr="00C03BEE">
        <w:rPr>
          <w:rFonts w:ascii="Simplified Arabic" w:hAnsi="Simplified Arabic" w:cs="Simplified Arabic" w:hint="cs"/>
          <w:rtl/>
        </w:rPr>
        <w:t xml:space="preserve">أما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حسب</w:t>
      </w:r>
      <w:r w:rsidR="00C92725">
        <w:rPr>
          <w:rFonts w:ascii="Simplified Arabic" w:hAnsi="Simplified Arabic" w:cs="Simplified Arabic" w:hint="cs"/>
          <w:rtl/>
        </w:rPr>
        <w:t xml:space="preserve"> </w:t>
      </w:r>
      <w:r w:rsidRPr="00C03BEE">
        <w:rPr>
          <w:rFonts w:ascii="Simplified Arabic" w:hAnsi="Simplified Arabic" w:cs="Simplified Arabic" w:hint="cs"/>
          <w:rtl/>
        </w:rPr>
        <w:t xml:space="preserve">المنطقة، فان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في قطاع غزة في 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w:t>
      </w:r>
      <w:r>
        <w:rPr>
          <w:rFonts w:ascii="Simplified Arabic" w:hAnsi="Simplified Arabic" w:cs="Simplified Arabic" w:hint="cs"/>
          <w:rtl/>
        </w:rPr>
        <w:t>التعليم</w:t>
      </w:r>
      <w:r w:rsidRPr="00C03BEE">
        <w:rPr>
          <w:rFonts w:ascii="Simplified Arabic" w:hAnsi="Simplified Arabic" w:cs="Simplified Arabic" w:hint="cs"/>
          <w:rtl/>
        </w:rPr>
        <w:t xml:space="preserve"> 40.1</w:t>
      </w:r>
      <w:r>
        <w:rPr>
          <w:rFonts w:ascii="Simplified Arabic" w:hAnsi="Simplified Arabic" w:cs="Simplified Arabic" w:hint="cs"/>
          <w:rtl/>
        </w:rPr>
        <w:t>%</w:t>
      </w:r>
      <w:r w:rsidRPr="00C03BEE">
        <w:rPr>
          <w:rFonts w:ascii="Simplified Arabic" w:hAnsi="Simplified Arabic" w:cs="Simplified Arabic" w:hint="cs"/>
          <w:rtl/>
        </w:rPr>
        <w:t xml:space="preserve"> وهي أضعاف النسبة المناظرة في الضفة ال</w:t>
      </w:r>
      <w:r>
        <w:rPr>
          <w:rFonts w:ascii="Simplified Arabic" w:hAnsi="Simplified Arabic" w:cs="Simplified Arabic" w:hint="cs"/>
          <w:rtl/>
        </w:rPr>
        <w:t>غربية البال</w:t>
      </w:r>
      <w:r w:rsidR="00C92725">
        <w:rPr>
          <w:rFonts w:ascii="Simplified Arabic" w:hAnsi="Simplified Arabic" w:cs="Simplified Arabic" w:hint="cs"/>
          <w:rtl/>
        </w:rPr>
        <w:t>غة</w:t>
      </w:r>
      <w:r w:rsidRPr="00C03BEE">
        <w:rPr>
          <w:rFonts w:ascii="Simplified Arabic" w:hAnsi="Simplified Arabic" w:cs="Simplified Arabic" w:hint="cs"/>
          <w:rtl/>
        </w:rPr>
        <w:t xml:space="preserve"> 11.4%، وان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للسكان الذكور في قطاع غزة 27</w:t>
      </w:r>
      <w:r>
        <w:rPr>
          <w:rFonts w:ascii="Simplified Arabic" w:hAnsi="Simplified Arabic" w:cs="Simplified Arabic" w:hint="cs"/>
          <w:rtl/>
        </w:rPr>
        <w:t>.0</w:t>
      </w:r>
      <w:r w:rsidRPr="00C03BEE">
        <w:rPr>
          <w:rFonts w:ascii="Simplified Arabic" w:hAnsi="Simplified Arabic" w:cs="Simplified Arabic" w:hint="cs"/>
          <w:rtl/>
        </w:rPr>
        <w:t xml:space="preserve">% </w:t>
      </w:r>
      <w:r w:rsidR="00C92725">
        <w:rPr>
          <w:rFonts w:ascii="Simplified Arabic" w:hAnsi="Simplified Arabic" w:cs="Simplified Arabic" w:hint="cs"/>
          <w:rtl/>
        </w:rPr>
        <w:t xml:space="preserve">ومعدل </w:t>
      </w:r>
      <w:r w:rsidR="00C92725" w:rsidRPr="00C03BEE">
        <w:rPr>
          <w:rFonts w:ascii="Simplified Arabic" w:hAnsi="Simplified Arabic" w:cs="Simplified Arabic" w:hint="cs"/>
          <w:rtl/>
        </w:rPr>
        <w:t>البطالة للسكان الذكور</w:t>
      </w:r>
      <w:r w:rsidR="00C92725">
        <w:rPr>
          <w:rFonts w:ascii="Simplified Arabic" w:hAnsi="Simplified Arabic" w:cs="Simplified Arabic" w:hint="cs"/>
          <w:rtl/>
        </w:rPr>
        <w:t xml:space="preserve"> في</w:t>
      </w:r>
      <w:r w:rsidRPr="00C03BEE">
        <w:rPr>
          <w:rFonts w:ascii="Simplified Arabic" w:hAnsi="Simplified Arabic" w:cs="Simplified Arabic" w:hint="cs"/>
          <w:rtl/>
        </w:rPr>
        <w:t xml:space="preserve"> الضفة الغربية 3.6</w:t>
      </w:r>
      <w:r>
        <w:rPr>
          <w:rFonts w:ascii="Simplified Arabic" w:hAnsi="Simplified Arabic" w:cs="Simplified Arabic" w:hint="cs"/>
          <w:rtl/>
        </w:rPr>
        <w:t>% أي ما يعادل 8 أضعاف، بينما بلغ</w:t>
      </w:r>
      <w:r w:rsidRPr="00C03BEE">
        <w:rPr>
          <w:rFonts w:ascii="Simplified Arabic" w:hAnsi="Simplified Arabic" w:cs="Simplified Arabic" w:hint="cs"/>
          <w:rtl/>
        </w:rPr>
        <w:t xml:space="preserve">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w:t>
      </w:r>
      <w:r w:rsidR="00C92725">
        <w:rPr>
          <w:rFonts w:ascii="Simplified Arabic" w:hAnsi="Simplified Arabic" w:cs="Simplified Arabic" w:hint="cs"/>
          <w:rtl/>
        </w:rPr>
        <w:t xml:space="preserve"> للسكان</w:t>
      </w:r>
      <w:r w:rsidRPr="00C03BEE">
        <w:rPr>
          <w:rFonts w:ascii="Simplified Arabic" w:hAnsi="Simplified Arabic" w:cs="Simplified Arabic" w:hint="cs"/>
          <w:rtl/>
        </w:rPr>
        <w:t xml:space="preserve"> </w:t>
      </w:r>
      <w:r w:rsidR="00C92725">
        <w:rPr>
          <w:rFonts w:ascii="Simplified Arabic" w:hAnsi="Simplified Arabic" w:cs="Simplified Arabic" w:hint="cs"/>
          <w:rtl/>
        </w:rPr>
        <w:t>الا</w:t>
      </w:r>
      <w:r w:rsidRPr="00C03BEE">
        <w:rPr>
          <w:rFonts w:ascii="Simplified Arabic" w:hAnsi="Simplified Arabic" w:cs="Simplified Arabic" w:hint="cs"/>
          <w:rtl/>
        </w:rPr>
        <w:t>ناث في 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w:t>
      </w:r>
      <w:r>
        <w:rPr>
          <w:rFonts w:ascii="Simplified Arabic" w:hAnsi="Simplified Arabic" w:cs="Simplified Arabic" w:hint="cs"/>
          <w:rtl/>
        </w:rPr>
        <w:t>التعليم</w:t>
      </w:r>
      <w:r w:rsidRPr="00C03BEE">
        <w:rPr>
          <w:rFonts w:ascii="Simplified Arabic" w:hAnsi="Simplified Arabic" w:cs="Simplified Arabic" w:hint="cs"/>
          <w:rtl/>
        </w:rPr>
        <w:t xml:space="preserve"> في قطاع غزة 48.8% نجد </w:t>
      </w:r>
      <w:r>
        <w:rPr>
          <w:rFonts w:ascii="Simplified Arabic" w:hAnsi="Simplified Arabic" w:cs="Simplified Arabic" w:hint="cs"/>
          <w:rtl/>
        </w:rPr>
        <w:t xml:space="preserve">ان المعدل </w:t>
      </w:r>
      <w:r w:rsidR="008745AC">
        <w:rPr>
          <w:rFonts w:ascii="Simplified Arabic" w:hAnsi="Simplified Arabic" w:cs="Simplified Arabic" w:hint="cs"/>
          <w:rtl/>
        </w:rPr>
        <w:t>للسكان</w:t>
      </w:r>
      <w:r w:rsidR="008745AC" w:rsidRPr="00C03BEE">
        <w:rPr>
          <w:rFonts w:ascii="Simplified Arabic" w:hAnsi="Simplified Arabic" w:cs="Simplified Arabic" w:hint="cs"/>
          <w:rtl/>
        </w:rPr>
        <w:t xml:space="preserve"> </w:t>
      </w:r>
      <w:r w:rsidR="008745AC">
        <w:rPr>
          <w:rFonts w:ascii="Simplified Arabic" w:hAnsi="Simplified Arabic" w:cs="Simplified Arabic" w:hint="cs"/>
          <w:rtl/>
        </w:rPr>
        <w:t>الا</w:t>
      </w:r>
      <w:r w:rsidR="008745AC" w:rsidRPr="00C03BEE">
        <w:rPr>
          <w:rFonts w:ascii="Simplified Arabic" w:hAnsi="Simplified Arabic" w:cs="Simplified Arabic" w:hint="cs"/>
          <w:rtl/>
        </w:rPr>
        <w:t>ناث</w:t>
      </w:r>
      <w:r w:rsidR="00C92725">
        <w:rPr>
          <w:rFonts w:ascii="Simplified Arabic" w:hAnsi="Simplified Arabic" w:cs="Simplified Arabic" w:hint="cs"/>
          <w:rtl/>
        </w:rPr>
        <w:t xml:space="preserve"> في</w:t>
      </w:r>
      <w:r w:rsidRPr="00C03BEE">
        <w:rPr>
          <w:rFonts w:ascii="Simplified Arabic" w:hAnsi="Simplified Arabic" w:cs="Simplified Arabic" w:hint="cs"/>
          <w:rtl/>
        </w:rPr>
        <w:t xml:space="preserve"> الضفة الغربية 16.</w:t>
      </w:r>
      <w:r w:rsidR="006368FC">
        <w:rPr>
          <w:rFonts w:ascii="Simplified Arabic" w:hAnsi="Simplified Arabic" w:cs="Simplified Arabic" w:hint="cs"/>
          <w:rtl/>
        </w:rPr>
        <w:t>4</w:t>
      </w:r>
      <w:r w:rsidRPr="00C03BEE">
        <w:rPr>
          <w:rFonts w:ascii="Simplified Arabic" w:hAnsi="Simplified Arabic" w:cs="Simplified Arabic" w:hint="cs"/>
          <w:rtl/>
        </w:rPr>
        <w:t>% أي ما يعادل 3 أضعاف كما يظهر من الشكل</w:t>
      </w:r>
      <w:r>
        <w:rPr>
          <w:rFonts w:ascii="Simplified Arabic" w:hAnsi="Simplified Arabic" w:cs="Simplified Arabic" w:hint="cs"/>
          <w:rtl/>
        </w:rPr>
        <w:t xml:space="preserve"> </w:t>
      </w:r>
      <w:r w:rsidRPr="00C03BEE">
        <w:rPr>
          <w:rFonts w:ascii="Simplified Arabic" w:hAnsi="Simplified Arabic" w:cs="Simplified Arabic" w:hint="cs"/>
          <w:rtl/>
        </w:rPr>
        <w:t>(</w:t>
      </w:r>
      <w:r w:rsidR="00903993">
        <w:rPr>
          <w:rFonts w:ascii="Simplified Arabic" w:hAnsi="Simplified Arabic" w:cs="Simplified Arabic" w:hint="cs"/>
          <w:rtl/>
        </w:rPr>
        <w:t>18</w:t>
      </w:r>
      <w:r w:rsidRPr="00C03BEE">
        <w:rPr>
          <w:rFonts w:ascii="Simplified Arabic" w:hAnsi="Simplified Arabic" w:cs="Simplified Arabic" w:hint="cs"/>
          <w:rtl/>
        </w:rPr>
        <w:t>).</w:t>
      </w:r>
    </w:p>
    <w:p w:rsidR="00595160"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أما البطالة في 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w:t>
      </w:r>
      <w:r w:rsidR="00FB4318">
        <w:rPr>
          <w:rFonts w:ascii="Simplified Arabic" w:hAnsi="Simplified Arabic" w:cs="Simplified Arabic" w:hint="cs"/>
          <w:rtl/>
        </w:rPr>
        <w:t>الاعمال والادارة</w:t>
      </w:r>
      <w:r>
        <w:rPr>
          <w:rFonts w:ascii="Simplified Arabic" w:hAnsi="Simplified Arabic" w:cs="Simplified Arabic" w:hint="cs"/>
          <w:rtl/>
        </w:rPr>
        <w:t>، بلغ</w:t>
      </w:r>
      <w:r w:rsidRPr="00C03BEE">
        <w:rPr>
          <w:rFonts w:ascii="Simplified Arabic" w:hAnsi="Simplified Arabic" w:cs="Simplified Arabic" w:hint="cs"/>
          <w:rtl/>
        </w:rPr>
        <w:t xml:space="preserve">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في هذ</w:t>
      </w:r>
      <w:r w:rsidR="00C92725">
        <w:rPr>
          <w:rFonts w:ascii="Simplified Arabic" w:hAnsi="Simplified Arabic" w:cs="Simplified Arabic" w:hint="cs"/>
          <w:rtl/>
        </w:rPr>
        <w:t>ه</w:t>
      </w:r>
      <w:r w:rsidRPr="00C03BEE">
        <w:rPr>
          <w:rFonts w:ascii="Simplified Arabic" w:hAnsi="Simplified Arabic" w:cs="Simplified Arabic" w:hint="cs"/>
          <w:rtl/>
        </w:rPr>
        <w:t xml:space="preserve"> التخصص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في فلسطين 27.9</w:t>
      </w:r>
      <w:r>
        <w:rPr>
          <w:rFonts w:ascii="Simplified Arabic" w:hAnsi="Simplified Arabic" w:cs="Simplified Arabic" w:hint="cs"/>
          <w:rtl/>
        </w:rPr>
        <w:t xml:space="preserve">% </w:t>
      </w:r>
      <w:r w:rsidRPr="00C03BEE">
        <w:rPr>
          <w:rFonts w:ascii="Simplified Arabic" w:hAnsi="Simplified Arabic" w:cs="Simplified Arabic" w:hint="cs"/>
          <w:rtl/>
        </w:rPr>
        <w:t>(21.4</w:t>
      </w:r>
      <w:r>
        <w:rPr>
          <w:rFonts w:ascii="Simplified Arabic" w:hAnsi="Simplified Arabic" w:cs="Simplified Arabic" w:hint="cs"/>
          <w:rtl/>
        </w:rPr>
        <w:t>%</w:t>
      </w:r>
      <w:r w:rsidRPr="00C03BEE">
        <w:rPr>
          <w:rFonts w:ascii="Simplified Arabic" w:hAnsi="Simplified Arabic" w:cs="Simplified Arabic" w:hint="cs"/>
          <w:rtl/>
        </w:rPr>
        <w:t xml:space="preserve"> ذكور، </w:t>
      </w:r>
      <w:r w:rsidR="00176853">
        <w:rPr>
          <w:rFonts w:ascii="Simplified Arabic" w:hAnsi="Simplified Arabic" w:cs="Simplified Arabic" w:hint="cs"/>
          <w:rtl/>
        </w:rPr>
        <w:t>43.0</w:t>
      </w:r>
      <w:r w:rsidRPr="00C03BEE">
        <w:rPr>
          <w:rFonts w:ascii="Simplified Arabic" w:hAnsi="Simplified Arabic" w:cs="Simplified Arabic" w:hint="cs"/>
          <w:rtl/>
        </w:rPr>
        <w:t>%</w:t>
      </w:r>
      <w:r>
        <w:rPr>
          <w:rFonts w:ascii="Simplified Arabic" w:hAnsi="Simplified Arabic" w:cs="Simplified Arabic" w:hint="cs"/>
          <w:rtl/>
        </w:rPr>
        <w:t xml:space="preserve"> اناث</w:t>
      </w:r>
      <w:r w:rsidRPr="00C03BEE">
        <w:rPr>
          <w:rFonts w:ascii="Simplified Arabic" w:hAnsi="Simplified Arabic" w:cs="Simplified Arabic" w:hint="cs"/>
          <w:rtl/>
        </w:rPr>
        <w:t>) مع أن هذ</w:t>
      </w:r>
      <w:r w:rsidR="00C92725">
        <w:rPr>
          <w:rFonts w:ascii="Simplified Arabic" w:hAnsi="Simplified Arabic" w:cs="Simplified Arabic" w:hint="cs"/>
          <w:rtl/>
        </w:rPr>
        <w:t>ه</w:t>
      </w:r>
      <w:r w:rsidRPr="00C03BEE">
        <w:rPr>
          <w:rFonts w:ascii="Simplified Arabic" w:hAnsi="Simplified Arabic" w:cs="Simplified Arabic" w:hint="cs"/>
          <w:rtl/>
        </w:rPr>
        <w:t xml:space="preserve"> التخصص</w:t>
      </w:r>
      <w:r w:rsidR="00C92725">
        <w:rPr>
          <w:rFonts w:ascii="Simplified Arabic" w:hAnsi="Simplified Arabic" w:cs="Simplified Arabic" w:hint="cs"/>
          <w:rtl/>
        </w:rPr>
        <w:t>ات</w:t>
      </w:r>
      <w:r w:rsidRPr="00C03BEE">
        <w:rPr>
          <w:rFonts w:ascii="Simplified Arabic" w:hAnsi="Simplified Arabic" w:cs="Simplified Arabic" w:hint="cs"/>
          <w:rtl/>
        </w:rPr>
        <w:t xml:space="preserve"> </w:t>
      </w:r>
      <w:r w:rsidR="00C92725">
        <w:rPr>
          <w:rFonts w:ascii="Simplified Arabic" w:hAnsi="Simplified Arabic" w:cs="Simplified Arabic" w:hint="cs"/>
          <w:rtl/>
        </w:rPr>
        <w:t>ت</w:t>
      </w:r>
      <w:r w:rsidRPr="00C03BEE">
        <w:rPr>
          <w:rFonts w:ascii="Simplified Arabic" w:hAnsi="Simplified Arabic" w:cs="Simplified Arabic" w:hint="cs"/>
          <w:rtl/>
        </w:rPr>
        <w:t>حتل المرتبة الأولى في نسبة السكان الذين أنهوا الدبلو</w:t>
      </w:r>
      <w:r>
        <w:rPr>
          <w:rFonts w:ascii="Simplified Arabic" w:hAnsi="Simplified Arabic" w:cs="Simplified Arabic" w:hint="cs"/>
          <w:rtl/>
        </w:rPr>
        <w:t>م المتوسط</w:t>
      </w:r>
      <w:r w:rsidR="00B84F6C">
        <w:rPr>
          <w:rFonts w:ascii="Simplified Arabic" w:hAnsi="Simplified Arabic" w:cs="Simplified Arabic" w:hint="cs"/>
          <w:rtl/>
        </w:rPr>
        <w:t xml:space="preserve"> </w:t>
      </w:r>
      <w:r w:rsidR="00C92725">
        <w:rPr>
          <w:rFonts w:ascii="Simplified Arabic" w:hAnsi="Simplified Arabic" w:cs="Simplified Arabic" w:hint="cs"/>
          <w:rtl/>
        </w:rPr>
        <w:t>فأعلى</w:t>
      </w:r>
      <w:r>
        <w:rPr>
          <w:rFonts w:ascii="Simplified Arabic" w:hAnsi="Simplified Arabic" w:cs="Simplified Arabic" w:hint="cs"/>
          <w:rtl/>
        </w:rPr>
        <w:t xml:space="preserve"> 22.8%</w:t>
      </w:r>
      <w:r w:rsidRPr="00C03BEE">
        <w:rPr>
          <w:rFonts w:ascii="Simplified Arabic" w:hAnsi="Simplified Arabic" w:cs="Simplified Arabic" w:hint="cs"/>
          <w:rtl/>
        </w:rPr>
        <w:t xml:space="preserve"> في عام 2017 </w:t>
      </w:r>
      <w:r w:rsidR="00B84F6C">
        <w:rPr>
          <w:rFonts w:ascii="Simplified Arabic" w:hAnsi="Simplified Arabic" w:cs="Simplified Arabic" w:hint="cs"/>
          <w:rtl/>
        </w:rPr>
        <w:t>وحوالي</w:t>
      </w:r>
      <w:r>
        <w:rPr>
          <w:rFonts w:ascii="Simplified Arabic" w:hAnsi="Simplified Arabic" w:cs="Simplified Arabic" w:hint="cs"/>
          <w:rtl/>
        </w:rPr>
        <w:t xml:space="preserve"> 18.9% في العام 2007، </w:t>
      </w:r>
      <w:r w:rsidR="00B84F6C">
        <w:rPr>
          <w:rFonts w:ascii="Simplified Arabic" w:hAnsi="Simplified Arabic" w:cs="Simplified Arabic" w:hint="cs"/>
          <w:rtl/>
        </w:rPr>
        <w:t>و</w:t>
      </w:r>
      <w:r>
        <w:rPr>
          <w:rFonts w:ascii="Simplified Arabic" w:hAnsi="Simplified Arabic" w:cs="Simplified Arabic" w:hint="cs"/>
          <w:rtl/>
        </w:rPr>
        <w:t>بلغ</w:t>
      </w:r>
      <w:r w:rsidRPr="00C03BEE">
        <w:rPr>
          <w:rFonts w:ascii="Simplified Arabic" w:hAnsi="Simplified Arabic" w:cs="Simplified Arabic" w:hint="cs"/>
          <w:rtl/>
        </w:rPr>
        <w:t xml:space="preserve">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في تخصص </w:t>
      </w:r>
      <w:r w:rsidR="00FB4318">
        <w:rPr>
          <w:rFonts w:ascii="Simplified Arabic" w:hAnsi="Simplified Arabic" w:cs="Simplified Arabic" w:hint="cs"/>
          <w:rtl/>
        </w:rPr>
        <w:t>الاعمال والادارة</w:t>
      </w:r>
      <w:r w:rsidR="00FB4318" w:rsidRPr="00C03BEE">
        <w:rPr>
          <w:rFonts w:ascii="Simplified Arabic" w:hAnsi="Simplified Arabic" w:cs="Simplified Arabic" w:hint="cs"/>
          <w:rtl/>
        </w:rPr>
        <w:t xml:space="preserve"> </w:t>
      </w:r>
      <w:r w:rsidRPr="00C03BEE">
        <w:rPr>
          <w:rFonts w:ascii="Simplified Arabic" w:hAnsi="Simplified Arabic" w:cs="Simplified Arabic" w:hint="cs"/>
          <w:rtl/>
        </w:rPr>
        <w:t>في الضفة الغربية</w:t>
      </w:r>
      <w:r w:rsidR="00B84F6C">
        <w:rPr>
          <w:rFonts w:ascii="Simplified Arabic" w:hAnsi="Simplified Arabic" w:cs="Simplified Arabic" w:hint="cs"/>
          <w:rtl/>
        </w:rPr>
        <w:t xml:space="preserve"> وقطاع غزة </w:t>
      </w:r>
      <w:r w:rsidRPr="00C03BEE">
        <w:rPr>
          <w:rFonts w:ascii="Simplified Arabic" w:hAnsi="Simplified Arabic" w:cs="Simplified Arabic" w:hint="cs"/>
          <w:rtl/>
        </w:rPr>
        <w:t>14.9%، 45.4%</w:t>
      </w:r>
      <w:r w:rsidR="00B84F6C">
        <w:rPr>
          <w:rFonts w:ascii="Simplified Arabic" w:hAnsi="Simplified Arabic" w:cs="Simplified Arabic" w:hint="cs"/>
          <w:rtl/>
        </w:rPr>
        <w:t xml:space="preserve"> على التوالي.</w:t>
      </w:r>
    </w:p>
    <w:p w:rsidR="00595160" w:rsidRPr="00C03BEE" w:rsidRDefault="00595160"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من جانب أخر، فان أكبر </w:t>
      </w:r>
      <w:r>
        <w:rPr>
          <w:rFonts w:ascii="Simplified Arabic" w:hAnsi="Simplified Arabic" w:cs="Simplified Arabic" w:hint="cs"/>
          <w:rtl/>
        </w:rPr>
        <w:t>معدل</w:t>
      </w:r>
      <w:r w:rsidR="00B84F6C">
        <w:rPr>
          <w:rFonts w:ascii="Simplified Arabic" w:hAnsi="Simplified Arabic" w:cs="Simplified Arabic" w:hint="cs"/>
          <w:rtl/>
        </w:rPr>
        <w:t>ات</w:t>
      </w:r>
      <w:r>
        <w:rPr>
          <w:rFonts w:ascii="Simplified Arabic" w:hAnsi="Simplified Arabic" w:cs="Simplified Arabic" w:hint="cs"/>
          <w:rtl/>
        </w:rPr>
        <w:t xml:space="preserve"> </w:t>
      </w:r>
      <w:r w:rsidRPr="00C03BEE">
        <w:rPr>
          <w:rFonts w:ascii="Simplified Arabic" w:hAnsi="Simplified Arabic" w:cs="Simplified Arabic" w:hint="cs"/>
          <w:rtl/>
        </w:rPr>
        <w:t>البطالة</w:t>
      </w:r>
      <w:r w:rsidR="00B84F6C">
        <w:rPr>
          <w:rFonts w:ascii="Simplified Arabic" w:hAnsi="Simplified Arabic" w:cs="Simplified Arabic" w:hint="cs"/>
          <w:rtl/>
        </w:rPr>
        <w:t xml:space="preserve"> للسكان الذين يحملون دبلوم متوسط فأعلى</w:t>
      </w:r>
      <w:r w:rsidRPr="00C03BEE">
        <w:rPr>
          <w:rFonts w:ascii="Simplified Arabic" w:hAnsi="Simplified Arabic" w:cs="Simplified Arabic" w:hint="cs"/>
          <w:rtl/>
        </w:rPr>
        <w:t xml:space="preserve"> في فلسطين</w:t>
      </w:r>
      <w:r w:rsidR="00B84F6C">
        <w:rPr>
          <w:rFonts w:ascii="Simplified Arabic" w:hAnsi="Simplified Arabic" w:cs="Simplified Arabic" w:hint="cs"/>
          <w:rtl/>
        </w:rPr>
        <w:t xml:space="preserve"> في العام 2017</w:t>
      </w:r>
      <w:r w:rsidRPr="00C03BEE">
        <w:rPr>
          <w:rFonts w:ascii="Simplified Arabic" w:hAnsi="Simplified Arabic" w:cs="Simplified Arabic" w:hint="cs"/>
          <w:rtl/>
        </w:rPr>
        <w:t xml:space="preserve"> كان في ت</w:t>
      </w:r>
      <w:r>
        <w:rPr>
          <w:rFonts w:ascii="Simplified Arabic" w:hAnsi="Simplified Arabic" w:cs="Simplified Arabic" w:hint="cs"/>
          <w:rtl/>
        </w:rPr>
        <w:t>خصص</w:t>
      </w:r>
      <w:r w:rsidR="00B84F6C">
        <w:rPr>
          <w:rFonts w:ascii="Simplified Arabic" w:hAnsi="Simplified Arabic" w:cs="Simplified Arabic" w:hint="cs"/>
          <w:rtl/>
        </w:rPr>
        <w:t>ات</w:t>
      </w:r>
      <w:r>
        <w:rPr>
          <w:rFonts w:ascii="Simplified Arabic" w:hAnsi="Simplified Arabic" w:cs="Simplified Arabic" w:hint="cs"/>
          <w:rtl/>
        </w:rPr>
        <w:t xml:space="preserve"> الرياضيات والاحصاء الذي بلغ</w:t>
      </w:r>
      <w:r w:rsidRPr="00C03BEE">
        <w:rPr>
          <w:rFonts w:ascii="Simplified Arabic" w:hAnsi="Simplified Arabic" w:cs="Simplified Arabic" w:hint="cs"/>
          <w:rtl/>
        </w:rPr>
        <w:t xml:space="preserve">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فيه</w:t>
      </w:r>
      <w:r w:rsidR="00B84F6C">
        <w:rPr>
          <w:rFonts w:ascii="Simplified Arabic" w:hAnsi="Simplified Arabic" w:cs="Simplified Arabic" w:hint="cs"/>
          <w:rtl/>
        </w:rPr>
        <w:t>ا</w:t>
      </w:r>
      <w:r w:rsidRPr="00C03BEE">
        <w:rPr>
          <w:rFonts w:ascii="Simplified Arabic" w:hAnsi="Simplified Arabic" w:cs="Simplified Arabic" w:hint="cs"/>
          <w:rtl/>
        </w:rPr>
        <w:t xml:space="preserve"> </w:t>
      </w:r>
      <w:r>
        <w:rPr>
          <w:rFonts w:ascii="Simplified Arabic" w:hAnsi="Simplified Arabic" w:cs="Simplified Arabic" w:hint="cs"/>
          <w:rtl/>
        </w:rPr>
        <w:t>50.2%</w:t>
      </w:r>
      <w:r w:rsidRPr="00C03BEE">
        <w:rPr>
          <w:rFonts w:ascii="Simplified Arabic" w:hAnsi="Simplified Arabic" w:cs="Simplified Arabic" w:hint="cs"/>
          <w:rtl/>
        </w:rPr>
        <w:t xml:space="preserve"> أي ان ما يقرب من نصف الاف</w:t>
      </w:r>
      <w:r w:rsidR="00176853">
        <w:rPr>
          <w:rFonts w:ascii="Simplified Arabic" w:hAnsi="Simplified Arabic" w:cs="Simplified Arabic" w:hint="cs"/>
          <w:rtl/>
        </w:rPr>
        <w:t xml:space="preserve">راد الذين تخصصهم رياضيات واحصاء </w:t>
      </w:r>
      <w:r w:rsidRPr="00C03BEE">
        <w:rPr>
          <w:rFonts w:ascii="Simplified Arabic" w:hAnsi="Simplified Arabic" w:cs="Simplified Arabic" w:hint="cs"/>
          <w:rtl/>
        </w:rPr>
        <w:t>لا يعملون</w:t>
      </w:r>
      <w:r>
        <w:rPr>
          <w:rFonts w:ascii="Simplified Arabic" w:hAnsi="Simplified Arabic" w:cs="Simplified Arabic" w:hint="cs"/>
          <w:rtl/>
        </w:rPr>
        <w:t xml:space="preserve"> بل متعطلين في العام 2017، وبلغ</w:t>
      </w:r>
      <w:r w:rsidRPr="00C03BEE">
        <w:rPr>
          <w:rFonts w:ascii="Simplified Arabic" w:hAnsi="Simplified Arabic" w:cs="Simplified Arabic" w:hint="cs"/>
          <w:rtl/>
        </w:rPr>
        <w:t xml:space="preserve">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للإناث في هذ</w:t>
      </w:r>
      <w:r w:rsidR="00B84F6C">
        <w:rPr>
          <w:rFonts w:ascii="Simplified Arabic" w:hAnsi="Simplified Arabic" w:cs="Simplified Arabic" w:hint="cs"/>
          <w:rtl/>
        </w:rPr>
        <w:t>ه</w:t>
      </w:r>
      <w:r w:rsidRPr="00C03BEE">
        <w:rPr>
          <w:rFonts w:ascii="Simplified Arabic" w:hAnsi="Simplified Arabic" w:cs="Simplified Arabic" w:hint="cs"/>
          <w:rtl/>
        </w:rPr>
        <w:t xml:space="preserve"> التخص</w:t>
      </w:r>
      <w:r w:rsidR="00B84F6C">
        <w:rPr>
          <w:rFonts w:ascii="Simplified Arabic" w:hAnsi="Simplified Arabic" w:cs="Simplified Arabic" w:hint="cs"/>
          <w:rtl/>
        </w:rPr>
        <w:t>صات</w:t>
      </w:r>
      <w:r w:rsidRPr="00C03BEE">
        <w:rPr>
          <w:rFonts w:ascii="Simplified Arabic" w:hAnsi="Simplified Arabic" w:cs="Simplified Arabic" w:hint="cs"/>
          <w:rtl/>
        </w:rPr>
        <w:t xml:space="preserve">70.1% بينما </w:t>
      </w:r>
      <w:r>
        <w:rPr>
          <w:rFonts w:ascii="Simplified Arabic" w:hAnsi="Simplified Arabic" w:cs="Simplified Arabic" w:hint="cs"/>
          <w:rtl/>
        </w:rPr>
        <w:t>معدل</w:t>
      </w:r>
      <w:r w:rsidR="00B84F6C">
        <w:rPr>
          <w:rFonts w:ascii="Simplified Arabic" w:hAnsi="Simplified Arabic" w:cs="Simplified Arabic" w:hint="cs"/>
          <w:rtl/>
        </w:rPr>
        <w:t xml:space="preserve"> البطالة للسكان ال</w:t>
      </w:r>
      <w:r w:rsidRPr="00C03BEE">
        <w:rPr>
          <w:rFonts w:ascii="Simplified Arabic" w:hAnsi="Simplified Arabic" w:cs="Simplified Arabic" w:hint="cs"/>
          <w:rtl/>
        </w:rPr>
        <w:t xml:space="preserve">ذكور 28.6%، أما </w:t>
      </w:r>
      <w:r>
        <w:rPr>
          <w:rFonts w:ascii="Simplified Arabic" w:hAnsi="Simplified Arabic" w:cs="Simplified Arabic" w:hint="cs"/>
          <w:rtl/>
        </w:rPr>
        <w:t xml:space="preserve">معدل </w:t>
      </w:r>
      <w:r w:rsidRPr="00C03BEE">
        <w:rPr>
          <w:rFonts w:ascii="Simplified Arabic" w:hAnsi="Simplified Arabic" w:cs="Simplified Arabic" w:hint="cs"/>
          <w:rtl/>
        </w:rPr>
        <w:t>البطالة للإناث في تخصص</w:t>
      </w:r>
      <w:r w:rsidR="00B84F6C">
        <w:rPr>
          <w:rFonts w:ascii="Simplified Arabic" w:hAnsi="Simplified Arabic" w:cs="Simplified Arabic" w:hint="cs"/>
          <w:rtl/>
        </w:rPr>
        <w:t>ات</w:t>
      </w:r>
      <w:r w:rsidRPr="00C03BEE">
        <w:rPr>
          <w:rFonts w:ascii="Simplified Arabic" w:hAnsi="Simplified Arabic" w:cs="Simplified Arabic" w:hint="cs"/>
          <w:rtl/>
        </w:rPr>
        <w:t xml:space="preserve"> الرياضيات والإحصاء في قطاع غزة 84.3</w:t>
      </w:r>
      <w:r>
        <w:rPr>
          <w:rFonts w:ascii="Simplified Arabic" w:hAnsi="Simplified Arabic" w:cs="Simplified Arabic" w:hint="cs"/>
          <w:rtl/>
        </w:rPr>
        <w:t>%</w:t>
      </w:r>
      <w:r w:rsidRPr="00C03BEE">
        <w:rPr>
          <w:rFonts w:ascii="Simplified Arabic" w:hAnsi="Simplified Arabic" w:cs="Simplified Arabic" w:hint="cs"/>
          <w:rtl/>
        </w:rPr>
        <w:t xml:space="preserve"> وحوالي 51.7</w:t>
      </w:r>
      <w:r>
        <w:rPr>
          <w:rFonts w:ascii="Simplified Arabic" w:hAnsi="Simplified Arabic" w:cs="Simplified Arabic" w:hint="cs"/>
          <w:rtl/>
        </w:rPr>
        <w:t>%</w:t>
      </w:r>
      <w:r w:rsidRPr="00C03BEE">
        <w:rPr>
          <w:rFonts w:ascii="Simplified Arabic" w:hAnsi="Simplified Arabic" w:cs="Simplified Arabic" w:hint="cs"/>
          <w:rtl/>
        </w:rPr>
        <w:t xml:space="preserve"> في الضفة الغربية، وأن </w:t>
      </w:r>
      <w:r>
        <w:rPr>
          <w:rFonts w:ascii="Simplified Arabic" w:hAnsi="Simplified Arabic" w:cs="Simplified Arabic" w:hint="cs"/>
          <w:rtl/>
        </w:rPr>
        <w:t xml:space="preserve">معدل </w:t>
      </w:r>
      <w:r w:rsidRPr="00C03BEE">
        <w:rPr>
          <w:rFonts w:ascii="Simplified Arabic" w:hAnsi="Simplified Arabic" w:cs="Simplified Arabic" w:hint="cs"/>
          <w:rtl/>
        </w:rPr>
        <w:t xml:space="preserve">البطالة للذكور </w:t>
      </w:r>
      <w:r>
        <w:rPr>
          <w:rFonts w:ascii="Simplified Arabic" w:hAnsi="Simplified Arabic" w:cs="Simplified Arabic" w:hint="cs"/>
          <w:rtl/>
        </w:rPr>
        <w:t>9.5%</w:t>
      </w:r>
      <w:r w:rsidRPr="00C03BEE">
        <w:rPr>
          <w:rFonts w:ascii="Simplified Arabic" w:hAnsi="Simplified Arabic" w:cs="Simplified Arabic" w:hint="cs"/>
          <w:rtl/>
        </w:rPr>
        <w:t xml:space="preserve"> في الضفة الغربية وحوالي 44.6</w:t>
      </w:r>
      <w:r>
        <w:rPr>
          <w:rFonts w:ascii="Simplified Arabic" w:hAnsi="Simplified Arabic" w:cs="Simplified Arabic" w:hint="cs"/>
          <w:rtl/>
        </w:rPr>
        <w:t>%</w:t>
      </w:r>
      <w:r w:rsidRPr="00C03BEE">
        <w:rPr>
          <w:rFonts w:ascii="Simplified Arabic" w:hAnsi="Simplified Arabic" w:cs="Simplified Arabic" w:hint="cs"/>
          <w:rtl/>
        </w:rPr>
        <w:t xml:space="preserve"> في قطاع غزة، ولعل هذا يفسر انخفاض نسبة السكان الذين أنهوا الدبلوم المتوسط في تخصص الرياضيات والاحصاء بين العامين 2007 و2017</w:t>
      </w:r>
      <w:r w:rsidR="00B84F6C">
        <w:rPr>
          <w:rFonts w:ascii="Simplified Arabic" w:hAnsi="Simplified Arabic" w:cs="Simplified Arabic" w:hint="cs"/>
          <w:rtl/>
        </w:rPr>
        <w:t xml:space="preserve"> حيث انخفضت نسبة السكان الذين يحملون الدبلوم المتوسط فأعلى</w:t>
      </w:r>
      <w:r w:rsidRPr="00C03BEE">
        <w:rPr>
          <w:rFonts w:ascii="Simplified Arabic" w:hAnsi="Simplified Arabic" w:cs="Simplified Arabic" w:hint="cs"/>
          <w:rtl/>
        </w:rPr>
        <w:t xml:space="preserve"> من 2.8</w:t>
      </w:r>
      <w:r>
        <w:rPr>
          <w:rFonts w:ascii="Simplified Arabic" w:hAnsi="Simplified Arabic" w:cs="Simplified Arabic" w:hint="cs"/>
          <w:rtl/>
        </w:rPr>
        <w:t>%</w:t>
      </w:r>
      <w:r w:rsidRPr="00C03BEE">
        <w:rPr>
          <w:rFonts w:ascii="Simplified Arabic" w:hAnsi="Simplified Arabic" w:cs="Simplified Arabic" w:hint="cs"/>
          <w:rtl/>
        </w:rPr>
        <w:t xml:space="preserve"> الى </w:t>
      </w:r>
      <w:r>
        <w:rPr>
          <w:rFonts w:ascii="Simplified Arabic" w:hAnsi="Simplified Arabic" w:cs="Simplified Arabic" w:hint="cs"/>
          <w:rtl/>
        </w:rPr>
        <w:t>1.7%</w:t>
      </w:r>
      <w:r w:rsidRPr="00C03BEE">
        <w:rPr>
          <w:rFonts w:ascii="Simplified Arabic" w:hAnsi="Simplified Arabic" w:cs="Simplified Arabic" w:hint="cs"/>
          <w:rtl/>
        </w:rPr>
        <w:t xml:space="preserve"> كما يظهر من </w:t>
      </w:r>
      <w:r>
        <w:rPr>
          <w:rFonts w:ascii="Simplified Arabic" w:hAnsi="Simplified Arabic" w:cs="Simplified Arabic" w:hint="cs"/>
          <w:rtl/>
        </w:rPr>
        <w:t xml:space="preserve">الشكلين </w:t>
      </w:r>
      <w:r w:rsidRPr="00C03BEE">
        <w:rPr>
          <w:rFonts w:ascii="Simplified Arabic" w:hAnsi="Simplified Arabic" w:cs="Simplified Arabic" w:hint="cs"/>
          <w:rtl/>
        </w:rPr>
        <w:t>(</w:t>
      </w:r>
      <w:r w:rsidR="00903993">
        <w:rPr>
          <w:rFonts w:ascii="Simplified Arabic" w:hAnsi="Simplified Arabic" w:cs="Simplified Arabic" w:hint="cs"/>
          <w:rtl/>
        </w:rPr>
        <w:t>17</w:t>
      </w:r>
      <w:r>
        <w:rPr>
          <w:rFonts w:ascii="Simplified Arabic" w:hAnsi="Simplified Arabic" w:cs="Simplified Arabic" w:hint="cs"/>
          <w:rtl/>
        </w:rPr>
        <w:t xml:space="preserve">، </w:t>
      </w:r>
      <w:r w:rsidR="00903993">
        <w:rPr>
          <w:rFonts w:ascii="Simplified Arabic" w:hAnsi="Simplified Arabic" w:cs="Simplified Arabic" w:hint="cs"/>
          <w:rtl/>
        </w:rPr>
        <w:t>18</w:t>
      </w:r>
      <w:r w:rsidRPr="00C03BEE">
        <w:rPr>
          <w:rFonts w:ascii="Simplified Arabic" w:hAnsi="Simplified Arabic" w:cs="Simplified Arabic" w:hint="cs"/>
          <w:rtl/>
        </w:rPr>
        <w:t>).</w:t>
      </w:r>
    </w:p>
    <w:p w:rsidR="00595160" w:rsidRPr="00C03BEE" w:rsidRDefault="00595160" w:rsidP="007C74EF">
      <w:pPr>
        <w:bidi/>
        <w:jc w:val="center"/>
        <w:rPr>
          <w:rFonts w:ascii="Simplified Arabic" w:hAnsi="Simplified Arabic" w:cs="Simplified Arabic"/>
          <w:rtl/>
        </w:rPr>
      </w:pPr>
    </w:p>
    <w:p w:rsidR="00C92DE4" w:rsidRPr="00C03BEE" w:rsidRDefault="008745AC" w:rsidP="007C74EF">
      <w:pPr>
        <w:bidi/>
        <w:jc w:val="both"/>
        <w:rPr>
          <w:rFonts w:ascii="Simplified Arabic" w:hAnsi="Simplified Arabic" w:cs="Simplified Arabic"/>
          <w:rtl/>
        </w:rPr>
      </w:pPr>
      <w:r>
        <w:rPr>
          <w:rFonts w:ascii="Simplified Arabic" w:hAnsi="Simplified Arabic" w:cs="Simplified Arabic" w:hint="cs"/>
          <w:rtl/>
        </w:rPr>
        <w:t xml:space="preserve">بلغ معدل </w:t>
      </w:r>
      <w:r w:rsidR="00595160" w:rsidRPr="00C03BEE">
        <w:rPr>
          <w:rFonts w:ascii="Simplified Arabic" w:hAnsi="Simplified Arabic" w:cs="Simplified Arabic" w:hint="cs"/>
          <w:rtl/>
        </w:rPr>
        <w:t>البطالة في تخصص تكنو</w:t>
      </w:r>
      <w:r w:rsidR="00595160">
        <w:rPr>
          <w:rFonts w:ascii="Simplified Arabic" w:hAnsi="Simplified Arabic" w:cs="Simplified Arabic" w:hint="cs"/>
          <w:rtl/>
        </w:rPr>
        <w:t>لوجيا المعلومات والاتصالات</w:t>
      </w:r>
      <w:r>
        <w:rPr>
          <w:rFonts w:ascii="Simplified Arabic" w:hAnsi="Simplified Arabic" w:cs="Simplified Arabic" w:hint="cs"/>
          <w:rtl/>
        </w:rPr>
        <w:t xml:space="preserve"> </w:t>
      </w:r>
      <w:r w:rsidR="00595160" w:rsidRPr="00C03BEE">
        <w:rPr>
          <w:rFonts w:ascii="Simplified Arabic" w:hAnsi="Simplified Arabic" w:cs="Simplified Arabic" w:hint="cs"/>
          <w:rtl/>
        </w:rPr>
        <w:t>في فلسطين 25</w:t>
      </w:r>
      <w:r w:rsidR="00595160">
        <w:rPr>
          <w:rFonts w:ascii="Simplified Arabic" w:hAnsi="Simplified Arabic" w:cs="Simplified Arabic" w:hint="cs"/>
          <w:rtl/>
        </w:rPr>
        <w:t xml:space="preserve">.0% </w:t>
      </w:r>
      <w:r w:rsidR="00595160" w:rsidRPr="00C03BEE">
        <w:rPr>
          <w:rFonts w:ascii="Simplified Arabic" w:hAnsi="Simplified Arabic" w:cs="Simplified Arabic" w:hint="cs"/>
          <w:rtl/>
        </w:rPr>
        <w:t>(20.4</w:t>
      </w:r>
      <w:r w:rsidR="00595160">
        <w:rPr>
          <w:rFonts w:ascii="Simplified Arabic" w:hAnsi="Simplified Arabic" w:cs="Simplified Arabic" w:hint="cs"/>
          <w:rtl/>
        </w:rPr>
        <w:t>%</w:t>
      </w:r>
      <w:r w:rsidR="00595160" w:rsidRPr="00C03BEE">
        <w:rPr>
          <w:rFonts w:ascii="Simplified Arabic" w:hAnsi="Simplified Arabic" w:cs="Simplified Arabic" w:hint="cs"/>
          <w:rtl/>
        </w:rPr>
        <w:t xml:space="preserve"> ذكور، 37.1</w:t>
      </w:r>
      <w:r w:rsidR="00595160">
        <w:rPr>
          <w:rFonts w:ascii="Simplified Arabic" w:hAnsi="Simplified Arabic" w:cs="Simplified Arabic" w:hint="cs"/>
          <w:rtl/>
        </w:rPr>
        <w:t>% اناث) وبلغ</w:t>
      </w:r>
      <w:r w:rsidR="00595160" w:rsidRPr="00C03BEE">
        <w:rPr>
          <w:rFonts w:ascii="Simplified Arabic" w:hAnsi="Simplified Arabic" w:cs="Simplified Arabic" w:hint="cs"/>
          <w:rtl/>
        </w:rPr>
        <w:t xml:space="preserve"> </w:t>
      </w:r>
      <w:r w:rsidR="00595160">
        <w:rPr>
          <w:rFonts w:ascii="Simplified Arabic" w:hAnsi="Simplified Arabic" w:cs="Simplified Arabic" w:hint="cs"/>
          <w:rtl/>
        </w:rPr>
        <w:t xml:space="preserve">معدل </w:t>
      </w:r>
      <w:r w:rsidR="00595160" w:rsidRPr="00C03BEE">
        <w:rPr>
          <w:rFonts w:ascii="Simplified Arabic" w:hAnsi="Simplified Arabic" w:cs="Simplified Arabic" w:hint="cs"/>
          <w:rtl/>
        </w:rPr>
        <w:t>البطالة في تخصص تكنولوجيا المعلومات والاتصالات في الضفة الغربية في العام 2017</w:t>
      </w:r>
      <w:r w:rsidR="00595160">
        <w:rPr>
          <w:rFonts w:ascii="Simplified Arabic" w:hAnsi="Simplified Arabic" w:cs="Simplified Arabic" w:hint="cs"/>
          <w:rtl/>
        </w:rPr>
        <w:t xml:space="preserve"> </w:t>
      </w:r>
      <w:r w:rsidR="00595160" w:rsidRPr="00C03BEE">
        <w:rPr>
          <w:rFonts w:ascii="Simplified Arabic" w:hAnsi="Simplified Arabic" w:cs="Simplified Arabic" w:hint="cs"/>
          <w:rtl/>
        </w:rPr>
        <w:t>حوالي 13.1% (</w:t>
      </w:r>
      <w:r w:rsidR="00595160">
        <w:rPr>
          <w:rFonts w:ascii="Simplified Arabic" w:hAnsi="Simplified Arabic" w:cs="Simplified Arabic" w:hint="cs"/>
          <w:rtl/>
        </w:rPr>
        <w:t>8.1%</w:t>
      </w:r>
      <w:r w:rsidR="00595160" w:rsidRPr="00C03BEE">
        <w:rPr>
          <w:rFonts w:ascii="Simplified Arabic" w:hAnsi="Simplified Arabic" w:cs="Simplified Arabic" w:hint="cs"/>
          <w:rtl/>
        </w:rPr>
        <w:t xml:space="preserve"> ذكور، </w:t>
      </w:r>
      <w:r w:rsidR="00595160">
        <w:rPr>
          <w:rFonts w:ascii="Simplified Arabic" w:hAnsi="Simplified Arabic" w:cs="Simplified Arabic" w:hint="cs"/>
          <w:rtl/>
        </w:rPr>
        <w:t>24.8% اناث)، أما في قطاع غزة فبلغ</w:t>
      </w:r>
      <w:r w:rsidR="00595160" w:rsidRPr="00C03BEE">
        <w:rPr>
          <w:rFonts w:ascii="Simplified Arabic" w:hAnsi="Simplified Arabic" w:cs="Simplified Arabic" w:hint="cs"/>
          <w:rtl/>
        </w:rPr>
        <w:t xml:space="preserve"> </w:t>
      </w:r>
      <w:r w:rsidR="00595160">
        <w:rPr>
          <w:rFonts w:ascii="Simplified Arabic" w:hAnsi="Simplified Arabic" w:cs="Simplified Arabic" w:hint="cs"/>
          <w:rtl/>
        </w:rPr>
        <w:t xml:space="preserve">معدل </w:t>
      </w:r>
      <w:r w:rsidR="00595160" w:rsidRPr="00C03BEE">
        <w:rPr>
          <w:rFonts w:ascii="Simplified Arabic" w:hAnsi="Simplified Arabic" w:cs="Simplified Arabic" w:hint="cs"/>
          <w:rtl/>
        </w:rPr>
        <w:t xml:space="preserve">البطالة في هذا التخصص </w:t>
      </w:r>
      <w:r w:rsidR="00176853">
        <w:rPr>
          <w:rFonts w:ascii="Simplified Arabic" w:hAnsi="Simplified Arabic" w:cs="Simplified Arabic" w:hint="cs"/>
          <w:rtl/>
        </w:rPr>
        <w:t>43.8</w:t>
      </w:r>
      <w:r w:rsidR="00595160" w:rsidRPr="00C03BEE">
        <w:rPr>
          <w:rFonts w:ascii="Simplified Arabic" w:hAnsi="Simplified Arabic" w:cs="Simplified Arabic" w:hint="cs"/>
          <w:rtl/>
        </w:rPr>
        <w:t>% (38.3</w:t>
      </w:r>
      <w:r w:rsidR="00595160">
        <w:rPr>
          <w:rFonts w:ascii="Simplified Arabic" w:hAnsi="Simplified Arabic" w:cs="Simplified Arabic" w:hint="cs"/>
          <w:rtl/>
        </w:rPr>
        <w:t>%</w:t>
      </w:r>
      <w:r w:rsidR="00595160" w:rsidRPr="00C03BEE">
        <w:rPr>
          <w:rFonts w:ascii="Simplified Arabic" w:hAnsi="Simplified Arabic" w:cs="Simplified Arabic" w:hint="cs"/>
          <w:rtl/>
        </w:rPr>
        <w:t xml:space="preserve"> ذكور، </w:t>
      </w:r>
      <w:r w:rsidR="00176853">
        <w:rPr>
          <w:rFonts w:ascii="Simplified Arabic" w:hAnsi="Simplified Arabic" w:cs="Simplified Arabic" w:hint="cs"/>
          <w:rtl/>
        </w:rPr>
        <w:t>61.8</w:t>
      </w:r>
      <w:r w:rsidR="00595160">
        <w:rPr>
          <w:rFonts w:ascii="Simplified Arabic" w:hAnsi="Simplified Arabic" w:cs="Simplified Arabic" w:hint="cs"/>
          <w:rtl/>
        </w:rPr>
        <w:t>%</w:t>
      </w:r>
      <w:r w:rsidR="00595160" w:rsidRPr="00C03BEE">
        <w:rPr>
          <w:rFonts w:ascii="Simplified Arabic" w:hAnsi="Simplified Arabic" w:cs="Simplified Arabic" w:hint="cs"/>
          <w:rtl/>
        </w:rPr>
        <w:t xml:space="preserve"> اناث).</w:t>
      </w:r>
    </w:p>
    <w:p w:rsidR="00595160" w:rsidRPr="00FB37DE" w:rsidRDefault="00595160" w:rsidP="007C74EF">
      <w:pPr>
        <w:bidi/>
        <w:ind w:left="142"/>
        <w:jc w:val="both"/>
        <w:rPr>
          <w:rFonts w:asciiTheme="minorBidi" w:hAnsiTheme="minorBidi"/>
          <w:sz w:val="12"/>
          <w:szCs w:val="12"/>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اما تخصص </w:t>
      </w:r>
      <w:r w:rsidR="00FF354E">
        <w:rPr>
          <w:rFonts w:ascii="Simplified Arabic" w:hAnsi="Simplified Arabic" w:cs="Simplified Arabic" w:hint="cs"/>
          <w:rtl/>
        </w:rPr>
        <w:t>الصحة</w:t>
      </w:r>
      <w:r w:rsidR="00FF354E" w:rsidRPr="00C03BEE">
        <w:rPr>
          <w:rFonts w:ascii="Simplified Arabic" w:hAnsi="Simplified Arabic" w:cs="Simplified Arabic" w:hint="cs"/>
          <w:rtl/>
        </w:rPr>
        <w:t>،</w:t>
      </w:r>
      <w:r w:rsidRPr="00C03BEE">
        <w:rPr>
          <w:rFonts w:ascii="Simplified Arabic" w:hAnsi="Simplified Arabic" w:cs="Simplified Arabic" w:hint="cs"/>
          <w:rtl/>
        </w:rPr>
        <w:t xml:space="preserve"> حيث بلغ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w:t>
      </w:r>
      <w:r w:rsidR="00FF354E" w:rsidRPr="00C03BEE">
        <w:rPr>
          <w:rFonts w:ascii="Simplified Arabic" w:hAnsi="Simplified Arabic" w:cs="Simplified Arabic" w:hint="cs"/>
          <w:rtl/>
        </w:rPr>
        <w:t xml:space="preserve">في </w:t>
      </w:r>
      <w:r w:rsidR="00FF354E">
        <w:rPr>
          <w:rFonts w:ascii="Simplified Arabic" w:hAnsi="Simplified Arabic" w:cs="Simplified Arabic" w:hint="cs"/>
          <w:rtl/>
        </w:rPr>
        <w:t>تخصصات</w:t>
      </w:r>
      <w:r w:rsidR="00CD5843">
        <w:rPr>
          <w:rFonts w:ascii="Simplified Arabic" w:hAnsi="Simplified Arabic" w:cs="Simplified Arabic" w:hint="cs"/>
          <w:rtl/>
        </w:rPr>
        <w:t xml:space="preserve"> </w:t>
      </w:r>
      <w:r>
        <w:rPr>
          <w:rFonts w:ascii="Simplified Arabic" w:hAnsi="Simplified Arabic" w:cs="Simplified Arabic" w:hint="cs"/>
          <w:rtl/>
        </w:rPr>
        <w:t>الصحة</w:t>
      </w:r>
      <w:r w:rsidRPr="00C03BEE">
        <w:rPr>
          <w:rFonts w:ascii="Simplified Arabic" w:hAnsi="Simplified Arabic" w:cs="Simplified Arabic" w:hint="cs"/>
          <w:rtl/>
        </w:rPr>
        <w:t xml:space="preserve"> في فلسطين 22.2</w:t>
      </w:r>
      <w:r>
        <w:rPr>
          <w:rFonts w:ascii="Simplified Arabic" w:hAnsi="Simplified Arabic" w:cs="Simplified Arabic" w:hint="cs"/>
          <w:rtl/>
        </w:rPr>
        <w:t xml:space="preserve">% </w:t>
      </w:r>
      <w:r w:rsidRPr="00C03BEE">
        <w:rPr>
          <w:rFonts w:ascii="Simplified Arabic" w:hAnsi="Simplified Arabic" w:cs="Simplified Arabic" w:hint="cs"/>
          <w:rtl/>
        </w:rPr>
        <w:t xml:space="preserve">(17.1% ذكور، </w:t>
      </w:r>
      <w:r w:rsidR="00176853">
        <w:rPr>
          <w:rFonts w:ascii="Simplified Arabic" w:hAnsi="Simplified Arabic" w:cs="Simplified Arabic" w:hint="cs"/>
          <w:rtl/>
        </w:rPr>
        <w:t>29.3</w:t>
      </w:r>
      <w:r>
        <w:rPr>
          <w:rFonts w:ascii="Simplified Arabic" w:hAnsi="Simplified Arabic" w:cs="Simplified Arabic" w:hint="cs"/>
          <w:rtl/>
        </w:rPr>
        <w:t>% اناث</w:t>
      </w:r>
      <w:r w:rsidRPr="00C03BEE">
        <w:rPr>
          <w:rFonts w:ascii="Simplified Arabic" w:hAnsi="Simplified Arabic" w:cs="Simplified Arabic" w:hint="cs"/>
          <w:rtl/>
        </w:rPr>
        <w:t xml:space="preserve">) وبلغ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w:t>
      </w:r>
      <w:r>
        <w:rPr>
          <w:rFonts w:ascii="Simplified Arabic" w:hAnsi="Simplified Arabic" w:cs="Simplified Arabic" w:hint="cs"/>
          <w:rtl/>
        </w:rPr>
        <w:t xml:space="preserve">في </w:t>
      </w:r>
      <w:r w:rsidRPr="00C03BEE">
        <w:rPr>
          <w:rFonts w:ascii="Simplified Arabic" w:hAnsi="Simplified Arabic" w:cs="Simplified Arabic" w:hint="cs"/>
          <w:rtl/>
        </w:rPr>
        <w:t>هذا التخصص في الضفة الغربية في العام 2017</w:t>
      </w:r>
      <w:r>
        <w:rPr>
          <w:rFonts w:ascii="Simplified Arabic" w:hAnsi="Simplified Arabic" w:cs="Simplified Arabic" w:hint="cs"/>
          <w:rtl/>
        </w:rPr>
        <w:t xml:space="preserve"> </w:t>
      </w:r>
      <w:r w:rsidRPr="00C03BEE">
        <w:rPr>
          <w:rFonts w:ascii="Simplified Arabic" w:hAnsi="Simplified Arabic" w:cs="Simplified Arabic" w:hint="cs"/>
          <w:rtl/>
        </w:rPr>
        <w:t>حوالي 9.6% (6.6</w:t>
      </w:r>
      <w:r>
        <w:rPr>
          <w:rFonts w:ascii="Simplified Arabic" w:hAnsi="Simplified Arabic" w:cs="Simplified Arabic" w:hint="cs"/>
          <w:rtl/>
        </w:rPr>
        <w:t>%</w:t>
      </w:r>
      <w:r w:rsidRPr="00C03BEE">
        <w:rPr>
          <w:rFonts w:ascii="Simplified Arabic" w:hAnsi="Simplified Arabic" w:cs="Simplified Arabic" w:hint="cs"/>
          <w:rtl/>
        </w:rPr>
        <w:t xml:space="preserve"> ذكور، 13.6</w:t>
      </w:r>
      <w:r>
        <w:rPr>
          <w:rFonts w:ascii="Simplified Arabic" w:hAnsi="Simplified Arabic" w:cs="Simplified Arabic" w:hint="cs"/>
          <w:rtl/>
        </w:rPr>
        <w:t>%</w:t>
      </w:r>
      <w:r w:rsidRPr="00C03BEE">
        <w:rPr>
          <w:rFonts w:ascii="Simplified Arabic" w:hAnsi="Simplified Arabic" w:cs="Simplified Arabic" w:hint="cs"/>
          <w:rtl/>
        </w:rPr>
        <w:t xml:space="preserve"> اناث)، أما في قطاع غزة فبلغ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في هذا التخصص </w:t>
      </w:r>
      <w:r w:rsidR="00176853">
        <w:rPr>
          <w:rFonts w:ascii="Simplified Arabic" w:hAnsi="Simplified Arabic" w:cs="Simplified Arabic" w:hint="cs"/>
          <w:rtl/>
        </w:rPr>
        <w:t>36.4</w:t>
      </w:r>
      <w:r>
        <w:rPr>
          <w:rFonts w:ascii="Simplified Arabic" w:hAnsi="Simplified Arabic" w:cs="Simplified Arabic" w:hint="cs"/>
          <w:rtl/>
        </w:rPr>
        <w:t>%</w:t>
      </w:r>
      <w:r w:rsidRPr="00C03BEE">
        <w:rPr>
          <w:rFonts w:ascii="Simplified Arabic" w:hAnsi="Simplified Arabic" w:cs="Simplified Arabic" w:hint="cs"/>
          <w:rtl/>
        </w:rPr>
        <w:t xml:space="preserve"> (28.6</w:t>
      </w:r>
      <w:r>
        <w:rPr>
          <w:rFonts w:ascii="Simplified Arabic" w:hAnsi="Simplified Arabic" w:cs="Simplified Arabic" w:hint="cs"/>
          <w:rtl/>
        </w:rPr>
        <w:t>%</w:t>
      </w:r>
      <w:r w:rsidRPr="00C03BEE">
        <w:rPr>
          <w:rFonts w:ascii="Simplified Arabic" w:hAnsi="Simplified Arabic" w:cs="Simplified Arabic" w:hint="cs"/>
          <w:rtl/>
        </w:rPr>
        <w:t xml:space="preserve"> ذكور، </w:t>
      </w:r>
      <w:r w:rsidR="00176853">
        <w:rPr>
          <w:rFonts w:ascii="Simplified Arabic" w:hAnsi="Simplified Arabic" w:cs="Simplified Arabic" w:hint="cs"/>
          <w:rtl/>
        </w:rPr>
        <w:t>47.6</w:t>
      </w:r>
      <w:r>
        <w:rPr>
          <w:rFonts w:ascii="Simplified Arabic" w:hAnsi="Simplified Arabic" w:cs="Simplified Arabic" w:hint="cs"/>
          <w:rtl/>
        </w:rPr>
        <w:t>%</w:t>
      </w:r>
      <w:r w:rsidRPr="00C03BEE">
        <w:rPr>
          <w:rFonts w:ascii="Simplified Arabic" w:hAnsi="Simplified Arabic" w:cs="Simplified Arabic" w:hint="cs"/>
          <w:rtl/>
        </w:rPr>
        <w:t xml:space="preserve"> اناث).</w:t>
      </w:r>
    </w:p>
    <w:p w:rsidR="00502F87" w:rsidRDefault="00502F87" w:rsidP="007C74EF">
      <w:pPr>
        <w:bidi/>
        <w:jc w:val="both"/>
        <w:rPr>
          <w:rFonts w:ascii="Simplified Arabic" w:hAnsi="Simplified Arabic" w:cs="Simplified Arabic" w:hint="cs"/>
          <w:rtl/>
        </w:rPr>
      </w:pPr>
    </w:p>
    <w:p w:rsidR="00750FED" w:rsidRDefault="00750FED" w:rsidP="00750FED">
      <w:pPr>
        <w:bidi/>
        <w:jc w:val="both"/>
        <w:rPr>
          <w:rFonts w:ascii="Simplified Arabic" w:hAnsi="Simplified Arabic" w:cs="Simplified Arabic" w:hint="cs"/>
          <w:rtl/>
        </w:rPr>
      </w:pPr>
    </w:p>
    <w:p w:rsidR="00750FED" w:rsidRDefault="00750FED" w:rsidP="00750FED">
      <w:pPr>
        <w:bidi/>
        <w:jc w:val="both"/>
        <w:rPr>
          <w:rFonts w:ascii="Simplified Arabic" w:hAnsi="Simplified Arabic" w:cs="Simplified Arabic"/>
          <w:rtl/>
        </w:rPr>
      </w:pPr>
    </w:p>
    <w:p w:rsidR="00CD5843" w:rsidRPr="00903993" w:rsidRDefault="00CD5843" w:rsidP="007C74EF">
      <w:pPr>
        <w:bidi/>
        <w:jc w:val="center"/>
        <w:rPr>
          <w:rFonts w:ascii="Simplified Arabic" w:hAnsi="Simplified Arabic" w:cs="Simplified Arabic"/>
          <w:sz w:val="22"/>
          <w:szCs w:val="22"/>
          <w:rtl/>
        </w:rPr>
      </w:pPr>
      <w:r w:rsidRPr="00903993">
        <w:rPr>
          <w:rFonts w:ascii="Simplified Arabic" w:hAnsi="Simplified Arabic" w:cs="Simplified Arabic" w:hint="cs"/>
          <w:b/>
          <w:bCs/>
          <w:color w:val="000000"/>
          <w:sz w:val="22"/>
          <w:szCs w:val="22"/>
          <w:rtl/>
        </w:rPr>
        <w:lastRenderedPageBreak/>
        <w:t xml:space="preserve">شكل </w:t>
      </w:r>
      <w:r w:rsidR="00903993" w:rsidRPr="00903993">
        <w:rPr>
          <w:rFonts w:ascii="Simplified Arabic" w:hAnsi="Simplified Arabic" w:cs="Simplified Arabic" w:hint="cs"/>
          <w:b/>
          <w:bCs/>
          <w:color w:val="000000"/>
          <w:sz w:val="22"/>
          <w:szCs w:val="22"/>
          <w:rtl/>
        </w:rPr>
        <w:t>17</w:t>
      </w:r>
      <w:r w:rsidRPr="00903993">
        <w:rPr>
          <w:rFonts w:ascii="Simplified Arabic" w:hAnsi="Simplified Arabic" w:cs="Simplified Arabic" w:hint="cs"/>
          <w:b/>
          <w:bCs/>
          <w:color w:val="000000"/>
          <w:sz w:val="22"/>
          <w:szCs w:val="22"/>
          <w:rtl/>
        </w:rPr>
        <w:t>: معدل البطالة بين السكان الفلسطينيين</w:t>
      </w:r>
      <w:r w:rsidR="00176853" w:rsidRPr="00903993">
        <w:rPr>
          <w:rFonts w:ascii="Simplified Arabic" w:hAnsi="Simplified Arabic" w:cs="Simplified Arabic" w:hint="cs"/>
          <w:b/>
          <w:bCs/>
          <w:color w:val="000000"/>
          <w:sz w:val="22"/>
          <w:szCs w:val="22"/>
          <w:rtl/>
        </w:rPr>
        <w:t>*</w:t>
      </w:r>
      <w:r w:rsidRPr="00903993">
        <w:rPr>
          <w:rFonts w:ascii="Simplified Arabic" w:hAnsi="Simplified Arabic" w:cs="Simplified Arabic" w:hint="cs"/>
          <w:b/>
          <w:bCs/>
          <w:color w:val="000000"/>
          <w:sz w:val="22"/>
          <w:szCs w:val="22"/>
          <w:rtl/>
        </w:rPr>
        <w:t xml:space="preserve"> الحاصلين على مؤهل دبلوم متوسط فأعلى حسب التخصص والجنس، 2017</w:t>
      </w:r>
    </w:p>
    <w:tbl>
      <w:tblPr>
        <w:tblStyle w:val="TableGrid"/>
        <w:bidiVisual/>
        <w:tblW w:w="0" w:type="auto"/>
        <w:tblLook w:val="04A0"/>
      </w:tblPr>
      <w:tblGrid>
        <w:gridCol w:w="9266"/>
      </w:tblGrid>
      <w:tr w:rsidR="00176853" w:rsidTr="00176853">
        <w:tc>
          <w:tcPr>
            <w:tcW w:w="9266" w:type="dxa"/>
          </w:tcPr>
          <w:p w:rsidR="00176853" w:rsidRDefault="00176853" w:rsidP="007C74EF">
            <w:pPr>
              <w:bidi/>
              <w:jc w:val="both"/>
              <w:rPr>
                <w:rFonts w:ascii="Simplified Arabic" w:hAnsi="Simplified Arabic" w:cs="Simplified Arabic"/>
                <w:rtl/>
              </w:rPr>
            </w:pPr>
            <w:r w:rsidRPr="00176853">
              <w:rPr>
                <w:rFonts w:ascii="Simplified Arabic" w:hAnsi="Simplified Arabic" w:cs="Simplified Arabic"/>
                <w:noProof/>
                <w:rtl/>
              </w:rPr>
              <w:drawing>
                <wp:inline distT="0" distB="0" distL="0" distR="0">
                  <wp:extent cx="5736336" cy="3304032"/>
                  <wp:effectExtent l="0" t="0" r="0" b="0"/>
                  <wp:docPr id="2"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CD5843" w:rsidRDefault="00176853" w:rsidP="007C74EF">
      <w:pPr>
        <w:bidi/>
        <w:jc w:val="both"/>
        <w:rPr>
          <w:rFonts w:ascii="Simplified Arabic" w:hAnsi="Simplified Arabic" w:cs="Simplified Arabic"/>
          <w:rtl/>
        </w:rPr>
      </w:pPr>
      <w:r w:rsidRPr="00554779">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502F87" w:rsidRDefault="00502F87" w:rsidP="007C74EF">
      <w:pPr>
        <w:bidi/>
        <w:jc w:val="both"/>
        <w:rPr>
          <w:rFonts w:ascii="Simplified Arabic" w:hAnsi="Simplified Arabic" w:cs="Simplified Arabic"/>
          <w:rtl/>
        </w:rPr>
      </w:pPr>
    </w:p>
    <w:p w:rsidR="00502F87" w:rsidRDefault="00502F87" w:rsidP="00D42C72">
      <w:pPr>
        <w:bidi/>
        <w:jc w:val="center"/>
        <w:rPr>
          <w:rFonts w:ascii="Simplified Arabic" w:hAnsi="Simplified Arabic" w:cs="Simplified Arabic"/>
          <w:b/>
          <w:bCs/>
          <w:color w:val="000000"/>
          <w:rtl/>
        </w:rPr>
      </w:pPr>
      <w:r w:rsidRPr="00903993">
        <w:rPr>
          <w:rFonts w:ascii="Simplified Arabic" w:hAnsi="Simplified Arabic" w:cs="Simplified Arabic" w:hint="cs"/>
          <w:b/>
          <w:bCs/>
          <w:color w:val="000000"/>
          <w:sz w:val="22"/>
          <w:szCs w:val="22"/>
          <w:rtl/>
        </w:rPr>
        <w:t>جدول 17: معدل البطالة بين السكان الفلسطينيين* الحاصلين على مؤهل دبلوم متوسط فأعلى حسب التخصص والمنطقة</w:t>
      </w:r>
      <w:r w:rsidRPr="00502F87">
        <w:rPr>
          <w:rFonts w:ascii="Simplified Arabic" w:hAnsi="Simplified Arabic" w:cs="Simplified Arabic" w:hint="cs"/>
          <w:b/>
          <w:bCs/>
          <w:color w:val="000000"/>
          <w:sz w:val="22"/>
          <w:szCs w:val="22"/>
          <w:rtl/>
        </w:rPr>
        <w:t xml:space="preserve"> </w:t>
      </w:r>
      <w:r w:rsidRPr="00903993">
        <w:rPr>
          <w:rFonts w:ascii="Simplified Arabic" w:hAnsi="Simplified Arabic" w:cs="Simplified Arabic" w:hint="cs"/>
          <w:b/>
          <w:bCs/>
          <w:color w:val="000000"/>
          <w:sz w:val="22"/>
          <w:szCs w:val="22"/>
          <w:rtl/>
        </w:rPr>
        <w:t>والجنس، 2017</w:t>
      </w:r>
    </w:p>
    <w:p w:rsidR="00502F87" w:rsidRPr="00502F87" w:rsidRDefault="00502F87" w:rsidP="007C74EF">
      <w:pPr>
        <w:bidi/>
        <w:jc w:val="both"/>
        <w:rPr>
          <w:rFonts w:ascii="Simplified Arabic" w:hAnsi="Simplified Arabic" w:cs="Simplified Arabic"/>
          <w:sz w:val="12"/>
          <w:szCs w:val="12"/>
          <w:rtl/>
        </w:rPr>
      </w:pPr>
    </w:p>
    <w:tbl>
      <w:tblPr>
        <w:bidiVisual/>
        <w:tblW w:w="9072" w:type="dxa"/>
        <w:tblInd w:w="20" w:type="dxa"/>
        <w:tblLook w:val="04A0"/>
      </w:tblPr>
      <w:tblGrid>
        <w:gridCol w:w="2525"/>
        <w:gridCol w:w="1018"/>
        <w:gridCol w:w="695"/>
        <w:gridCol w:w="766"/>
        <w:gridCol w:w="896"/>
        <w:gridCol w:w="570"/>
        <w:gridCol w:w="570"/>
        <w:gridCol w:w="896"/>
        <w:gridCol w:w="570"/>
        <w:gridCol w:w="566"/>
      </w:tblGrid>
      <w:tr w:rsidR="00176853" w:rsidRPr="008745AC" w:rsidTr="00502F87">
        <w:trPr>
          <w:trHeight w:hRule="exact" w:val="340"/>
        </w:trPr>
        <w:tc>
          <w:tcPr>
            <w:tcW w:w="139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76853" w:rsidRPr="008745AC" w:rsidRDefault="00176853" w:rsidP="007C74EF">
            <w:pPr>
              <w:bidi/>
              <w:jc w:val="center"/>
              <w:rPr>
                <w:rFonts w:ascii="Simplified Arabic" w:hAnsi="Simplified Arabic" w:cs="Simplified Arabic"/>
                <w:b/>
                <w:bCs/>
                <w:color w:val="000000"/>
                <w:sz w:val="18"/>
                <w:szCs w:val="18"/>
                <w:rtl/>
              </w:rPr>
            </w:pPr>
            <w:r w:rsidRPr="008745AC">
              <w:rPr>
                <w:rFonts w:ascii="Simplified Arabic" w:hAnsi="Simplified Arabic" w:cs="Simplified Arabic" w:hint="cs"/>
                <w:b/>
                <w:bCs/>
                <w:color w:val="000000"/>
                <w:sz w:val="18"/>
                <w:szCs w:val="18"/>
                <w:rtl/>
                <w:lang w:bidi="ar-EG"/>
              </w:rPr>
              <w:t>التخصص</w:t>
            </w:r>
          </w:p>
        </w:tc>
        <w:tc>
          <w:tcPr>
            <w:tcW w:w="136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76853" w:rsidRPr="00176853" w:rsidRDefault="00176853" w:rsidP="007C74EF">
            <w:pPr>
              <w:bidi/>
              <w:jc w:val="center"/>
              <w:rPr>
                <w:rFonts w:ascii="Simplified Arabic" w:hAnsi="Simplified Arabic" w:cs="Simplified Arabic"/>
                <w:b/>
                <w:bCs/>
                <w:color w:val="000000"/>
                <w:sz w:val="18"/>
                <w:szCs w:val="18"/>
                <w:rtl/>
              </w:rPr>
            </w:pPr>
            <w:r w:rsidRPr="00176853">
              <w:rPr>
                <w:rFonts w:ascii="Simplified Arabic" w:hAnsi="Simplified Arabic" w:cs="Simplified Arabic" w:hint="cs"/>
                <w:b/>
                <w:bCs/>
                <w:color w:val="000000"/>
                <w:sz w:val="18"/>
                <w:szCs w:val="18"/>
                <w:rtl/>
              </w:rPr>
              <w:t>فلسطين</w:t>
            </w:r>
          </w:p>
        </w:tc>
        <w:tc>
          <w:tcPr>
            <w:tcW w:w="1122"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76853" w:rsidRPr="00176853" w:rsidRDefault="00176853" w:rsidP="007C74EF">
            <w:pPr>
              <w:bidi/>
              <w:jc w:val="center"/>
              <w:rPr>
                <w:rFonts w:ascii="Simplified Arabic" w:hAnsi="Simplified Arabic" w:cs="Simplified Arabic"/>
                <w:b/>
                <w:bCs/>
                <w:color w:val="000000"/>
                <w:sz w:val="18"/>
                <w:szCs w:val="18"/>
              </w:rPr>
            </w:pPr>
            <w:r w:rsidRPr="00176853">
              <w:rPr>
                <w:rFonts w:ascii="Simplified Arabic" w:hAnsi="Simplified Arabic" w:cs="Simplified Arabic" w:hint="cs"/>
                <w:b/>
                <w:bCs/>
                <w:color w:val="000000"/>
                <w:sz w:val="18"/>
                <w:szCs w:val="18"/>
                <w:rtl/>
              </w:rPr>
              <w:t>الضفة الغربية</w:t>
            </w:r>
          </w:p>
        </w:tc>
        <w:tc>
          <w:tcPr>
            <w:tcW w:w="112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76853" w:rsidRPr="00176853" w:rsidRDefault="00176853" w:rsidP="007C74EF">
            <w:pPr>
              <w:bidi/>
              <w:jc w:val="center"/>
              <w:rPr>
                <w:rFonts w:ascii="Simplified Arabic" w:hAnsi="Simplified Arabic" w:cs="Simplified Arabic"/>
                <w:b/>
                <w:bCs/>
                <w:color w:val="000000"/>
                <w:sz w:val="18"/>
                <w:szCs w:val="18"/>
                <w:rtl/>
              </w:rPr>
            </w:pPr>
            <w:r w:rsidRPr="00176853">
              <w:rPr>
                <w:rFonts w:ascii="Simplified Arabic" w:hAnsi="Simplified Arabic" w:cs="Simplified Arabic" w:hint="cs"/>
                <w:b/>
                <w:bCs/>
                <w:color w:val="000000"/>
                <w:sz w:val="18"/>
                <w:szCs w:val="18"/>
                <w:rtl/>
              </w:rPr>
              <w:t>قطاع غزة</w:t>
            </w:r>
          </w:p>
        </w:tc>
      </w:tr>
      <w:tr w:rsidR="008745AC" w:rsidRPr="008745AC" w:rsidTr="00502F87">
        <w:trPr>
          <w:trHeight w:hRule="exact" w:val="340"/>
        </w:trPr>
        <w:tc>
          <w:tcPr>
            <w:tcW w:w="1392" w:type="pct"/>
            <w:vMerge/>
            <w:tcBorders>
              <w:top w:val="single" w:sz="4" w:space="0" w:color="auto"/>
              <w:left w:val="single" w:sz="4" w:space="0" w:color="auto"/>
              <w:bottom w:val="single" w:sz="4" w:space="0" w:color="000000"/>
              <w:right w:val="single" w:sz="4" w:space="0" w:color="auto"/>
            </w:tcBorders>
            <w:vAlign w:val="center"/>
            <w:hideMark/>
          </w:tcPr>
          <w:p w:rsidR="008745AC" w:rsidRPr="008745AC" w:rsidRDefault="008745AC" w:rsidP="007C74EF">
            <w:pPr>
              <w:bidi/>
              <w:rPr>
                <w:rFonts w:ascii="Simplified Arabic" w:hAnsi="Simplified Arabic" w:cs="Simplified Arabic"/>
                <w:b/>
                <w:bCs/>
                <w:color w:val="000000"/>
                <w:sz w:val="18"/>
                <w:szCs w:val="18"/>
              </w:rPr>
            </w:pP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b/>
                <w:bCs/>
                <w:color w:val="000000"/>
                <w:sz w:val="16"/>
                <w:szCs w:val="16"/>
                <w:rtl/>
              </w:rPr>
            </w:pPr>
            <w:r w:rsidRPr="00176853">
              <w:rPr>
                <w:rFonts w:ascii="Simplified Arabic" w:hAnsi="Simplified Arabic" w:cs="Simplified Arabic" w:hint="cs"/>
                <w:b/>
                <w:bCs/>
                <w:color w:val="000000"/>
                <w:sz w:val="16"/>
                <w:szCs w:val="16"/>
                <w:rtl/>
              </w:rPr>
              <w:t>كلا الجنسين</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b/>
                <w:bCs/>
                <w:color w:val="000000"/>
                <w:sz w:val="16"/>
                <w:szCs w:val="16"/>
                <w:rtl/>
              </w:rPr>
            </w:pPr>
            <w:r w:rsidRPr="00176853">
              <w:rPr>
                <w:rFonts w:ascii="Simplified Arabic" w:hAnsi="Simplified Arabic" w:cs="Simplified Arabic" w:hint="cs"/>
                <w:b/>
                <w:bCs/>
                <w:color w:val="000000"/>
                <w:sz w:val="16"/>
                <w:szCs w:val="16"/>
                <w:rtl/>
              </w:rPr>
              <w:t>ذكور</w:t>
            </w:r>
          </w:p>
        </w:tc>
        <w:tc>
          <w:tcPr>
            <w:tcW w:w="4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b/>
                <w:bCs/>
                <w:color w:val="000000"/>
                <w:sz w:val="16"/>
                <w:szCs w:val="16"/>
                <w:rtl/>
              </w:rPr>
            </w:pPr>
            <w:r w:rsidRPr="00176853">
              <w:rPr>
                <w:rFonts w:ascii="Simplified Arabic" w:hAnsi="Simplified Arabic" w:cs="Simplified Arabic" w:hint="cs"/>
                <w:b/>
                <w:bCs/>
                <w:color w:val="000000"/>
                <w:sz w:val="16"/>
                <w:szCs w:val="16"/>
                <w:rtl/>
              </w:rPr>
              <w:t>اناث</w:t>
            </w:r>
          </w:p>
        </w:tc>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كلا الجنسين</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ذكور</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اناث</w:t>
            </w:r>
          </w:p>
        </w:tc>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كلا الجنسين</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ذكور</w:t>
            </w: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45AC" w:rsidRPr="00176853" w:rsidRDefault="008745AC"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اناث</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tl/>
              </w:rPr>
            </w:pPr>
            <w:r w:rsidRPr="008745AC">
              <w:rPr>
                <w:rFonts w:ascii="Simplified Arabic" w:hAnsi="Simplified Arabic" w:cs="Simplified Arabic" w:hint="cs"/>
                <w:color w:val="000000"/>
                <w:sz w:val="16"/>
                <w:szCs w:val="16"/>
                <w:rtl/>
              </w:rPr>
              <w:t>التعليم</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25.4</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15.1</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32.0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11.4</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3.6</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16.4</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40.1</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27.0</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48.8</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الفنون</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27.5</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19.8</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42.7</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17.5</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10.3</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30.5</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49.7</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38.9</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76.8</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الدراسات الإنسانية (باستثناء اللغات)</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41.4</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23.7</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64.8</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19.4</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8.0</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39.1</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49.2</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30.2</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72.2</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اللغات</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46.7</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26.0</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62.9</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26.1</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8.5</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41.2</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65.9</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44.0</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81.4</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العلوم الاجتماعية والسلوكية</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19.5</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12.6</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33.6</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11.4</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6.1</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21.0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32.3</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21.9</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57.7</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الصحافة والإعلام</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36.0</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30.9</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49.3</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16.6</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12.0</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25.6</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47.2</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40.4</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68.1</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الأعمال والإدارة</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27.9</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21.4</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43.0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14.9</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8.7</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27.8</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45.4</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37.3</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67.7</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القانون</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26.6</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20.4</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47.0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14.4</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9.6</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28.8</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39.2</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31.1</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69.1</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العلوم البيولوجية والعلوم المتصلة بها</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41.7</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15.8</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58.8</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30.5</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8.2</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45.0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55.3</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24.9</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75.7</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البيئة</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17.5</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11.6</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26.0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12.8</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5.1</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21.4</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24.7</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19.4</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36.7</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العلوم الفيزيائية</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33.1</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18.8</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53.7</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22.8</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7.9</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41.5</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47.6</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32.3</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75.0</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الرياضيات والإحصاء</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50.2</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28.6</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70.1</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30.9</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9.5</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51.7</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65.5</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44.6</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84.3</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تكنولوجيا الاتصالات والمعلومات</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25.0</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20.4</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37.1</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13.1</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8.1</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24.8</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43.8</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38.3</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61.8</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الهندسة والحرف الهندسية</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20.6</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18.3</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37.3</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11.5</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9.1</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28.4</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38.5</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36.2</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56.1</w:t>
            </w:r>
          </w:p>
        </w:tc>
      </w:tr>
      <w:tr w:rsidR="008745AC" w:rsidRPr="008745AC" w:rsidTr="00502F87">
        <w:trPr>
          <w:trHeight w:hRule="exact" w:val="340"/>
        </w:trPr>
        <w:tc>
          <w:tcPr>
            <w:tcW w:w="1392" w:type="pct"/>
            <w:tcBorders>
              <w:top w:val="nil"/>
              <w:left w:val="single" w:sz="4" w:space="0" w:color="auto"/>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التصنيع والمعالجة</w:t>
            </w:r>
          </w:p>
        </w:tc>
        <w:tc>
          <w:tcPr>
            <w:tcW w:w="561" w:type="pct"/>
            <w:tcBorders>
              <w:top w:val="nil"/>
              <w:left w:val="single" w:sz="4" w:space="0" w:color="auto"/>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26.3</w:t>
            </w:r>
          </w:p>
        </w:tc>
        <w:tc>
          <w:tcPr>
            <w:tcW w:w="383" w:type="pct"/>
            <w:tcBorders>
              <w:top w:val="nil"/>
              <w:left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18.0</w:t>
            </w:r>
          </w:p>
        </w:tc>
        <w:tc>
          <w:tcPr>
            <w:tcW w:w="422" w:type="pct"/>
            <w:tcBorders>
              <w:top w:val="nil"/>
              <w:left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47.5</w:t>
            </w:r>
          </w:p>
        </w:tc>
        <w:tc>
          <w:tcPr>
            <w:tcW w:w="494" w:type="pct"/>
            <w:tcBorders>
              <w:top w:val="nil"/>
              <w:left w:val="single" w:sz="4" w:space="0" w:color="auto"/>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16.8</w:t>
            </w:r>
          </w:p>
        </w:tc>
        <w:tc>
          <w:tcPr>
            <w:tcW w:w="314" w:type="pct"/>
            <w:tcBorders>
              <w:top w:val="nil"/>
              <w:left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9.4</w:t>
            </w:r>
          </w:p>
        </w:tc>
        <w:tc>
          <w:tcPr>
            <w:tcW w:w="314" w:type="pct"/>
            <w:tcBorders>
              <w:top w:val="nil"/>
              <w:left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35.3</w:t>
            </w:r>
          </w:p>
        </w:tc>
        <w:tc>
          <w:tcPr>
            <w:tcW w:w="494" w:type="pct"/>
            <w:tcBorders>
              <w:top w:val="nil"/>
              <w:left w:val="single" w:sz="4" w:space="0" w:color="auto"/>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47.7</w:t>
            </w:r>
          </w:p>
        </w:tc>
        <w:tc>
          <w:tcPr>
            <w:tcW w:w="314" w:type="pct"/>
            <w:tcBorders>
              <w:top w:val="nil"/>
              <w:left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36.9</w:t>
            </w:r>
          </w:p>
        </w:tc>
        <w:tc>
          <w:tcPr>
            <w:tcW w:w="312" w:type="pct"/>
            <w:tcBorders>
              <w:top w:val="nil"/>
              <w:left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76.1</w:t>
            </w:r>
          </w:p>
        </w:tc>
      </w:tr>
      <w:tr w:rsidR="008745AC"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الهندسة المعمارية والبناء</w:t>
            </w:r>
          </w:p>
        </w:tc>
        <w:tc>
          <w:tcPr>
            <w:tcW w:w="561" w:type="pct"/>
            <w:tcBorders>
              <w:top w:val="nil"/>
              <w:left w:val="single" w:sz="4" w:space="0" w:color="auto"/>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22.8</w:t>
            </w:r>
          </w:p>
        </w:tc>
        <w:tc>
          <w:tcPr>
            <w:tcW w:w="383" w:type="pct"/>
            <w:tcBorders>
              <w:top w:val="nil"/>
              <w:left w:val="nil"/>
              <w:bottom w:val="nil"/>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20.4</w:t>
            </w:r>
          </w:p>
        </w:tc>
        <w:tc>
          <w:tcPr>
            <w:tcW w:w="422" w:type="pct"/>
            <w:tcBorders>
              <w:top w:val="nil"/>
              <w:left w:val="nil"/>
              <w:bottom w:val="nil"/>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33.0</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12.6</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10.5</w:t>
            </w:r>
          </w:p>
        </w:tc>
        <w:tc>
          <w:tcPr>
            <w:tcW w:w="314"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20.6</w:t>
            </w:r>
          </w:p>
        </w:tc>
        <w:tc>
          <w:tcPr>
            <w:tcW w:w="494" w:type="pct"/>
            <w:tcBorders>
              <w:top w:val="nil"/>
              <w:left w:val="single" w:sz="4" w:space="0" w:color="auto"/>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39.4</w:t>
            </w:r>
          </w:p>
        </w:tc>
        <w:tc>
          <w:tcPr>
            <w:tcW w:w="314" w:type="pct"/>
            <w:tcBorders>
              <w:top w:val="nil"/>
              <w:left w:val="nil"/>
              <w:bottom w:val="nil"/>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35.5</w:t>
            </w:r>
          </w:p>
        </w:tc>
        <w:tc>
          <w:tcPr>
            <w:tcW w:w="312" w:type="pct"/>
            <w:tcBorders>
              <w:top w:val="nil"/>
              <w:left w:val="nil"/>
              <w:bottom w:val="nil"/>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60.7</w:t>
            </w:r>
          </w:p>
        </w:tc>
      </w:tr>
      <w:tr w:rsidR="008745AC" w:rsidRPr="008745AC" w:rsidTr="00502F87">
        <w:trPr>
          <w:trHeight w:hRule="exact" w:val="340"/>
        </w:trPr>
        <w:tc>
          <w:tcPr>
            <w:tcW w:w="1392" w:type="pct"/>
            <w:tcBorders>
              <w:top w:val="nil"/>
              <w:left w:val="single" w:sz="4" w:space="0" w:color="auto"/>
              <w:bottom w:val="single" w:sz="4" w:space="0" w:color="auto"/>
              <w:right w:val="nil"/>
            </w:tcBorders>
            <w:shd w:val="clear" w:color="auto" w:fill="auto"/>
            <w:vAlign w:val="center"/>
            <w:hideMark/>
          </w:tcPr>
          <w:p w:rsidR="008745AC" w:rsidRPr="008745AC" w:rsidRDefault="008745AC"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الزراعة</w:t>
            </w:r>
          </w:p>
        </w:tc>
        <w:tc>
          <w:tcPr>
            <w:tcW w:w="561" w:type="pct"/>
            <w:tcBorders>
              <w:top w:val="nil"/>
              <w:left w:val="single" w:sz="4" w:space="0" w:color="auto"/>
              <w:bottom w:val="single" w:sz="4" w:space="0" w:color="auto"/>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tl/>
              </w:rPr>
            </w:pPr>
            <w:r w:rsidRPr="00176853">
              <w:rPr>
                <w:rFonts w:ascii="Arial" w:hAnsi="Arial" w:cs="Arial"/>
                <w:b/>
                <w:bCs/>
                <w:color w:val="000000"/>
                <w:sz w:val="16"/>
                <w:szCs w:val="16"/>
              </w:rPr>
              <w:t>19.7</w:t>
            </w:r>
          </w:p>
        </w:tc>
        <w:tc>
          <w:tcPr>
            <w:tcW w:w="383" w:type="pct"/>
            <w:tcBorders>
              <w:top w:val="nil"/>
              <w:left w:val="nil"/>
              <w:bottom w:val="single" w:sz="4" w:space="0" w:color="auto"/>
              <w:right w:val="nil"/>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16.8</w:t>
            </w:r>
          </w:p>
        </w:tc>
        <w:tc>
          <w:tcPr>
            <w:tcW w:w="422" w:type="pct"/>
            <w:tcBorders>
              <w:top w:val="nil"/>
              <w:left w:val="nil"/>
              <w:bottom w:val="single" w:sz="4" w:space="0" w:color="auto"/>
              <w:right w:val="single" w:sz="4" w:space="0" w:color="auto"/>
            </w:tcBorders>
            <w:shd w:val="clear" w:color="auto" w:fill="auto"/>
            <w:noWrap/>
            <w:vAlign w:val="center"/>
            <w:hideMark/>
          </w:tcPr>
          <w:p w:rsidR="008745AC" w:rsidRPr="00176853" w:rsidRDefault="008745AC" w:rsidP="007C74EF">
            <w:pPr>
              <w:bidi/>
              <w:rPr>
                <w:rFonts w:ascii="Arial" w:hAnsi="Arial" w:cs="Arial"/>
                <w:b/>
                <w:bCs/>
                <w:color w:val="000000"/>
                <w:sz w:val="16"/>
                <w:szCs w:val="16"/>
              </w:rPr>
            </w:pPr>
            <w:r w:rsidRPr="00176853">
              <w:rPr>
                <w:rFonts w:ascii="Arial" w:hAnsi="Arial" w:cs="Arial"/>
                <w:b/>
                <w:bCs/>
                <w:color w:val="000000"/>
                <w:sz w:val="16"/>
                <w:szCs w:val="16"/>
              </w:rPr>
              <w:t>37.3</w:t>
            </w:r>
          </w:p>
        </w:tc>
        <w:tc>
          <w:tcPr>
            <w:tcW w:w="494" w:type="pct"/>
            <w:tcBorders>
              <w:top w:val="nil"/>
              <w:left w:val="single" w:sz="4" w:space="0" w:color="auto"/>
              <w:bottom w:val="single" w:sz="4" w:space="0" w:color="auto"/>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11.2</w:t>
            </w:r>
          </w:p>
        </w:tc>
        <w:tc>
          <w:tcPr>
            <w:tcW w:w="314" w:type="pct"/>
            <w:tcBorders>
              <w:top w:val="nil"/>
              <w:left w:val="nil"/>
              <w:bottom w:val="single" w:sz="4" w:space="0" w:color="auto"/>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7.6</w:t>
            </w:r>
          </w:p>
        </w:tc>
        <w:tc>
          <w:tcPr>
            <w:tcW w:w="314" w:type="pct"/>
            <w:tcBorders>
              <w:top w:val="nil"/>
              <w:left w:val="nil"/>
              <w:bottom w:val="single" w:sz="4" w:space="0" w:color="auto"/>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30.4</w:t>
            </w:r>
          </w:p>
        </w:tc>
        <w:tc>
          <w:tcPr>
            <w:tcW w:w="494" w:type="pct"/>
            <w:tcBorders>
              <w:top w:val="nil"/>
              <w:left w:val="single" w:sz="4" w:space="0" w:color="auto"/>
              <w:bottom w:val="single" w:sz="4" w:space="0" w:color="auto"/>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37.4</w:t>
            </w:r>
          </w:p>
        </w:tc>
        <w:tc>
          <w:tcPr>
            <w:tcW w:w="314" w:type="pct"/>
            <w:tcBorders>
              <w:top w:val="nil"/>
              <w:left w:val="nil"/>
              <w:bottom w:val="single" w:sz="4" w:space="0" w:color="auto"/>
              <w:right w:val="nil"/>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34.8</w:t>
            </w:r>
          </w:p>
        </w:tc>
        <w:tc>
          <w:tcPr>
            <w:tcW w:w="312" w:type="pct"/>
            <w:tcBorders>
              <w:top w:val="nil"/>
              <w:left w:val="nil"/>
              <w:bottom w:val="single" w:sz="4" w:space="0" w:color="auto"/>
              <w:right w:val="single" w:sz="4" w:space="0" w:color="auto"/>
            </w:tcBorders>
            <w:shd w:val="clear" w:color="auto" w:fill="auto"/>
            <w:noWrap/>
            <w:vAlign w:val="center"/>
            <w:hideMark/>
          </w:tcPr>
          <w:p w:rsidR="008745AC" w:rsidRPr="008745AC" w:rsidRDefault="008745AC" w:rsidP="007C74EF">
            <w:pPr>
              <w:bidi/>
              <w:rPr>
                <w:rFonts w:ascii="Arial" w:hAnsi="Arial" w:cs="Arial"/>
                <w:color w:val="000000"/>
                <w:sz w:val="16"/>
                <w:szCs w:val="16"/>
              </w:rPr>
            </w:pPr>
            <w:r w:rsidRPr="008745AC">
              <w:rPr>
                <w:rFonts w:ascii="Arial" w:hAnsi="Arial" w:cs="Arial"/>
                <w:color w:val="000000"/>
                <w:sz w:val="16"/>
                <w:szCs w:val="16"/>
              </w:rPr>
              <w:t>58.8</w:t>
            </w:r>
          </w:p>
        </w:tc>
      </w:tr>
    </w:tbl>
    <w:p w:rsidR="00502F87" w:rsidRDefault="00502F87" w:rsidP="007C74EF">
      <w:pPr>
        <w:bidi/>
        <w:jc w:val="center"/>
        <w:rPr>
          <w:rFonts w:ascii="Simplified Arabic" w:hAnsi="Simplified Arabic" w:cs="Simplified Arabic"/>
          <w:color w:val="000000"/>
          <w:sz w:val="18"/>
          <w:szCs w:val="18"/>
          <w:shd w:val="clear" w:color="auto" w:fill="FFFFFF"/>
          <w:rtl/>
        </w:rPr>
      </w:pPr>
      <w:r w:rsidRPr="00903993">
        <w:rPr>
          <w:rFonts w:ascii="Simplified Arabic" w:hAnsi="Simplified Arabic" w:cs="Simplified Arabic" w:hint="cs"/>
          <w:b/>
          <w:bCs/>
          <w:color w:val="000000"/>
          <w:sz w:val="22"/>
          <w:szCs w:val="22"/>
          <w:rtl/>
        </w:rPr>
        <w:lastRenderedPageBreak/>
        <w:t>جدول 17</w:t>
      </w:r>
      <w:r>
        <w:rPr>
          <w:rFonts w:ascii="Simplified Arabic" w:hAnsi="Simplified Arabic" w:cs="Simplified Arabic" w:hint="cs"/>
          <w:b/>
          <w:bCs/>
          <w:color w:val="000000"/>
          <w:sz w:val="22"/>
          <w:szCs w:val="22"/>
          <w:rtl/>
        </w:rPr>
        <w:t xml:space="preserve"> (تابع)</w:t>
      </w:r>
      <w:r w:rsidRPr="00903993">
        <w:rPr>
          <w:rFonts w:ascii="Simplified Arabic" w:hAnsi="Simplified Arabic" w:cs="Simplified Arabic" w:hint="cs"/>
          <w:b/>
          <w:bCs/>
          <w:color w:val="000000"/>
          <w:sz w:val="22"/>
          <w:szCs w:val="22"/>
          <w:rtl/>
        </w:rPr>
        <w:t>: معدل البطالة بين السكان الفلسطينيين* الحاصلين على مؤهل دبلوم متوسط فأعلى حسب التخصص والمنطقة</w:t>
      </w:r>
      <w:r w:rsidRPr="00502F87">
        <w:rPr>
          <w:rFonts w:ascii="Simplified Arabic" w:hAnsi="Simplified Arabic" w:cs="Simplified Arabic" w:hint="cs"/>
          <w:b/>
          <w:bCs/>
          <w:color w:val="000000"/>
          <w:sz w:val="22"/>
          <w:szCs w:val="22"/>
          <w:rtl/>
        </w:rPr>
        <w:t xml:space="preserve"> </w:t>
      </w:r>
      <w:r w:rsidRPr="00903993">
        <w:rPr>
          <w:rFonts w:ascii="Simplified Arabic" w:hAnsi="Simplified Arabic" w:cs="Simplified Arabic" w:hint="cs"/>
          <w:b/>
          <w:bCs/>
          <w:color w:val="000000"/>
          <w:sz w:val="22"/>
          <w:szCs w:val="22"/>
          <w:rtl/>
        </w:rPr>
        <w:t>والجنس، 2017</w:t>
      </w:r>
    </w:p>
    <w:p w:rsidR="00502F87" w:rsidRPr="00502F87" w:rsidRDefault="00502F87" w:rsidP="007C74EF">
      <w:pPr>
        <w:bidi/>
        <w:jc w:val="center"/>
        <w:rPr>
          <w:rFonts w:ascii="Simplified Arabic" w:hAnsi="Simplified Arabic" w:cs="Simplified Arabic"/>
          <w:color w:val="000000"/>
          <w:sz w:val="12"/>
          <w:szCs w:val="12"/>
          <w:shd w:val="clear" w:color="auto" w:fill="FFFFFF"/>
          <w:rtl/>
        </w:rPr>
      </w:pPr>
    </w:p>
    <w:tbl>
      <w:tblPr>
        <w:bidiVisual/>
        <w:tblW w:w="9072" w:type="dxa"/>
        <w:tblInd w:w="20" w:type="dxa"/>
        <w:tblLook w:val="04A0"/>
      </w:tblPr>
      <w:tblGrid>
        <w:gridCol w:w="2525"/>
        <w:gridCol w:w="1018"/>
        <w:gridCol w:w="695"/>
        <w:gridCol w:w="766"/>
        <w:gridCol w:w="896"/>
        <w:gridCol w:w="570"/>
        <w:gridCol w:w="570"/>
        <w:gridCol w:w="896"/>
        <w:gridCol w:w="570"/>
        <w:gridCol w:w="566"/>
      </w:tblGrid>
      <w:tr w:rsidR="00502F87" w:rsidRPr="008745AC" w:rsidTr="00502F87">
        <w:trPr>
          <w:trHeight w:hRule="exact" w:val="340"/>
        </w:trPr>
        <w:tc>
          <w:tcPr>
            <w:tcW w:w="139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02F87" w:rsidRPr="008745AC" w:rsidRDefault="00502F87" w:rsidP="007C74EF">
            <w:pPr>
              <w:bidi/>
              <w:jc w:val="center"/>
              <w:rPr>
                <w:rFonts w:ascii="Simplified Arabic" w:hAnsi="Simplified Arabic" w:cs="Simplified Arabic"/>
                <w:b/>
                <w:bCs/>
                <w:color w:val="000000"/>
                <w:sz w:val="18"/>
                <w:szCs w:val="18"/>
                <w:rtl/>
              </w:rPr>
            </w:pPr>
            <w:r w:rsidRPr="008745AC">
              <w:rPr>
                <w:rFonts w:ascii="Simplified Arabic" w:hAnsi="Simplified Arabic" w:cs="Simplified Arabic" w:hint="cs"/>
                <w:b/>
                <w:bCs/>
                <w:color w:val="000000"/>
                <w:sz w:val="18"/>
                <w:szCs w:val="18"/>
                <w:rtl/>
                <w:lang w:bidi="ar-EG"/>
              </w:rPr>
              <w:t>التخصص</w:t>
            </w:r>
          </w:p>
        </w:tc>
        <w:tc>
          <w:tcPr>
            <w:tcW w:w="136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b/>
                <w:bCs/>
                <w:color w:val="000000"/>
                <w:sz w:val="18"/>
                <w:szCs w:val="18"/>
                <w:rtl/>
              </w:rPr>
            </w:pPr>
            <w:r w:rsidRPr="00176853">
              <w:rPr>
                <w:rFonts w:ascii="Simplified Arabic" w:hAnsi="Simplified Arabic" w:cs="Simplified Arabic" w:hint="cs"/>
                <w:b/>
                <w:bCs/>
                <w:color w:val="000000"/>
                <w:sz w:val="18"/>
                <w:szCs w:val="18"/>
                <w:rtl/>
              </w:rPr>
              <w:t>فلسطين</w:t>
            </w:r>
          </w:p>
        </w:tc>
        <w:tc>
          <w:tcPr>
            <w:tcW w:w="1122"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b/>
                <w:bCs/>
                <w:color w:val="000000"/>
                <w:sz w:val="18"/>
                <w:szCs w:val="18"/>
              </w:rPr>
            </w:pPr>
            <w:r w:rsidRPr="00176853">
              <w:rPr>
                <w:rFonts w:ascii="Simplified Arabic" w:hAnsi="Simplified Arabic" w:cs="Simplified Arabic" w:hint="cs"/>
                <w:b/>
                <w:bCs/>
                <w:color w:val="000000"/>
                <w:sz w:val="18"/>
                <w:szCs w:val="18"/>
                <w:rtl/>
              </w:rPr>
              <w:t>الضفة الغربية</w:t>
            </w:r>
          </w:p>
        </w:tc>
        <w:tc>
          <w:tcPr>
            <w:tcW w:w="112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b/>
                <w:bCs/>
                <w:color w:val="000000"/>
                <w:sz w:val="18"/>
                <w:szCs w:val="18"/>
                <w:rtl/>
              </w:rPr>
            </w:pPr>
            <w:r w:rsidRPr="00176853">
              <w:rPr>
                <w:rFonts w:ascii="Simplified Arabic" w:hAnsi="Simplified Arabic" w:cs="Simplified Arabic" w:hint="cs"/>
                <w:b/>
                <w:bCs/>
                <w:color w:val="000000"/>
                <w:sz w:val="18"/>
                <w:szCs w:val="18"/>
                <w:rtl/>
              </w:rPr>
              <w:t>قطاع غزة</w:t>
            </w:r>
          </w:p>
        </w:tc>
      </w:tr>
      <w:tr w:rsidR="00502F87" w:rsidRPr="008745AC" w:rsidTr="00502F87">
        <w:trPr>
          <w:trHeight w:hRule="exact" w:val="340"/>
        </w:trPr>
        <w:tc>
          <w:tcPr>
            <w:tcW w:w="1392" w:type="pct"/>
            <w:vMerge/>
            <w:tcBorders>
              <w:top w:val="single" w:sz="4" w:space="0" w:color="auto"/>
              <w:left w:val="single" w:sz="4" w:space="0" w:color="auto"/>
              <w:bottom w:val="single" w:sz="4" w:space="0" w:color="000000"/>
              <w:right w:val="single" w:sz="4" w:space="0" w:color="auto"/>
            </w:tcBorders>
            <w:vAlign w:val="center"/>
            <w:hideMark/>
          </w:tcPr>
          <w:p w:rsidR="00502F87" w:rsidRPr="008745AC" w:rsidRDefault="00502F87" w:rsidP="007C74EF">
            <w:pPr>
              <w:bidi/>
              <w:rPr>
                <w:rFonts w:ascii="Simplified Arabic" w:hAnsi="Simplified Arabic" w:cs="Simplified Arabic"/>
                <w:b/>
                <w:bCs/>
                <w:color w:val="000000"/>
                <w:sz w:val="18"/>
                <w:szCs w:val="18"/>
              </w:rPr>
            </w:pPr>
          </w:p>
        </w:tc>
        <w:tc>
          <w:tcPr>
            <w:tcW w:w="56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b/>
                <w:bCs/>
                <w:color w:val="000000"/>
                <w:sz w:val="16"/>
                <w:szCs w:val="16"/>
                <w:rtl/>
              </w:rPr>
            </w:pPr>
            <w:r w:rsidRPr="00176853">
              <w:rPr>
                <w:rFonts w:ascii="Simplified Arabic" w:hAnsi="Simplified Arabic" w:cs="Simplified Arabic" w:hint="cs"/>
                <w:b/>
                <w:bCs/>
                <w:color w:val="000000"/>
                <w:sz w:val="16"/>
                <w:szCs w:val="16"/>
                <w:rtl/>
              </w:rPr>
              <w:t>كلا الجنسين</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b/>
                <w:bCs/>
                <w:color w:val="000000"/>
                <w:sz w:val="16"/>
                <w:szCs w:val="16"/>
                <w:rtl/>
              </w:rPr>
            </w:pPr>
            <w:r w:rsidRPr="00176853">
              <w:rPr>
                <w:rFonts w:ascii="Simplified Arabic" w:hAnsi="Simplified Arabic" w:cs="Simplified Arabic" w:hint="cs"/>
                <w:b/>
                <w:bCs/>
                <w:color w:val="000000"/>
                <w:sz w:val="16"/>
                <w:szCs w:val="16"/>
                <w:rtl/>
              </w:rPr>
              <w:t>ذكور</w:t>
            </w:r>
          </w:p>
        </w:tc>
        <w:tc>
          <w:tcPr>
            <w:tcW w:w="42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b/>
                <w:bCs/>
                <w:color w:val="000000"/>
                <w:sz w:val="16"/>
                <w:szCs w:val="16"/>
                <w:rtl/>
              </w:rPr>
            </w:pPr>
            <w:r w:rsidRPr="00176853">
              <w:rPr>
                <w:rFonts w:ascii="Simplified Arabic" w:hAnsi="Simplified Arabic" w:cs="Simplified Arabic" w:hint="cs"/>
                <w:b/>
                <w:bCs/>
                <w:color w:val="000000"/>
                <w:sz w:val="16"/>
                <w:szCs w:val="16"/>
                <w:rtl/>
              </w:rPr>
              <w:t>اناث</w:t>
            </w:r>
          </w:p>
        </w:tc>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كلا الجنسين</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ذكور</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اناث</w:t>
            </w:r>
          </w:p>
        </w:tc>
        <w:tc>
          <w:tcPr>
            <w:tcW w:w="4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كلا الجنسين</w:t>
            </w:r>
          </w:p>
        </w:tc>
        <w:tc>
          <w:tcPr>
            <w:tcW w:w="31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ذكور</w:t>
            </w:r>
          </w:p>
        </w:tc>
        <w:tc>
          <w:tcPr>
            <w:tcW w:w="3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F87" w:rsidRPr="00176853" w:rsidRDefault="00502F87" w:rsidP="007C74EF">
            <w:pPr>
              <w:bidi/>
              <w:jc w:val="center"/>
              <w:rPr>
                <w:rFonts w:ascii="Simplified Arabic" w:hAnsi="Simplified Arabic" w:cs="Simplified Arabic"/>
                <w:color w:val="000000"/>
                <w:sz w:val="16"/>
                <w:szCs w:val="16"/>
                <w:rtl/>
              </w:rPr>
            </w:pPr>
            <w:r w:rsidRPr="00176853">
              <w:rPr>
                <w:rFonts w:ascii="Simplified Arabic" w:hAnsi="Simplified Arabic" w:cs="Simplified Arabic" w:hint="cs"/>
                <w:color w:val="000000"/>
                <w:sz w:val="16"/>
                <w:szCs w:val="16"/>
                <w:rtl/>
              </w:rPr>
              <w:t>اناث</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البيطرة</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8.9</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8.9</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8.3</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5.3</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5.4</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0.0</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21.4</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21.7</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16.7</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الصحة</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22.2</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17.1</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29.3</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9.6</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6.6</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13.6</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36.4</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28.6</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47.6</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الرفاه</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37.3</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22.3</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52.5</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17.9</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5.8</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27.7</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49.6</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30.9</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71.3</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الخدمات الشخصية</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22.4</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20.2</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28.8</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16.1</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12.2</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28.4</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40.6</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44.8</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29.7</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خدمات الأمن</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11.7</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11.2</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34.8</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1.0</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0.9</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4.8</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18.1</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17.4</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60.0</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خدمات النقل</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12.2</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11.9</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20.0</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7.4</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7.7</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0.0</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15.4</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14.8</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33.3</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أخرى</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55.6</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31.3</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65.8</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41.2</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0.0</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53.8</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62.2</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41.7</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72.0</w:t>
            </w:r>
          </w:p>
        </w:tc>
      </w:tr>
      <w:tr w:rsidR="00502F87" w:rsidRPr="008745AC" w:rsidTr="00502F87">
        <w:trPr>
          <w:trHeight w:hRule="exact" w:val="340"/>
        </w:trPr>
        <w:tc>
          <w:tcPr>
            <w:tcW w:w="1392" w:type="pct"/>
            <w:tcBorders>
              <w:top w:val="nil"/>
              <w:left w:val="single" w:sz="4" w:space="0" w:color="auto"/>
              <w:bottom w:val="nil"/>
              <w:right w:val="nil"/>
            </w:tcBorders>
            <w:shd w:val="clear" w:color="auto" w:fill="auto"/>
            <w:vAlign w:val="center"/>
            <w:hideMark/>
          </w:tcPr>
          <w:p w:rsidR="00502F87" w:rsidRPr="008745AC" w:rsidRDefault="00502F87" w:rsidP="007C74EF">
            <w:pPr>
              <w:bidi/>
              <w:ind w:firstLineChars="100" w:firstLine="160"/>
              <w:rPr>
                <w:rFonts w:ascii="Simplified Arabic" w:hAnsi="Simplified Arabic" w:cs="Simplified Arabic"/>
                <w:color w:val="000000"/>
                <w:sz w:val="16"/>
                <w:szCs w:val="16"/>
              </w:rPr>
            </w:pPr>
            <w:r w:rsidRPr="008745AC">
              <w:rPr>
                <w:rFonts w:ascii="Simplified Arabic" w:hAnsi="Simplified Arabic" w:cs="Simplified Arabic" w:hint="cs"/>
                <w:color w:val="000000"/>
                <w:sz w:val="16"/>
                <w:szCs w:val="16"/>
                <w:rtl/>
              </w:rPr>
              <w:t>غير مبين</w:t>
            </w:r>
          </w:p>
        </w:tc>
        <w:tc>
          <w:tcPr>
            <w:tcW w:w="561" w:type="pct"/>
            <w:tcBorders>
              <w:top w:val="nil"/>
              <w:left w:val="single" w:sz="4" w:space="0" w:color="auto"/>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21.6</w:t>
            </w:r>
          </w:p>
        </w:tc>
        <w:tc>
          <w:tcPr>
            <w:tcW w:w="383" w:type="pct"/>
            <w:tcBorders>
              <w:top w:val="nil"/>
              <w:left w:val="nil"/>
              <w:bottom w:val="nil"/>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11.9</w:t>
            </w:r>
          </w:p>
        </w:tc>
        <w:tc>
          <w:tcPr>
            <w:tcW w:w="422" w:type="pct"/>
            <w:tcBorders>
              <w:top w:val="nil"/>
              <w:left w:val="nil"/>
              <w:bottom w:val="nil"/>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45.9</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15.8</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7.4</w:t>
            </w:r>
          </w:p>
        </w:tc>
        <w:tc>
          <w:tcPr>
            <w:tcW w:w="314"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36.6</w:t>
            </w:r>
          </w:p>
        </w:tc>
        <w:tc>
          <w:tcPr>
            <w:tcW w:w="494" w:type="pct"/>
            <w:tcBorders>
              <w:top w:val="nil"/>
              <w:left w:val="single" w:sz="4" w:space="0" w:color="auto"/>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40.5</w:t>
            </w:r>
          </w:p>
        </w:tc>
        <w:tc>
          <w:tcPr>
            <w:tcW w:w="314" w:type="pct"/>
            <w:tcBorders>
              <w:top w:val="nil"/>
              <w:left w:val="nil"/>
              <w:bottom w:val="nil"/>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26.4</w:t>
            </w:r>
          </w:p>
        </w:tc>
        <w:tc>
          <w:tcPr>
            <w:tcW w:w="312" w:type="pct"/>
            <w:tcBorders>
              <w:top w:val="nil"/>
              <w:left w:val="nil"/>
              <w:bottom w:val="nil"/>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76.7</w:t>
            </w:r>
          </w:p>
        </w:tc>
      </w:tr>
      <w:tr w:rsidR="00502F87" w:rsidRPr="008745AC" w:rsidTr="00502F87">
        <w:trPr>
          <w:trHeight w:hRule="exact" w:val="340"/>
        </w:trPr>
        <w:tc>
          <w:tcPr>
            <w:tcW w:w="1392" w:type="pct"/>
            <w:tcBorders>
              <w:top w:val="nil"/>
              <w:left w:val="single" w:sz="4" w:space="0" w:color="auto"/>
              <w:bottom w:val="single" w:sz="4" w:space="0" w:color="auto"/>
              <w:right w:val="nil"/>
            </w:tcBorders>
            <w:shd w:val="clear" w:color="auto" w:fill="auto"/>
            <w:vAlign w:val="center"/>
            <w:hideMark/>
          </w:tcPr>
          <w:p w:rsidR="00502F87" w:rsidRPr="008745AC" w:rsidRDefault="00502F87" w:rsidP="007C74EF">
            <w:pPr>
              <w:bidi/>
              <w:ind w:firstLineChars="100" w:firstLine="161"/>
              <w:rPr>
                <w:rFonts w:ascii="Simplified Arabic" w:hAnsi="Simplified Arabic" w:cs="Simplified Arabic"/>
                <w:b/>
                <w:bCs/>
                <w:color w:val="000000"/>
                <w:sz w:val="16"/>
                <w:szCs w:val="16"/>
              </w:rPr>
            </w:pPr>
            <w:r w:rsidRPr="008745AC">
              <w:rPr>
                <w:rFonts w:ascii="Simplified Arabic" w:hAnsi="Simplified Arabic" w:cs="Simplified Arabic" w:hint="cs"/>
                <w:b/>
                <w:bCs/>
                <w:color w:val="000000"/>
                <w:sz w:val="16"/>
                <w:szCs w:val="16"/>
                <w:rtl/>
              </w:rPr>
              <w:t>المجموع</w:t>
            </w:r>
          </w:p>
        </w:tc>
        <w:tc>
          <w:tcPr>
            <w:tcW w:w="561" w:type="pct"/>
            <w:tcBorders>
              <w:top w:val="nil"/>
              <w:left w:val="single" w:sz="4" w:space="0" w:color="auto"/>
              <w:bottom w:val="single" w:sz="4" w:space="0" w:color="auto"/>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tl/>
              </w:rPr>
            </w:pPr>
            <w:r w:rsidRPr="00176853">
              <w:rPr>
                <w:rFonts w:ascii="Arial" w:hAnsi="Arial" w:cs="Arial"/>
                <w:b/>
                <w:bCs/>
                <w:color w:val="000000"/>
                <w:sz w:val="16"/>
                <w:szCs w:val="16"/>
              </w:rPr>
              <w:t>27.2</w:t>
            </w:r>
          </w:p>
        </w:tc>
        <w:tc>
          <w:tcPr>
            <w:tcW w:w="383" w:type="pct"/>
            <w:tcBorders>
              <w:top w:val="nil"/>
              <w:left w:val="nil"/>
              <w:bottom w:val="single" w:sz="4" w:space="0" w:color="auto"/>
              <w:right w:val="nil"/>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19.4</w:t>
            </w:r>
          </w:p>
        </w:tc>
        <w:tc>
          <w:tcPr>
            <w:tcW w:w="422" w:type="pct"/>
            <w:tcBorders>
              <w:top w:val="nil"/>
              <w:left w:val="nil"/>
              <w:bottom w:val="single" w:sz="4" w:space="0" w:color="auto"/>
              <w:right w:val="single" w:sz="4" w:space="0" w:color="auto"/>
            </w:tcBorders>
            <w:shd w:val="clear" w:color="auto" w:fill="auto"/>
            <w:noWrap/>
            <w:vAlign w:val="center"/>
            <w:hideMark/>
          </w:tcPr>
          <w:p w:rsidR="00502F87" w:rsidRPr="00176853" w:rsidRDefault="00502F87" w:rsidP="007C74EF">
            <w:pPr>
              <w:bidi/>
              <w:rPr>
                <w:rFonts w:ascii="Arial" w:hAnsi="Arial" w:cs="Arial"/>
                <w:b/>
                <w:bCs/>
                <w:color w:val="000000"/>
                <w:sz w:val="16"/>
                <w:szCs w:val="16"/>
              </w:rPr>
            </w:pPr>
            <w:r w:rsidRPr="00176853">
              <w:rPr>
                <w:rFonts w:ascii="Arial" w:hAnsi="Arial" w:cs="Arial"/>
                <w:b/>
                <w:bCs/>
                <w:color w:val="000000"/>
                <w:sz w:val="16"/>
                <w:szCs w:val="16"/>
              </w:rPr>
              <w:t>39.6</w:t>
            </w:r>
          </w:p>
        </w:tc>
        <w:tc>
          <w:tcPr>
            <w:tcW w:w="494" w:type="pct"/>
            <w:tcBorders>
              <w:top w:val="nil"/>
              <w:left w:val="single" w:sz="4" w:space="0" w:color="auto"/>
              <w:bottom w:val="single" w:sz="4" w:space="0" w:color="auto"/>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13.8</w:t>
            </w:r>
          </w:p>
        </w:tc>
        <w:tc>
          <w:tcPr>
            <w:tcW w:w="314" w:type="pct"/>
            <w:tcBorders>
              <w:top w:val="nil"/>
              <w:left w:val="nil"/>
              <w:bottom w:val="single" w:sz="4" w:space="0" w:color="auto"/>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7.8</w:t>
            </w:r>
          </w:p>
        </w:tc>
        <w:tc>
          <w:tcPr>
            <w:tcW w:w="314" w:type="pct"/>
            <w:tcBorders>
              <w:top w:val="nil"/>
              <w:left w:val="nil"/>
              <w:bottom w:val="single" w:sz="4" w:space="0" w:color="auto"/>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23.3</w:t>
            </w:r>
          </w:p>
        </w:tc>
        <w:tc>
          <w:tcPr>
            <w:tcW w:w="494" w:type="pct"/>
            <w:tcBorders>
              <w:top w:val="nil"/>
              <w:left w:val="single" w:sz="4" w:space="0" w:color="auto"/>
              <w:bottom w:val="single" w:sz="4" w:space="0" w:color="auto"/>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43.2</w:t>
            </w:r>
          </w:p>
        </w:tc>
        <w:tc>
          <w:tcPr>
            <w:tcW w:w="314" w:type="pct"/>
            <w:tcBorders>
              <w:top w:val="nil"/>
              <w:left w:val="nil"/>
              <w:bottom w:val="single" w:sz="4" w:space="0" w:color="auto"/>
              <w:right w:val="nil"/>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33.2</w:t>
            </w:r>
          </w:p>
        </w:tc>
        <w:tc>
          <w:tcPr>
            <w:tcW w:w="312" w:type="pct"/>
            <w:tcBorders>
              <w:top w:val="nil"/>
              <w:left w:val="nil"/>
              <w:bottom w:val="single" w:sz="4" w:space="0" w:color="auto"/>
              <w:right w:val="single" w:sz="4" w:space="0" w:color="auto"/>
            </w:tcBorders>
            <w:shd w:val="clear" w:color="auto" w:fill="auto"/>
            <w:noWrap/>
            <w:vAlign w:val="center"/>
            <w:hideMark/>
          </w:tcPr>
          <w:p w:rsidR="00502F87" w:rsidRPr="008745AC" w:rsidRDefault="00502F87" w:rsidP="007C74EF">
            <w:pPr>
              <w:bidi/>
              <w:rPr>
                <w:rFonts w:ascii="Arial" w:hAnsi="Arial" w:cs="Arial"/>
                <w:color w:val="000000"/>
                <w:sz w:val="16"/>
                <w:szCs w:val="16"/>
              </w:rPr>
            </w:pPr>
            <w:r w:rsidRPr="008745AC">
              <w:rPr>
                <w:rFonts w:ascii="Arial" w:hAnsi="Arial" w:cs="Arial"/>
                <w:color w:val="000000"/>
                <w:sz w:val="16"/>
                <w:szCs w:val="16"/>
              </w:rPr>
              <w:t>59.3</w:t>
            </w:r>
          </w:p>
        </w:tc>
      </w:tr>
    </w:tbl>
    <w:p w:rsidR="00502F87" w:rsidRPr="00C33490" w:rsidRDefault="00502F87" w:rsidP="007C74EF">
      <w:pPr>
        <w:bidi/>
        <w:jc w:val="both"/>
        <w:rPr>
          <w:rFonts w:ascii="Simplified Arabic" w:hAnsi="Simplified Arabic" w:cs="Simplified Arabic"/>
          <w:rtl/>
        </w:rPr>
      </w:pPr>
      <w:r>
        <w:rPr>
          <w:rFonts w:ascii="Simplified Arabic" w:hAnsi="Simplified Arabic" w:cs="Simplified Arabic" w:hint="cs"/>
          <w:color w:val="000000"/>
          <w:sz w:val="18"/>
          <w:szCs w:val="18"/>
          <w:shd w:val="clear" w:color="auto" w:fill="FFFFFF"/>
          <w:rtl/>
        </w:rPr>
        <w:t xml:space="preserve">* </w:t>
      </w:r>
      <w:r w:rsidRPr="00C33490">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FB37DE" w:rsidRDefault="00FB37DE" w:rsidP="007C74EF">
      <w:pPr>
        <w:bidi/>
        <w:rPr>
          <w:rFonts w:ascii="Simplified Arabic" w:hAnsi="Simplified Arabic" w:cs="Simplified Arabic"/>
          <w:b/>
          <w:bCs/>
          <w:sz w:val="22"/>
          <w:szCs w:val="22"/>
          <w:rtl/>
        </w:rPr>
      </w:pPr>
    </w:p>
    <w:p w:rsidR="009373EB" w:rsidRDefault="008A6547" w:rsidP="007C74EF">
      <w:pPr>
        <w:bidi/>
        <w:jc w:val="center"/>
        <w:rPr>
          <w:rFonts w:ascii="Simplified Arabic" w:hAnsi="Simplified Arabic" w:cs="Simplified Arabic"/>
          <w:b/>
          <w:bCs/>
          <w:color w:val="000000"/>
          <w:sz w:val="22"/>
          <w:szCs w:val="22"/>
          <w:rtl/>
        </w:rPr>
      </w:pPr>
      <w:r w:rsidRPr="00903993">
        <w:rPr>
          <w:rFonts w:ascii="Simplified Arabic" w:hAnsi="Simplified Arabic" w:cs="Simplified Arabic" w:hint="cs"/>
          <w:b/>
          <w:bCs/>
          <w:color w:val="000000"/>
          <w:sz w:val="22"/>
          <w:szCs w:val="22"/>
          <w:rtl/>
        </w:rPr>
        <w:t xml:space="preserve">شكل </w:t>
      </w:r>
      <w:r w:rsidR="00903993" w:rsidRPr="00903993">
        <w:rPr>
          <w:rFonts w:ascii="Simplified Arabic" w:hAnsi="Simplified Arabic" w:cs="Simplified Arabic" w:hint="cs"/>
          <w:b/>
          <w:bCs/>
          <w:color w:val="000000"/>
          <w:sz w:val="22"/>
          <w:szCs w:val="22"/>
          <w:rtl/>
        </w:rPr>
        <w:t>18</w:t>
      </w:r>
      <w:r w:rsidR="009373EB" w:rsidRPr="00903993">
        <w:rPr>
          <w:rFonts w:ascii="Simplified Arabic" w:hAnsi="Simplified Arabic" w:cs="Simplified Arabic" w:hint="cs"/>
          <w:b/>
          <w:bCs/>
          <w:color w:val="000000"/>
          <w:sz w:val="22"/>
          <w:szCs w:val="22"/>
          <w:rtl/>
        </w:rPr>
        <w:t>: معدل البطالة بين السكان الفلسطينيين</w:t>
      </w:r>
      <w:r w:rsidRPr="00903993">
        <w:rPr>
          <w:rFonts w:ascii="Simplified Arabic" w:hAnsi="Simplified Arabic" w:cs="Simplified Arabic" w:hint="cs"/>
          <w:b/>
          <w:bCs/>
          <w:color w:val="000000"/>
          <w:sz w:val="22"/>
          <w:szCs w:val="22"/>
          <w:rtl/>
        </w:rPr>
        <w:t>*</w:t>
      </w:r>
      <w:r w:rsidR="009373EB" w:rsidRPr="00903993">
        <w:rPr>
          <w:rFonts w:ascii="Simplified Arabic" w:hAnsi="Simplified Arabic" w:cs="Simplified Arabic" w:hint="cs"/>
          <w:b/>
          <w:bCs/>
          <w:color w:val="000000"/>
          <w:sz w:val="22"/>
          <w:szCs w:val="22"/>
          <w:rtl/>
        </w:rPr>
        <w:t xml:space="preserve"> الحاصلين على مؤهل دبلوم متوسط فأعلى حسب التخصص </w:t>
      </w:r>
      <w:r w:rsidR="00623A81" w:rsidRPr="00903993">
        <w:rPr>
          <w:rFonts w:ascii="Simplified Arabic" w:hAnsi="Simplified Arabic" w:cs="Simplified Arabic" w:hint="cs"/>
          <w:b/>
          <w:bCs/>
          <w:color w:val="000000"/>
          <w:sz w:val="22"/>
          <w:szCs w:val="22"/>
          <w:rtl/>
        </w:rPr>
        <w:t>والمنطقة،</w:t>
      </w:r>
      <w:r w:rsidR="009373EB" w:rsidRPr="00903993">
        <w:rPr>
          <w:rFonts w:ascii="Simplified Arabic" w:hAnsi="Simplified Arabic" w:cs="Simplified Arabic" w:hint="cs"/>
          <w:b/>
          <w:bCs/>
          <w:color w:val="000000"/>
          <w:sz w:val="22"/>
          <w:szCs w:val="22"/>
          <w:rtl/>
        </w:rPr>
        <w:t xml:space="preserve"> 2017</w:t>
      </w:r>
    </w:p>
    <w:tbl>
      <w:tblPr>
        <w:tblStyle w:val="TableGrid"/>
        <w:bidiVisual/>
        <w:tblW w:w="0" w:type="auto"/>
        <w:tblLook w:val="04A0"/>
      </w:tblPr>
      <w:tblGrid>
        <w:gridCol w:w="9286"/>
      </w:tblGrid>
      <w:tr w:rsidR="008A6547" w:rsidTr="008A6547">
        <w:tc>
          <w:tcPr>
            <w:tcW w:w="9266" w:type="dxa"/>
          </w:tcPr>
          <w:p w:rsidR="008A6547" w:rsidRDefault="008A6547" w:rsidP="007C74EF">
            <w:pPr>
              <w:bidi/>
              <w:rPr>
                <w:rFonts w:ascii="Simplified Arabic" w:hAnsi="Simplified Arabic" w:cs="Simplified Arabic"/>
                <w:b/>
                <w:bCs/>
                <w:sz w:val="22"/>
                <w:szCs w:val="22"/>
                <w:rtl/>
              </w:rPr>
            </w:pPr>
            <w:r w:rsidRPr="008A6547">
              <w:rPr>
                <w:rFonts w:ascii="Simplified Arabic" w:hAnsi="Simplified Arabic" w:cs="Simplified Arabic"/>
                <w:b/>
                <w:bCs/>
                <w:noProof/>
                <w:sz w:val="22"/>
                <w:szCs w:val="22"/>
                <w:rtl/>
              </w:rPr>
              <w:drawing>
                <wp:inline distT="0" distB="0" distL="0" distR="0">
                  <wp:extent cx="5858256" cy="3389376"/>
                  <wp:effectExtent l="0" t="0" r="0" b="0"/>
                  <wp:docPr id="7" name="مخطط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8A6547" w:rsidRPr="00C33490" w:rsidRDefault="008A6547" w:rsidP="007C74EF">
      <w:pPr>
        <w:bidi/>
        <w:jc w:val="both"/>
        <w:rPr>
          <w:rFonts w:ascii="Simplified Arabic" w:hAnsi="Simplified Arabic" w:cs="Simplified Arabic"/>
          <w:rtl/>
        </w:rPr>
      </w:pPr>
      <w:r>
        <w:rPr>
          <w:rFonts w:ascii="Simplified Arabic" w:hAnsi="Simplified Arabic" w:cs="Simplified Arabic" w:hint="cs"/>
          <w:color w:val="000000"/>
          <w:sz w:val="18"/>
          <w:szCs w:val="18"/>
          <w:shd w:val="clear" w:color="auto" w:fill="FFFFFF"/>
          <w:rtl/>
        </w:rPr>
        <w:t xml:space="preserve">* </w:t>
      </w:r>
      <w:r w:rsidRPr="00C33490">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9373EB" w:rsidRDefault="009373EB" w:rsidP="007C74EF">
      <w:pPr>
        <w:bidi/>
        <w:rPr>
          <w:rFonts w:ascii="Simplified Arabic" w:hAnsi="Simplified Arabic" w:cs="Simplified Arabic"/>
          <w:b/>
          <w:bCs/>
          <w:sz w:val="22"/>
          <w:szCs w:val="22"/>
          <w:rtl/>
        </w:rPr>
      </w:pPr>
    </w:p>
    <w:p w:rsidR="00964FC7" w:rsidRDefault="00972E33" w:rsidP="007C74EF">
      <w:pPr>
        <w:bidi/>
        <w:jc w:val="both"/>
        <w:rPr>
          <w:rFonts w:ascii="Simplified Arabic" w:hAnsi="Simplified Arabic" w:cs="Simplified Arabic" w:hint="cs"/>
          <w:rtl/>
        </w:rPr>
      </w:pPr>
      <w:r w:rsidRPr="00972E33">
        <w:rPr>
          <w:rFonts w:ascii="Simplified Arabic" w:hAnsi="Simplified Arabic" w:cs="Simplified Arabic" w:hint="cs"/>
          <w:rtl/>
        </w:rPr>
        <w:t>وعند مقارنة معدلات البطالة للسكان الذين يحملون دبلوم متوسط فأعلى في فلسطين</w:t>
      </w:r>
      <w:r w:rsidR="00903993">
        <w:rPr>
          <w:rFonts w:ascii="Simplified Arabic" w:hAnsi="Simplified Arabic" w:cs="Simplified Arabic" w:hint="cs"/>
          <w:sz w:val="22"/>
          <w:szCs w:val="22"/>
          <w:rtl/>
        </w:rPr>
        <w:t xml:space="preserve"> بين العامين 2</w:t>
      </w:r>
      <w:r w:rsidRPr="00972E33">
        <w:rPr>
          <w:rFonts w:ascii="Simplified Arabic" w:hAnsi="Simplified Arabic" w:cs="Simplified Arabic" w:hint="cs"/>
          <w:sz w:val="22"/>
          <w:szCs w:val="22"/>
          <w:rtl/>
        </w:rPr>
        <w:t>007 و2017</w:t>
      </w:r>
      <w:r>
        <w:rPr>
          <w:rFonts w:ascii="Simplified Arabic" w:hAnsi="Simplified Arabic" w:cs="Simplified Arabic" w:hint="cs"/>
          <w:sz w:val="22"/>
          <w:szCs w:val="22"/>
          <w:rtl/>
        </w:rPr>
        <w:t xml:space="preserve">، نجد أن معدلات البطالة قد زادت لمختلف التخصصات ولكن الزيادة في معدلات البطالة تتفاوت من تخصص لاخر كما يظهر من </w:t>
      </w:r>
      <w:r w:rsidR="00D73206">
        <w:rPr>
          <w:rFonts w:ascii="Simplified Arabic" w:hAnsi="Simplified Arabic" w:cs="Simplified Arabic" w:hint="cs"/>
          <w:sz w:val="22"/>
          <w:szCs w:val="22"/>
          <w:rtl/>
        </w:rPr>
        <w:t xml:space="preserve">الشكل </w:t>
      </w:r>
      <w:r w:rsidR="00D73206">
        <w:rPr>
          <w:rFonts w:ascii="Simplified Arabic" w:hAnsi="Simplified Arabic" w:cs="Simplified Arabic"/>
          <w:sz w:val="22"/>
          <w:szCs w:val="22"/>
          <w:rtl/>
        </w:rPr>
        <w:t>(</w:t>
      </w:r>
      <w:r w:rsidR="00094FA4">
        <w:rPr>
          <w:rFonts w:ascii="Simplified Arabic" w:hAnsi="Simplified Arabic" w:cs="Simplified Arabic" w:hint="cs"/>
          <w:sz w:val="22"/>
          <w:szCs w:val="22"/>
          <w:rtl/>
        </w:rPr>
        <w:t>19</w:t>
      </w:r>
      <w:r w:rsidR="00D73206">
        <w:rPr>
          <w:rFonts w:ascii="Simplified Arabic" w:hAnsi="Simplified Arabic" w:cs="Simplified Arabic" w:hint="cs"/>
          <w:sz w:val="22"/>
          <w:szCs w:val="22"/>
          <w:rtl/>
        </w:rPr>
        <w:t>)</w:t>
      </w:r>
      <w:r w:rsidR="00D73206">
        <w:rPr>
          <w:rFonts w:ascii="Simplified Arabic" w:hAnsi="Simplified Arabic" w:cs="Simplified Arabic" w:hint="cs"/>
          <w:rtl/>
        </w:rPr>
        <w:t xml:space="preserve"> </w:t>
      </w:r>
      <w:r w:rsidR="0089583F" w:rsidRPr="0089583F">
        <w:rPr>
          <w:rFonts w:ascii="Simplified Arabic" w:hAnsi="Simplified Arabic" w:cs="Simplified Arabic" w:hint="cs"/>
          <w:rtl/>
        </w:rPr>
        <w:t>وكانت الزيادة الكبيرة في معدل البطالة بين العامين قيد الدراسة ف</w:t>
      </w:r>
      <w:r w:rsidR="00094FA4">
        <w:rPr>
          <w:rFonts w:ascii="Simplified Arabic" w:hAnsi="Simplified Arabic" w:cs="Simplified Arabic" w:hint="cs"/>
          <w:rtl/>
        </w:rPr>
        <w:t>ي تخصص ال</w:t>
      </w:r>
      <w:r w:rsidR="0089583F" w:rsidRPr="0089583F">
        <w:rPr>
          <w:rFonts w:ascii="Simplified Arabic" w:hAnsi="Simplified Arabic" w:cs="Simplified Arabic" w:hint="cs"/>
          <w:rtl/>
        </w:rPr>
        <w:t>رياضيات والاحصاء ثم في تخصص الدراسات الانساني</w:t>
      </w:r>
      <w:r w:rsidR="00D73206">
        <w:rPr>
          <w:rFonts w:ascii="Simplified Arabic" w:hAnsi="Simplified Arabic" w:cs="Simplified Arabic" w:hint="cs"/>
          <w:rtl/>
        </w:rPr>
        <w:t>ة</w:t>
      </w:r>
      <w:r w:rsidR="0089583F" w:rsidRPr="0089583F">
        <w:rPr>
          <w:rFonts w:ascii="Simplified Arabic" w:hAnsi="Simplified Arabic" w:cs="Simplified Arabic" w:hint="cs"/>
          <w:rtl/>
        </w:rPr>
        <w:t xml:space="preserve"> باستثناء اللغات.</w:t>
      </w:r>
    </w:p>
    <w:p w:rsidR="00750FED" w:rsidRDefault="00750FED" w:rsidP="00750FED">
      <w:pPr>
        <w:bidi/>
        <w:jc w:val="both"/>
        <w:rPr>
          <w:rFonts w:ascii="Simplified Arabic" w:hAnsi="Simplified Arabic" w:cs="Simplified Arabic"/>
        </w:rPr>
      </w:pPr>
    </w:p>
    <w:p w:rsidR="00903993" w:rsidRDefault="008A6547" w:rsidP="007C74EF">
      <w:pPr>
        <w:bidi/>
        <w:jc w:val="center"/>
        <w:rPr>
          <w:rFonts w:ascii="Simplified Arabic" w:hAnsi="Simplified Arabic" w:cs="Simplified Arabic"/>
          <w:b/>
          <w:bCs/>
          <w:color w:val="000000"/>
          <w:sz w:val="22"/>
          <w:szCs w:val="22"/>
          <w:rtl/>
        </w:rPr>
      </w:pPr>
      <w:r w:rsidRPr="00903993">
        <w:rPr>
          <w:rFonts w:ascii="Simplified Arabic" w:hAnsi="Simplified Arabic" w:cs="Simplified Arabic" w:hint="cs"/>
          <w:b/>
          <w:bCs/>
          <w:color w:val="000000"/>
          <w:sz w:val="22"/>
          <w:szCs w:val="22"/>
          <w:rtl/>
        </w:rPr>
        <w:lastRenderedPageBreak/>
        <w:t xml:space="preserve">شكل </w:t>
      </w:r>
      <w:r w:rsidR="00094FA4">
        <w:rPr>
          <w:rFonts w:ascii="Simplified Arabic" w:hAnsi="Simplified Arabic" w:cs="Simplified Arabic" w:hint="cs"/>
          <w:b/>
          <w:bCs/>
          <w:color w:val="000000"/>
          <w:sz w:val="22"/>
          <w:szCs w:val="22"/>
          <w:rtl/>
        </w:rPr>
        <w:t>19</w:t>
      </w:r>
      <w:r w:rsidR="00972E33" w:rsidRPr="00903993">
        <w:rPr>
          <w:rFonts w:ascii="Simplified Arabic" w:hAnsi="Simplified Arabic" w:cs="Simplified Arabic" w:hint="cs"/>
          <w:b/>
          <w:bCs/>
          <w:color w:val="000000"/>
          <w:sz w:val="22"/>
          <w:szCs w:val="22"/>
          <w:rtl/>
        </w:rPr>
        <w:t>: معدل البطالة بين السكان الفلسطينيين</w:t>
      </w:r>
      <w:r w:rsidRPr="00903993">
        <w:rPr>
          <w:rFonts w:ascii="Simplified Arabic" w:hAnsi="Simplified Arabic" w:cs="Simplified Arabic" w:hint="cs"/>
          <w:b/>
          <w:bCs/>
          <w:color w:val="000000"/>
          <w:sz w:val="22"/>
          <w:szCs w:val="22"/>
          <w:rtl/>
        </w:rPr>
        <w:t>*</w:t>
      </w:r>
      <w:r w:rsidR="00972E33" w:rsidRPr="00903993">
        <w:rPr>
          <w:rFonts w:ascii="Simplified Arabic" w:hAnsi="Simplified Arabic" w:cs="Simplified Arabic" w:hint="cs"/>
          <w:b/>
          <w:bCs/>
          <w:color w:val="000000"/>
          <w:sz w:val="22"/>
          <w:szCs w:val="22"/>
          <w:rtl/>
        </w:rPr>
        <w:t xml:space="preserve"> الحاصلين على مؤهل دبلوم متوسط فأعلى حسب التخصص للعامين </w:t>
      </w:r>
    </w:p>
    <w:p w:rsidR="00972E33" w:rsidRPr="00903993" w:rsidRDefault="00972E33" w:rsidP="007C74EF">
      <w:pPr>
        <w:bidi/>
        <w:jc w:val="center"/>
        <w:rPr>
          <w:rFonts w:ascii="Simplified Arabic" w:hAnsi="Simplified Arabic" w:cs="Simplified Arabic"/>
          <w:b/>
          <w:bCs/>
          <w:color w:val="000000"/>
          <w:sz w:val="22"/>
          <w:szCs w:val="22"/>
          <w:rtl/>
        </w:rPr>
      </w:pPr>
      <w:r w:rsidRPr="00903993">
        <w:rPr>
          <w:rFonts w:ascii="Simplified Arabic" w:hAnsi="Simplified Arabic" w:cs="Simplified Arabic" w:hint="cs"/>
          <w:b/>
          <w:bCs/>
          <w:color w:val="000000"/>
          <w:sz w:val="22"/>
          <w:szCs w:val="22"/>
          <w:rtl/>
        </w:rPr>
        <w:t>2007، 2017</w:t>
      </w:r>
    </w:p>
    <w:tbl>
      <w:tblPr>
        <w:tblStyle w:val="TableGrid"/>
        <w:bidiVisual/>
        <w:tblW w:w="0" w:type="auto"/>
        <w:tblLook w:val="04A0"/>
      </w:tblPr>
      <w:tblGrid>
        <w:gridCol w:w="9286"/>
      </w:tblGrid>
      <w:tr w:rsidR="00965AB4" w:rsidTr="00965AB4">
        <w:tc>
          <w:tcPr>
            <w:tcW w:w="9266" w:type="dxa"/>
          </w:tcPr>
          <w:p w:rsidR="00965AB4" w:rsidRDefault="00965AB4" w:rsidP="007C74EF">
            <w:pPr>
              <w:bidi/>
              <w:jc w:val="center"/>
              <w:rPr>
                <w:rFonts w:ascii="Simplified Arabic" w:hAnsi="Simplified Arabic" w:cs="Simplified Arabic"/>
                <w:b/>
                <w:bCs/>
                <w:color w:val="000000"/>
                <w:sz w:val="18"/>
                <w:szCs w:val="18"/>
                <w:rtl/>
              </w:rPr>
            </w:pPr>
            <w:r w:rsidRPr="00965AB4">
              <w:rPr>
                <w:rFonts w:ascii="Simplified Arabic" w:hAnsi="Simplified Arabic" w:cs="Simplified Arabic"/>
                <w:b/>
                <w:bCs/>
                <w:noProof/>
                <w:color w:val="000000"/>
                <w:sz w:val="18"/>
                <w:szCs w:val="18"/>
                <w:rtl/>
              </w:rPr>
              <w:drawing>
                <wp:inline distT="0" distB="0" distL="0" distR="0">
                  <wp:extent cx="5760720" cy="2627376"/>
                  <wp:effectExtent l="0" t="0" r="0" b="0"/>
                  <wp:docPr id="24"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972E33" w:rsidRPr="00903993" w:rsidRDefault="001231B8" w:rsidP="007C74EF">
      <w:pPr>
        <w:bidi/>
        <w:jc w:val="both"/>
        <w:rPr>
          <w:rFonts w:ascii="Simplified Arabic" w:hAnsi="Simplified Arabic" w:cs="Simplified Arabic"/>
        </w:rPr>
      </w:pPr>
      <w:r>
        <w:rPr>
          <w:rFonts w:ascii="Simplified Arabic" w:hAnsi="Simplified Arabic" w:cs="Simplified Arabic" w:hint="cs"/>
          <w:color w:val="000000"/>
          <w:sz w:val="18"/>
          <w:szCs w:val="18"/>
          <w:shd w:val="clear" w:color="auto" w:fill="FFFFFF"/>
          <w:rtl/>
        </w:rPr>
        <w:t xml:space="preserve">* </w:t>
      </w:r>
      <w:r w:rsidRPr="00C33490">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6C5F35" w:rsidRDefault="006C5F35" w:rsidP="007C74EF">
      <w:pPr>
        <w:bidi/>
        <w:jc w:val="both"/>
        <w:rPr>
          <w:rFonts w:ascii="Simplified Arabic" w:hAnsi="Simplified Arabic" w:cs="Simplified Arabic"/>
          <w:rtl/>
        </w:rPr>
      </w:pPr>
    </w:p>
    <w:p w:rsidR="00690101"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وفي سياق متصل، وفي ضوء الحديث عن التخصصات </w:t>
      </w:r>
      <w:r>
        <w:rPr>
          <w:rFonts w:ascii="Simplified Arabic" w:hAnsi="Simplified Arabic" w:cs="Simplified Arabic" w:hint="cs"/>
          <w:rtl/>
        </w:rPr>
        <w:t>ومعدلات</w:t>
      </w:r>
      <w:r w:rsidRPr="00C03BEE">
        <w:rPr>
          <w:rFonts w:ascii="Simplified Arabic" w:hAnsi="Simplified Arabic" w:cs="Simplified Arabic" w:hint="cs"/>
          <w:rtl/>
        </w:rPr>
        <w:t xml:space="preserve"> البطالة المتفشية بين افراد</w:t>
      </w:r>
      <w:r>
        <w:rPr>
          <w:rFonts w:ascii="Simplified Arabic" w:hAnsi="Simplified Arabic" w:cs="Simplified Arabic" w:hint="cs"/>
          <w:rtl/>
        </w:rPr>
        <w:t xml:space="preserve"> الشعب الفلسطيني، بلغ</w:t>
      </w:r>
      <w:r w:rsidRPr="00C03BEE">
        <w:rPr>
          <w:rFonts w:ascii="Simplified Arabic" w:hAnsi="Simplified Arabic" w:cs="Simplified Arabic" w:hint="cs"/>
          <w:rtl/>
        </w:rPr>
        <w:t xml:space="preserve">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في </w:t>
      </w:r>
      <w:r>
        <w:rPr>
          <w:rFonts w:ascii="Simplified Arabic" w:hAnsi="Simplified Arabic" w:cs="Simplified Arabic" w:hint="cs"/>
          <w:rtl/>
        </w:rPr>
        <w:t>التعليم</w:t>
      </w:r>
      <w:r w:rsidRPr="00C03BEE">
        <w:rPr>
          <w:rFonts w:ascii="Simplified Arabic" w:hAnsi="Simplified Arabic" w:cs="Simplified Arabic" w:hint="cs"/>
          <w:rtl/>
        </w:rPr>
        <w:t xml:space="preserve"> </w:t>
      </w:r>
      <w:r>
        <w:rPr>
          <w:rFonts w:ascii="Simplified Arabic" w:hAnsi="Simplified Arabic" w:cs="Simplified Arabic" w:hint="cs"/>
          <w:rtl/>
        </w:rPr>
        <w:t>25.4%، وبلغ</w:t>
      </w:r>
      <w:r w:rsidRPr="00C03BEE">
        <w:rPr>
          <w:rFonts w:ascii="Simplified Arabic" w:hAnsi="Simplified Arabic" w:cs="Simplified Arabic" w:hint="cs"/>
          <w:rtl/>
        </w:rPr>
        <w:t xml:space="preserve">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في </w:t>
      </w:r>
      <w:r>
        <w:rPr>
          <w:rFonts w:ascii="Simplified Arabic" w:hAnsi="Simplified Arabic" w:cs="Simplified Arabic" w:hint="cs"/>
          <w:rtl/>
        </w:rPr>
        <w:t>الدراسات</w:t>
      </w:r>
      <w:r w:rsidRPr="00C03BEE">
        <w:rPr>
          <w:rFonts w:ascii="Simplified Arabic" w:hAnsi="Simplified Arabic" w:cs="Simplified Arabic" w:hint="cs"/>
          <w:rtl/>
        </w:rPr>
        <w:t xml:space="preserve"> الإنسانية</w:t>
      </w:r>
      <w:r w:rsidR="00C401A9">
        <w:rPr>
          <w:rFonts w:ascii="Simplified Arabic" w:hAnsi="Simplified Arabic" w:cs="Simplified Arabic" w:hint="cs"/>
          <w:rtl/>
        </w:rPr>
        <w:t xml:space="preserve"> (باستثناء اللغات)</w:t>
      </w:r>
      <w:r w:rsidRPr="00C03BEE">
        <w:rPr>
          <w:rFonts w:ascii="Simplified Arabic" w:hAnsi="Simplified Arabic" w:cs="Simplified Arabic" w:hint="cs"/>
          <w:rtl/>
        </w:rPr>
        <w:t xml:space="preserve"> </w:t>
      </w:r>
      <w:r w:rsidR="001231B8">
        <w:rPr>
          <w:rFonts w:ascii="Simplified Arabic" w:hAnsi="Simplified Arabic" w:cs="Simplified Arabic" w:hint="cs"/>
          <w:rtl/>
        </w:rPr>
        <w:t>41.4</w:t>
      </w:r>
      <w:r w:rsidRPr="00C03BEE">
        <w:rPr>
          <w:rFonts w:ascii="Simplified Arabic" w:hAnsi="Simplified Arabic" w:cs="Simplified Arabic" w:hint="cs"/>
          <w:rtl/>
        </w:rPr>
        <w:t xml:space="preserve">% وفي </w:t>
      </w:r>
      <w:r w:rsidR="00C401A9">
        <w:rPr>
          <w:rFonts w:ascii="Simplified Arabic" w:hAnsi="Simplified Arabic" w:cs="Simplified Arabic" w:hint="cs"/>
          <w:rtl/>
        </w:rPr>
        <w:t>العلوم البيولوجية والعلوم المتصلة بها</w:t>
      </w:r>
      <w:r w:rsidRPr="00C03BEE">
        <w:rPr>
          <w:rFonts w:ascii="Simplified Arabic" w:hAnsi="Simplified Arabic" w:cs="Simplified Arabic" w:hint="cs"/>
          <w:rtl/>
        </w:rPr>
        <w:t xml:space="preserve"> 41.</w:t>
      </w:r>
      <w:r w:rsidR="00C401A9">
        <w:rPr>
          <w:rFonts w:ascii="Simplified Arabic" w:hAnsi="Simplified Arabic" w:cs="Simplified Arabic" w:hint="cs"/>
          <w:rtl/>
        </w:rPr>
        <w:t>7</w:t>
      </w:r>
      <w:r w:rsidRPr="00C03BEE">
        <w:rPr>
          <w:rFonts w:ascii="Simplified Arabic" w:hAnsi="Simplified Arabic" w:cs="Simplified Arabic" w:hint="cs"/>
          <w:rtl/>
        </w:rPr>
        <w:t xml:space="preserve">% وفي </w:t>
      </w:r>
      <w:r w:rsidR="00C401A9">
        <w:rPr>
          <w:rFonts w:ascii="Simplified Arabic" w:hAnsi="Simplified Arabic" w:cs="Simplified Arabic" w:hint="cs"/>
          <w:rtl/>
        </w:rPr>
        <w:t>العلوم الفيزيائية</w:t>
      </w:r>
      <w:r w:rsidRPr="00C03BEE">
        <w:rPr>
          <w:rFonts w:ascii="Simplified Arabic" w:hAnsi="Simplified Arabic" w:cs="Simplified Arabic" w:hint="cs"/>
          <w:rtl/>
        </w:rPr>
        <w:t xml:space="preserve"> 33.1</w:t>
      </w:r>
      <w:r>
        <w:rPr>
          <w:rFonts w:ascii="Simplified Arabic" w:hAnsi="Simplified Arabic" w:cs="Simplified Arabic" w:hint="cs"/>
          <w:rtl/>
        </w:rPr>
        <w:t>%</w:t>
      </w:r>
      <w:r w:rsidRPr="00C03BEE">
        <w:rPr>
          <w:rFonts w:ascii="Simplified Arabic" w:hAnsi="Simplified Arabic" w:cs="Simplified Arabic" w:hint="cs"/>
          <w:rtl/>
        </w:rPr>
        <w:t xml:space="preserve"> وفي الرياضيات</w:t>
      </w:r>
      <w:r w:rsidR="00C401A9">
        <w:rPr>
          <w:rFonts w:ascii="Simplified Arabic" w:hAnsi="Simplified Arabic" w:cs="Simplified Arabic" w:hint="cs"/>
          <w:rtl/>
        </w:rPr>
        <w:t xml:space="preserve"> والاحصاء</w:t>
      </w:r>
      <w:r w:rsidRPr="00C03BEE">
        <w:rPr>
          <w:rFonts w:ascii="Simplified Arabic" w:hAnsi="Simplified Arabic" w:cs="Simplified Arabic" w:hint="cs"/>
          <w:rtl/>
        </w:rPr>
        <w:t xml:space="preserve"> 50.2</w:t>
      </w:r>
      <w:r>
        <w:rPr>
          <w:rFonts w:ascii="Simplified Arabic" w:hAnsi="Simplified Arabic" w:cs="Simplified Arabic" w:hint="cs"/>
          <w:rtl/>
        </w:rPr>
        <w:t>%</w:t>
      </w:r>
      <w:r w:rsidRPr="00C03BEE">
        <w:rPr>
          <w:rFonts w:ascii="Simplified Arabic" w:hAnsi="Simplified Arabic" w:cs="Simplified Arabic" w:hint="cs"/>
          <w:rtl/>
        </w:rPr>
        <w:t xml:space="preserve">، وان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في قطاع غزة ضعف </w:t>
      </w:r>
      <w:r>
        <w:rPr>
          <w:rFonts w:ascii="Simplified Arabic" w:hAnsi="Simplified Arabic" w:cs="Simplified Arabic" w:hint="cs"/>
          <w:rtl/>
        </w:rPr>
        <w:t>معدل</w:t>
      </w:r>
      <w:r w:rsidRPr="00C03BEE">
        <w:rPr>
          <w:rFonts w:ascii="Simplified Arabic" w:hAnsi="Simplified Arabic" w:cs="Simplified Arabic" w:hint="cs"/>
          <w:rtl/>
        </w:rPr>
        <w:t xml:space="preserve"> البطالة في الضفة الغربية مما يضاعف من معاناة حملة المؤهلات العلمية، وان </w:t>
      </w:r>
      <w:r>
        <w:rPr>
          <w:rFonts w:ascii="Simplified Arabic" w:hAnsi="Simplified Arabic" w:cs="Simplified Arabic" w:hint="cs"/>
          <w:rtl/>
        </w:rPr>
        <w:t>معدل</w:t>
      </w:r>
      <w:r w:rsidR="00C401A9">
        <w:rPr>
          <w:rFonts w:ascii="Simplified Arabic" w:hAnsi="Simplified Arabic" w:cs="Simplified Arabic" w:hint="cs"/>
          <w:rtl/>
        </w:rPr>
        <w:t xml:space="preserve"> البطالة للإناث ي</w:t>
      </w:r>
      <w:r w:rsidRPr="00C03BEE">
        <w:rPr>
          <w:rFonts w:ascii="Simplified Arabic" w:hAnsi="Simplified Arabic" w:cs="Simplified Arabic" w:hint="cs"/>
          <w:rtl/>
        </w:rPr>
        <w:t xml:space="preserve">زيد على الأقل ضعفين عن </w:t>
      </w:r>
      <w:r>
        <w:rPr>
          <w:rFonts w:ascii="Simplified Arabic" w:hAnsi="Simplified Arabic" w:cs="Simplified Arabic" w:hint="cs"/>
          <w:rtl/>
        </w:rPr>
        <w:t>معدل</w:t>
      </w:r>
      <w:r w:rsidR="00C401A9">
        <w:rPr>
          <w:rFonts w:ascii="Simplified Arabic" w:hAnsi="Simplified Arabic" w:cs="Simplified Arabic" w:hint="cs"/>
          <w:rtl/>
        </w:rPr>
        <w:t xml:space="preserve"> بطالة الذكور. </w:t>
      </w:r>
    </w:p>
    <w:p w:rsidR="00690101" w:rsidRDefault="00690101" w:rsidP="007C74EF">
      <w:pPr>
        <w:bidi/>
        <w:jc w:val="both"/>
        <w:rPr>
          <w:rFonts w:ascii="Simplified Arabic" w:hAnsi="Simplified Arabic" w:cs="Simplified Arabic"/>
          <w:rtl/>
        </w:rPr>
      </w:pPr>
    </w:p>
    <w:p w:rsidR="00690101" w:rsidRPr="00690101" w:rsidRDefault="00094FA4" w:rsidP="007C74EF">
      <w:pPr>
        <w:bidi/>
        <w:jc w:val="both"/>
        <w:rPr>
          <w:rFonts w:ascii="Simplified Arabic" w:hAnsi="Simplified Arabic" w:cs="Simplified Arabic"/>
          <w:b/>
          <w:bCs/>
          <w:rtl/>
        </w:rPr>
      </w:pPr>
      <w:r>
        <w:rPr>
          <w:rFonts w:ascii="Simplified Arabic" w:hAnsi="Simplified Arabic" w:cs="Simplified Arabic"/>
          <w:b/>
          <w:bCs/>
        </w:rPr>
        <w:t>9</w:t>
      </w:r>
      <w:r w:rsidR="00690101">
        <w:rPr>
          <w:rFonts w:ascii="Simplified Arabic" w:hAnsi="Simplified Arabic" w:cs="Simplified Arabic"/>
          <w:b/>
          <w:bCs/>
        </w:rPr>
        <w:t>.3</w:t>
      </w:r>
      <w:r w:rsidR="00690101">
        <w:rPr>
          <w:rFonts w:ascii="Simplified Arabic" w:hAnsi="Simplified Arabic" w:cs="Simplified Arabic" w:hint="cs"/>
          <w:b/>
          <w:bCs/>
          <w:rtl/>
        </w:rPr>
        <w:t xml:space="preserve"> سوق العمل و</w:t>
      </w:r>
      <w:r w:rsidR="00690101" w:rsidRPr="00C03BEE">
        <w:rPr>
          <w:rFonts w:ascii="Simplified Arabic" w:hAnsi="Simplified Arabic" w:cs="Simplified Arabic" w:hint="cs"/>
          <w:b/>
          <w:bCs/>
          <w:rtl/>
        </w:rPr>
        <w:t>تخصص</w:t>
      </w:r>
      <w:r w:rsidR="00690101">
        <w:rPr>
          <w:rFonts w:ascii="Simplified Arabic" w:hAnsi="Simplified Arabic" w:cs="Simplified Arabic" w:hint="cs"/>
          <w:b/>
          <w:bCs/>
          <w:rtl/>
        </w:rPr>
        <w:t>ات التعليم</w:t>
      </w:r>
    </w:p>
    <w:p w:rsidR="008309B4"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نجد </w:t>
      </w:r>
      <w:r w:rsidR="00BB50AC">
        <w:rPr>
          <w:rFonts w:ascii="Simplified Arabic" w:hAnsi="Simplified Arabic" w:cs="Simplified Arabic" w:hint="cs"/>
          <w:rtl/>
        </w:rPr>
        <w:t xml:space="preserve">في الوقت نفسه </w:t>
      </w:r>
      <w:r w:rsidRPr="00C03BEE">
        <w:rPr>
          <w:rFonts w:ascii="Simplified Arabic" w:hAnsi="Simplified Arabic" w:cs="Simplified Arabic" w:hint="cs"/>
          <w:rtl/>
        </w:rPr>
        <w:t>ان عدد الطلبات المقدمة للتوظيف الى وزارة التربية والتعليم في كل من رام الله وغزة تتزايد باستمرار، وعدد المراك</w:t>
      </w:r>
      <w:r w:rsidRPr="00C03BEE">
        <w:rPr>
          <w:rFonts w:ascii="Simplified Arabic" w:hAnsi="Simplified Arabic" w:cs="Simplified Arabic" w:hint="eastAsia"/>
          <w:rtl/>
        </w:rPr>
        <w:t>ز</w:t>
      </w:r>
      <w:r w:rsidRPr="00C03BEE">
        <w:rPr>
          <w:rFonts w:ascii="Simplified Arabic" w:hAnsi="Simplified Arabic" w:cs="Simplified Arabic" w:hint="cs"/>
          <w:rtl/>
        </w:rPr>
        <w:t xml:space="preserve"> الوظيفية المتاحة تقل شيئا فشيئا، فان عدد طلبات التوظيف المقدمة الى وزارة التربية والتعليم في رام الله </w:t>
      </w:r>
      <w:r w:rsidR="00C401A9">
        <w:rPr>
          <w:rFonts w:ascii="Simplified Arabic" w:hAnsi="Simplified Arabic" w:cs="Simplified Arabic" w:hint="cs"/>
          <w:rtl/>
        </w:rPr>
        <w:t xml:space="preserve">قد بلغ </w:t>
      </w:r>
      <w:r>
        <w:rPr>
          <w:rFonts w:ascii="Simplified Arabic" w:hAnsi="Simplified Arabic" w:cs="Simplified Arabic"/>
        </w:rPr>
        <w:t>44,518</w:t>
      </w:r>
      <w:r w:rsidRPr="00C03BEE">
        <w:rPr>
          <w:rFonts w:ascii="Simplified Arabic" w:hAnsi="Simplified Arabic" w:cs="Simplified Arabic" w:hint="cs"/>
          <w:rtl/>
        </w:rPr>
        <w:t xml:space="preserve"> طلبا منها </w:t>
      </w:r>
      <w:r>
        <w:rPr>
          <w:rFonts w:ascii="Simplified Arabic" w:hAnsi="Simplified Arabic" w:cs="Simplified Arabic"/>
        </w:rPr>
        <w:t>8,321</w:t>
      </w:r>
      <w:r w:rsidRPr="00C03BEE">
        <w:rPr>
          <w:rFonts w:ascii="Simplified Arabic" w:hAnsi="Simplified Arabic" w:cs="Simplified Arabic" w:hint="cs"/>
          <w:rtl/>
        </w:rPr>
        <w:t xml:space="preserve"> طلبا للذكور بنسبة مقدارها 18.7% في العام 2017، وازداد هذا العدد الى </w:t>
      </w:r>
      <w:r>
        <w:rPr>
          <w:rFonts w:ascii="Simplified Arabic" w:hAnsi="Simplified Arabic" w:cs="Simplified Arabic"/>
        </w:rPr>
        <w:t>50,381</w:t>
      </w:r>
      <w:r w:rsidRPr="00C03BEE">
        <w:rPr>
          <w:rFonts w:ascii="Simplified Arabic" w:hAnsi="Simplified Arabic" w:cs="Simplified Arabic" w:hint="cs"/>
          <w:rtl/>
        </w:rPr>
        <w:t xml:space="preserve"> طلبا في العام 2018 وبقيت نسبة الذكور ثابتة دون تغيير، أما في العام 2019 بلغ عدد طلبات التوظيف المقدمة لوزارة التربية والتعليم في رام الله </w:t>
      </w:r>
      <w:r>
        <w:rPr>
          <w:rFonts w:ascii="Simplified Arabic" w:hAnsi="Simplified Arabic" w:cs="Simplified Arabic"/>
        </w:rPr>
        <w:t>52,200</w:t>
      </w:r>
      <w:r w:rsidRPr="00C03BEE">
        <w:rPr>
          <w:rFonts w:ascii="Simplified Arabic" w:hAnsi="Simplified Arabic" w:cs="Simplified Arabic" w:hint="cs"/>
          <w:rtl/>
        </w:rPr>
        <w:t xml:space="preserve"> طلبا، بانخفاض بسيط لنسبة الذكور التي بلغت 18.1%، مع العلم أن مجموع المراكز المتوفرة للتوظيف في الضفة الغربية في السنة الأخيرة </w:t>
      </w:r>
      <w:r w:rsidR="008E4C36">
        <w:rPr>
          <w:rFonts w:ascii="Simplified Arabic" w:hAnsi="Simplified Arabic" w:cs="Simplified Arabic"/>
        </w:rPr>
        <w:t>1,500</w:t>
      </w:r>
      <w:r w:rsidRPr="00C03BEE">
        <w:rPr>
          <w:rFonts w:ascii="Simplified Arabic" w:hAnsi="Simplified Arabic" w:cs="Simplified Arabic" w:hint="cs"/>
          <w:rtl/>
        </w:rPr>
        <w:t xml:space="preserve"> مركز منها 350 مركز لإحلال المتقاعدين.</w:t>
      </w:r>
      <w:r w:rsidR="008309B4">
        <w:rPr>
          <w:rStyle w:val="FootnoteReference"/>
          <w:rFonts w:ascii="Simplified Arabic" w:hAnsi="Simplified Arabic" w:cs="Simplified Arabic"/>
          <w:rtl/>
        </w:rPr>
        <w:footnoteReference w:id="12"/>
      </w:r>
    </w:p>
    <w:p w:rsidR="00030785" w:rsidRDefault="00030785"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أما في قطاع غزة، لا يختلف الوضع هناك عما هو في الضفة الغربية، حيث بلغ عدد المتقدمين لإشغال الوظائف التعليمية في قطاع غزة </w:t>
      </w:r>
      <w:r w:rsidR="008E4C36">
        <w:rPr>
          <w:rFonts w:ascii="Simplified Arabic" w:hAnsi="Simplified Arabic" w:cs="Simplified Arabic"/>
        </w:rPr>
        <w:t>25,000</w:t>
      </w:r>
      <w:r w:rsidRPr="00C03BEE">
        <w:rPr>
          <w:rFonts w:ascii="Simplified Arabic" w:hAnsi="Simplified Arabic" w:cs="Simplified Arabic" w:hint="cs"/>
          <w:rtl/>
        </w:rPr>
        <w:t xml:space="preserve"> في العام 2017، ونسبة الذكور </w:t>
      </w:r>
      <w:r>
        <w:rPr>
          <w:rFonts w:ascii="Simplified Arabic" w:hAnsi="Simplified Arabic" w:cs="Simplified Arabic" w:hint="cs"/>
          <w:rtl/>
        </w:rPr>
        <w:t>20.0%</w:t>
      </w:r>
      <w:r w:rsidRPr="00C03BEE">
        <w:rPr>
          <w:rFonts w:ascii="Simplified Arabic" w:hAnsi="Simplified Arabic" w:cs="Simplified Arabic" w:hint="cs"/>
          <w:rtl/>
        </w:rPr>
        <w:t xml:space="preserve">، وتم تعيين 500 مركز أي نسبة التعيينات </w:t>
      </w:r>
      <w:r>
        <w:rPr>
          <w:rFonts w:ascii="Simplified Arabic" w:hAnsi="Simplified Arabic" w:cs="Simplified Arabic" w:hint="cs"/>
          <w:rtl/>
        </w:rPr>
        <w:t>2.0%</w:t>
      </w:r>
      <w:r w:rsidRPr="00C03BEE">
        <w:rPr>
          <w:rFonts w:ascii="Simplified Arabic" w:hAnsi="Simplified Arabic" w:cs="Simplified Arabic" w:hint="cs"/>
          <w:rtl/>
        </w:rPr>
        <w:t xml:space="preserve"> فقط، وفي العام 2018 تم تعيين 380 مركز على بند العقود، أما في العام 2019 فقد بلغ عدد طلبات التوظيف المقدمة </w:t>
      </w:r>
      <w:r w:rsidRPr="00C03BEE">
        <w:rPr>
          <w:rFonts w:ascii="Simplified Arabic" w:hAnsi="Simplified Arabic" w:cs="Simplified Arabic" w:hint="cs"/>
          <w:rtl/>
        </w:rPr>
        <w:lastRenderedPageBreak/>
        <w:t xml:space="preserve">في قطاع غزة </w:t>
      </w:r>
      <w:r w:rsidR="008E4C36">
        <w:rPr>
          <w:rFonts w:ascii="Simplified Arabic" w:hAnsi="Simplified Arabic" w:cs="Simplified Arabic"/>
        </w:rPr>
        <w:t>39,000</w:t>
      </w:r>
      <w:r w:rsidRPr="00C03BEE">
        <w:rPr>
          <w:rFonts w:ascii="Simplified Arabic" w:hAnsi="Simplified Arabic" w:cs="Simplified Arabic" w:hint="cs"/>
          <w:rtl/>
        </w:rPr>
        <w:t xml:space="preserve"> بزيادة </w:t>
      </w:r>
      <w:r>
        <w:rPr>
          <w:rFonts w:ascii="Simplified Arabic" w:hAnsi="Simplified Arabic" w:cs="Simplified Arabic" w:hint="cs"/>
          <w:rtl/>
        </w:rPr>
        <w:t>56.0%</w:t>
      </w:r>
      <w:r w:rsidRPr="00C03BEE">
        <w:rPr>
          <w:rFonts w:ascii="Simplified Arabic" w:hAnsi="Simplified Arabic" w:cs="Simplified Arabic" w:hint="cs"/>
          <w:rtl/>
        </w:rPr>
        <w:t xml:space="preserve"> خلال العامين كما زادت نسبة طلبات التوظيف للذكور الى </w:t>
      </w:r>
      <w:r>
        <w:rPr>
          <w:rFonts w:ascii="Simplified Arabic" w:hAnsi="Simplified Arabic" w:cs="Simplified Arabic" w:hint="cs"/>
          <w:rtl/>
        </w:rPr>
        <w:t>40.0%</w:t>
      </w:r>
      <w:r w:rsidRPr="00C03BEE">
        <w:rPr>
          <w:rFonts w:ascii="Simplified Arabic" w:hAnsi="Simplified Arabic" w:cs="Simplified Arabic" w:hint="cs"/>
          <w:rtl/>
        </w:rPr>
        <w:t xml:space="preserve"> أيضا وبلغ عدد المراكز التي تم تعيينها في قطاع غزة 460 مركز بنسبة مقدارها </w:t>
      </w:r>
      <w:r>
        <w:rPr>
          <w:rFonts w:ascii="Simplified Arabic" w:hAnsi="Simplified Arabic" w:cs="Simplified Arabic" w:hint="cs"/>
          <w:rtl/>
        </w:rPr>
        <w:t>1.2%</w:t>
      </w:r>
      <w:r w:rsidRPr="00C03BEE">
        <w:rPr>
          <w:rFonts w:ascii="Simplified Arabic" w:hAnsi="Simplified Arabic" w:cs="Simplified Arabic" w:hint="cs"/>
          <w:rtl/>
        </w:rPr>
        <w:t xml:space="preserve"> من عدد طلبات التوظيف.</w:t>
      </w:r>
      <w:r w:rsidRPr="00C03BEE">
        <w:rPr>
          <w:rFonts w:ascii="Simplified Arabic" w:hAnsi="Simplified Arabic" w:cs="Simplified Arabic"/>
          <w:vertAlign w:val="superscript"/>
          <w:rtl/>
        </w:rPr>
        <w:footnoteReference w:id="13"/>
      </w:r>
    </w:p>
    <w:p w:rsidR="00A15687" w:rsidRDefault="00A15687" w:rsidP="007C74EF">
      <w:pPr>
        <w:bidi/>
        <w:jc w:val="both"/>
        <w:rPr>
          <w:rFonts w:ascii="Simplified Arabic" w:hAnsi="Simplified Arabic" w:cs="Simplified Arabic"/>
          <w:rtl/>
        </w:rPr>
      </w:pPr>
    </w:p>
    <w:p w:rsidR="009D7F04"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نستنتج مما سبق الحاجة الماسة لمراجعة شاملة وكاملة لقطاع التعليم العام وقطاع التعليم العالي ومحاولة ربط احتياجات السوق بمخرجات قطاع التعليم العالي أولا، ثم ثانيا العمل على حملة وطنية لنشر الوعي والمعرفة في حال اسواقنا الوطنية واحتياجاتها المستقبل</w:t>
      </w:r>
      <w:r w:rsidR="0057105E">
        <w:rPr>
          <w:rFonts w:ascii="Simplified Arabic" w:hAnsi="Simplified Arabic" w:cs="Simplified Arabic" w:hint="cs"/>
          <w:rtl/>
        </w:rPr>
        <w:t>ي</w:t>
      </w:r>
      <w:r w:rsidRPr="00C03BEE">
        <w:rPr>
          <w:rFonts w:ascii="Simplified Arabic" w:hAnsi="Simplified Arabic" w:cs="Simplified Arabic" w:hint="cs"/>
          <w:rtl/>
        </w:rPr>
        <w:t xml:space="preserve">ة، </w:t>
      </w:r>
      <w:r w:rsidR="0057105E">
        <w:rPr>
          <w:rFonts w:ascii="Simplified Arabic" w:hAnsi="Simplified Arabic" w:cs="Simplified Arabic" w:hint="cs"/>
          <w:rtl/>
        </w:rPr>
        <w:t>و</w:t>
      </w:r>
      <w:r w:rsidRPr="00C03BEE">
        <w:rPr>
          <w:rFonts w:ascii="Simplified Arabic" w:hAnsi="Simplified Arabic" w:cs="Simplified Arabic" w:hint="cs"/>
          <w:rtl/>
        </w:rPr>
        <w:t xml:space="preserve">الحاجة </w:t>
      </w:r>
      <w:r w:rsidR="0057105E">
        <w:rPr>
          <w:rFonts w:ascii="Simplified Arabic" w:hAnsi="Simplified Arabic" w:cs="Simplified Arabic" w:hint="cs"/>
          <w:rtl/>
        </w:rPr>
        <w:t>ال</w:t>
      </w:r>
      <w:r w:rsidRPr="00C03BEE">
        <w:rPr>
          <w:rFonts w:ascii="Simplified Arabic" w:hAnsi="Simplified Arabic" w:cs="Simplified Arabic" w:hint="cs"/>
          <w:rtl/>
        </w:rPr>
        <w:t xml:space="preserve">ماسة الى خطط وطنية تستند الى تشخيص صادق ودقيق للواقع الصعب الذي نعيشه، </w:t>
      </w:r>
      <w:r w:rsidR="009D7F04" w:rsidRPr="00C03BEE">
        <w:rPr>
          <w:rFonts w:ascii="Simplified Arabic" w:hAnsi="Simplified Arabic" w:cs="Simplified Arabic" w:hint="cs"/>
          <w:rtl/>
        </w:rPr>
        <w:t>والاستفادة من خبرات وتجارب الدول التي حققت إنجازات وكانت تعاني تقريبا نفس ظروفنا</w:t>
      </w:r>
      <w:r w:rsidR="009D7F04">
        <w:rPr>
          <w:rFonts w:ascii="Simplified Arabic" w:hAnsi="Simplified Arabic" w:cs="Simplified Arabic" w:hint="cs"/>
          <w:rtl/>
        </w:rPr>
        <w:t>.</w:t>
      </w:r>
    </w:p>
    <w:p w:rsidR="00E434B1" w:rsidRDefault="00E434B1" w:rsidP="007C74EF">
      <w:pPr>
        <w:bidi/>
        <w:jc w:val="both"/>
        <w:rPr>
          <w:rFonts w:ascii="Simplified Arabic" w:hAnsi="Simplified Arabic" w:cs="Simplified Arabic"/>
          <w:rtl/>
        </w:rPr>
      </w:pPr>
    </w:p>
    <w:p w:rsidR="00595160" w:rsidRPr="00C03BEE" w:rsidRDefault="00094FA4" w:rsidP="007C74EF">
      <w:pPr>
        <w:tabs>
          <w:tab w:val="left" w:pos="283"/>
          <w:tab w:val="left" w:pos="991"/>
        </w:tabs>
        <w:bidi/>
        <w:ind w:left="1050" w:hanging="1051"/>
        <w:jc w:val="both"/>
        <w:rPr>
          <w:rFonts w:ascii="Simplified Arabic" w:hAnsi="Simplified Arabic" w:cs="Simplified Arabic"/>
          <w:b/>
          <w:bCs/>
        </w:rPr>
      </w:pPr>
      <w:r>
        <w:rPr>
          <w:rFonts w:ascii="Simplified Arabic" w:hAnsi="Simplified Arabic" w:cs="Simplified Arabic" w:hint="cs"/>
          <w:b/>
          <w:bCs/>
          <w:rtl/>
        </w:rPr>
        <w:t>10</w:t>
      </w:r>
      <w:r w:rsidR="00DF4898">
        <w:rPr>
          <w:rFonts w:ascii="Simplified Arabic" w:hAnsi="Simplified Arabic" w:cs="Simplified Arabic" w:hint="cs"/>
          <w:b/>
          <w:bCs/>
          <w:rtl/>
        </w:rPr>
        <w:t>.3</w:t>
      </w:r>
      <w:r w:rsidR="00595160" w:rsidRPr="00C03BEE">
        <w:rPr>
          <w:rFonts w:ascii="Simplified Arabic" w:hAnsi="Simplified Arabic" w:cs="Simplified Arabic" w:hint="cs"/>
          <w:b/>
          <w:bCs/>
          <w:rtl/>
        </w:rPr>
        <w:t xml:space="preserve"> مكان الحصول على </w:t>
      </w:r>
      <w:r w:rsidR="00595160">
        <w:rPr>
          <w:rFonts w:ascii="Simplified Arabic" w:hAnsi="Simplified Arabic" w:cs="Simplified Arabic" w:hint="cs"/>
          <w:b/>
          <w:bCs/>
          <w:rtl/>
        </w:rPr>
        <w:t xml:space="preserve">اعلى </w:t>
      </w:r>
      <w:r w:rsidR="00595160" w:rsidRPr="00C03BEE">
        <w:rPr>
          <w:rFonts w:ascii="Simplified Arabic" w:hAnsi="Simplified Arabic" w:cs="Simplified Arabic" w:hint="cs"/>
          <w:b/>
          <w:bCs/>
          <w:rtl/>
        </w:rPr>
        <w:t>مؤهل علمي</w:t>
      </w:r>
      <w:r w:rsidR="008309B4">
        <w:rPr>
          <w:rStyle w:val="FootnoteReference"/>
          <w:rFonts w:ascii="Simplified Arabic" w:hAnsi="Simplified Arabic" w:cs="Simplified Arabic"/>
          <w:b/>
          <w:bCs/>
          <w:rtl/>
        </w:rPr>
        <w:footnoteReference w:id="14"/>
      </w:r>
    </w:p>
    <w:p w:rsidR="00595160" w:rsidRPr="00B21F9B"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يتواجد الفلسطينيون في مختلف اقطار الارض </w:t>
      </w:r>
      <w:r>
        <w:rPr>
          <w:rFonts w:ascii="Simplified Arabic" w:hAnsi="Simplified Arabic" w:cs="Simplified Arabic" w:hint="cs"/>
          <w:rtl/>
        </w:rPr>
        <w:t>سوآء</w:t>
      </w:r>
      <w:r w:rsidRPr="00C03BEE">
        <w:rPr>
          <w:rFonts w:ascii="Simplified Arabic" w:hAnsi="Simplified Arabic" w:cs="Simplified Arabic" w:hint="cs"/>
          <w:rtl/>
        </w:rPr>
        <w:t xml:space="preserve"> كان قسريا بفعل الاحتلال وممارساته القمعية او طوعيا طلبا للرزق او الدراسة أو غيرها من العوامل، وحيثما تواجد الفلسطيني يطلب العلم ويعمل على تحقيقه. ويقصد </w:t>
      </w:r>
      <w:r w:rsidRPr="00C03BEE">
        <w:rPr>
          <w:rFonts w:ascii="Simplified Arabic" w:hAnsi="Simplified Arabic" w:cs="Simplified Arabic" w:hint="cs"/>
          <w:sz w:val="20"/>
          <w:rtl/>
        </w:rPr>
        <w:t>ب</w:t>
      </w:r>
      <w:r w:rsidRPr="00C03BEE">
        <w:rPr>
          <w:rFonts w:ascii="Simplified Arabic" w:hAnsi="Simplified Arabic" w:cs="Simplified Arabic"/>
          <w:sz w:val="20"/>
          <w:rtl/>
        </w:rPr>
        <w:t xml:space="preserve">مكان الحصول على أعلى مؤهل علمي: </w:t>
      </w:r>
    </w:p>
    <w:p w:rsidR="00595160" w:rsidRPr="00C03BEE" w:rsidRDefault="00595160" w:rsidP="007C74EF">
      <w:pPr>
        <w:bidi/>
        <w:jc w:val="both"/>
        <w:rPr>
          <w:rFonts w:ascii="Simplified Arabic" w:hAnsi="Simplified Arabic" w:cs="Simplified Arabic"/>
          <w:sz w:val="20"/>
          <w:rtl/>
        </w:rPr>
      </w:pPr>
      <w:r w:rsidRPr="00C03BEE">
        <w:rPr>
          <w:rFonts w:ascii="Simplified Arabic" w:hAnsi="Simplified Arabic" w:cs="Simplified Arabic"/>
          <w:sz w:val="20"/>
          <w:rtl/>
        </w:rPr>
        <w:t xml:space="preserve">للأفراد (ابتدائي فأعلى) يكون المكان الذي حصل منه الفرد على هذا المؤهل (المستوى التعليمي) بغض النظر عن المكان الملتحق به </w:t>
      </w:r>
      <w:r w:rsidRPr="00C03BEE">
        <w:rPr>
          <w:rFonts w:ascii="Simplified Arabic" w:hAnsi="Simplified Arabic" w:cs="Simplified Arabic" w:hint="cs"/>
          <w:sz w:val="20"/>
          <w:rtl/>
        </w:rPr>
        <w:t>حاليا ويصنف</w:t>
      </w:r>
      <w:r w:rsidRPr="00C03BEE">
        <w:rPr>
          <w:rFonts w:ascii="Simplified Arabic" w:hAnsi="Simplified Arabic" w:cs="Simplified Arabic"/>
          <w:sz w:val="20"/>
          <w:rtl/>
        </w:rPr>
        <w:t xml:space="preserve"> </w:t>
      </w:r>
      <w:r w:rsidRPr="00C03BEE">
        <w:rPr>
          <w:rFonts w:ascii="Simplified Arabic" w:hAnsi="Simplified Arabic" w:cs="Simplified Arabic" w:hint="cs"/>
          <w:sz w:val="20"/>
          <w:rtl/>
        </w:rPr>
        <w:t>إلى:</w:t>
      </w:r>
    </w:p>
    <w:p w:rsidR="00595160" w:rsidRPr="00C03BEE" w:rsidRDefault="00595160" w:rsidP="007C74EF">
      <w:pPr>
        <w:numPr>
          <w:ilvl w:val="0"/>
          <w:numId w:val="8"/>
        </w:numPr>
        <w:tabs>
          <w:tab w:val="left" w:pos="565"/>
          <w:tab w:val="num" w:pos="1345"/>
        </w:tabs>
        <w:bidi/>
        <w:ind w:left="565" w:hanging="221"/>
        <w:jc w:val="both"/>
        <w:rPr>
          <w:rFonts w:ascii="Simplified Arabic" w:hAnsi="Simplified Arabic" w:cs="Simplified Arabic"/>
          <w:sz w:val="20"/>
          <w:rtl/>
        </w:rPr>
      </w:pPr>
      <w:r w:rsidRPr="00C03BEE">
        <w:rPr>
          <w:rFonts w:ascii="Simplified Arabic" w:hAnsi="Simplified Arabic" w:cs="Simplified Arabic"/>
          <w:sz w:val="20"/>
          <w:rtl/>
        </w:rPr>
        <w:t>فلسطين: إذا كان المكان الذي أنهى به أعلى مؤهل علمي (المستوى التعليمي) هو داخل فلسطين.</w:t>
      </w:r>
    </w:p>
    <w:p w:rsidR="00595160" w:rsidRPr="00C03BEE" w:rsidRDefault="00595160" w:rsidP="007C74EF">
      <w:pPr>
        <w:numPr>
          <w:ilvl w:val="0"/>
          <w:numId w:val="8"/>
        </w:numPr>
        <w:tabs>
          <w:tab w:val="left" w:pos="565"/>
          <w:tab w:val="num" w:pos="1345"/>
        </w:tabs>
        <w:bidi/>
        <w:ind w:left="565" w:hanging="221"/>
        <w:jc w:val="both"/>
        <w:rPr>
          <w:rFonts w:ascii="Simplified Arabic" w:hAnsi="Simplified Arabic" w:cs="Simplified Arabic"/>
          <w:sz w:val="20"/>
        </w:rPr>
      </w:pPr>
      <w:r w:rsidRPr="00C03BEE">
        <w:rPr>
          <w:rFonts w:ascii="Simplified Arabic" w:hAnsi="Simplified Arabic" w:cs="Simplified Arabic"/>
          <w:sz w:val="20"/>
          <w:rtl/>
        </w:rPr>
        <w:t>دول عربية</w:t>
      </w:r>
      <w:r w:rsidRPr="00C03BEE">
        <w:rPr>
          <w:rFonts w:ascii="Simplified Arabic" w:hAnsi="Simplified Arabic" w:cs="Simplified Arabic" w:hint="cs"/>
          <w:sz w:val="20"/>
          <w:rtl/>
        </w:rPr>
        <w:t xml:space="preserve"> أخرى:</w:t>
      </w:r>
      <w:r w:rsidRPr="00C03BEE">
        <w:rPr>
          <w:rFonts w:ascii="Simplified Arabic" w:hAnsi="Simplified Arabic" w:cs="Simplified Arabic"/>
          <w:sz w:val="20"/>
          <w:rtl/>
        </w:rPr>
        <w:t xml:space="preserve"> إذا كان هذا المكان في إحدى الدول العربية</w:t>
      </w:r>
      <w:r w:rsidRPr="00C03BEE">
        <w:rPr>
          <w:rFonts w:ascii="Simplified Arabic" w:hAnsi="Simplified Arabic" w:cs="Simplified Arabic" w:hint="cs"/>
          <w:sz w:val="20"/>
          <w:rtl/>
        </w:rPr>
        <w:t xml:space="preserve"> سواء في قارة اسيا أو قارة افريقيا</w:t>
      </w:r>
      <w:r w:rsidRPr="00C03BEE">
        <w:rPr>
          <w:rFonts w:ascii="Simplified Arabic" w:hAnsi="Simplified Arabic" w:cs="Simplified Arabic"/>
          <w:sz w:val="20"/>
          <w:rtl/>
        </w:rPr>
        <w:t>.</w:t>
      </w:r>
    </w:p>
    <w:p w:rsidR="00595160" w:rsidRDefault="00595160" w:rsidP="007C74EF">
      <w:pPr>
        <w:numPr>
          <w:ilvl w:val="0"/>
          <w:numId w:val="8"/>
        </w:numPr>
        <w:tabs>
          <w:tab w:val="left" w:pos="565"/>
          <w:tab w:val="num" w:pos="1345"/>
        </w:tabs>
        <w:bidi/>
        <w:ind w:left="565" w:hanging="221"/>
        <w:jc w:val="both"/>
        <w:rPr>
          <w:rFonts w:ascii="Simplified Arabic" w:hAnsi="Simplified Arabic" w:cs="Simplified Arabic"/>
          <w:sz w:val="20"/>
        </w:rPr>
      </w:pPr>
      <w:r w:rsidRPr="00C03BEE">
        <w:rPr>
          <w:rFonts w:ascii="Simplified Arabic" w:hAnsi="Simplified Arabic" w:cs="Simplified Arabic" w:hint="cs"/>
          <w:sz w:val="20"/>
          <w:rtl/>
        </w:rPr>
        <w:t>دول أخرى: ويقصد بها دول الاتحاد السوفيتي سابقا، أو احدى دول أوروبا الشرقية منها أم الغربية أ</w:t>
      </w:r>
      <w:r w:rsidRPr="00C03BEE">
        <w:rPr>
          <w:rFonts w:ascii="Simplified Arabic" w:hAnsi="Simplified Arabic" w:cs="Simplified Arabic" w:hint="eastAsia"/>
          <w:sz w:val="20"/>
          <w:rtl/>
        </w:rPr>
        <w:t>و</w:t>
      </w:r>
      <w:r w:rsidRPr="00C03BEE">
        <w:rPr>
          <w:rFonts w:ascii="Simplified Arabic" w:hAnsi="Simplified Arabic" w:cs="Simplified Arabic" w:hint="cs"/>
          <w:sz w:val="20"/>
          <w:rtl/>
        </w:rPr>
        <w:t xml:space="preserve"> احدى دول أمريكا الشمالية أو اللاتينية أو استراليا.</w:t>
      </w:r>
    </w:p>
    <w:p w:rsidR="00E30203" w:rsidRDefault="00E30203" w:rsidP="007C74EF">
      <w:pPr>
        <w:tabs>
          <w:tab w:val="left" w:pos="565"/>
          <w:tab w:val="num" w:pos="1345"/>
        </w:tabs>
        <w:bidi/>
        <w:ind w:left="565"/>
        <w:jc w:val="both"/>
        <w:rPr>
          <w:rFonts w:ascii="Simplified Arabic" w:hAnsi="Simplified Arabic" w:cs="Simplified Arabic"/>
          <w:sz w:val="20"/>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تشير نتائج الجدول (</w:t>
      </w:r>
      <w:r w:rsidR="00094FA4">
        <w:rPr>
          <w:rFonts w:ascii="Simplified Arabic" w:hAnsi="Simplified Arabic" w:cs="Simplified Arabic" w:hint="cs"/>
          <w:rtl/>
        </w:rPr>
        <w:t>18</w:t>
      </w:r>
      <w:r w:rsidRPr="00C03BEE">
        <w:rPr>
          <w:rFonts w:ascii="Simplified Arabic" w:hAnsi="Simplified Arabic" w:cs="Simplified Arabic" w:hint="cs"/>
          <w:rtl/>
        </w:rPr>
        <w:t>)</w:t>
      </w:r>
      <w:r w:rsidR="0048541E">
        <w:rPr>
          <w:rFonts w:ascii="Simplified Arabic" w:hAnsi="Simplified Arabic" w:cs="Simplified Arabic" w:hint="cs"/>
          <w:rtl/>
        </w:rPr>
        <w:t xml:space="preserve"> والشكل</w:t>
      </w:r>
      <w:r w:rsidR="00611F04">
        <w:rPr>
          <w:rFonts w:ascii="Simplified Arabic" w:hAnsi="Simplified Arabic" w:cs="Simplified Arabic" w:hint="cs"/>
          <w:rtl/>
        </w:rPr>
        <w:t xml:space="preserve"> </w:t>
      </w:r>
      <w:r w:rsidR="0048541E">
        <w:rPr>
          <w:rFonts w:ascii="Simplified Arabic" w:hAnsi="Simplified Arabic" w:cs="Simplified Arabic" w:hint="cs"/>
          <w:rtl/>
        </w:rPr>
        <w:t>(</w:t>
      </w:r>
      <w:r w:rsidR="00094FA4">
        <w:rPr>
          <w:rFonts w:ascii="Simplified Arabic" w:hAnsi="Simplified Arabic" w:cs="Simplified Arabic" w:hint="cs"/>
          <w:rtl/>
        </w:rPr>
        <w:t>20</w:t>
      </w:r>
      <w:r w:rsidR="0048541E">
        <w:rPr>
          <w:rFonts w:ascii="Simplified Arabic" w:hAnsi="Simplified Arabic" w:cs="Simplified Arabic" w:hint="cs"/>
          <w:rtl/>
        </w:rPr>
        <w:t xml:space="preserve">) </w:t>
      </w:r>
      <w:r w:rsidR="0048541E" w:rsidRPr="00C03BEE">
        <w:rPr>
          <w:rFonts w:ascii="Simplified Arabic" w:hAnsi="Simplified Arabic" w:cs="Simplified Arabic" w:hint="cs"/>
          <w:rtl/>
        </w:rPr>
        <w:t>الى</w:t>
      </w:r>
      <w:r w:rsidRPr="00C03BEE">
        <w:rPr>
          <w:rFonts w:ascii="Simplified Arabic" w:hAnsi="Simplified Arabic" w:cs="Simplified Arabic" w:hint="cs"/>
          <w:rtl/>
        </w:rPr>
        <w:t xml:space="preserve"> ان 94.3% من الفلسطينيين يحصلون على مؤهلاتهم العلمية في الوطن الام فلسطين في العام 2007، وارتفعت هذه النسبة الى</w:t>
      </w:r>
      <w:r>
        <w:rPr>
          <w:rFonts w:ascii="Simplified Arabic" w:hAnsi="Simplified Arabic" w:cs="Simplified Arabic" w:hint="cs"/>
          <w:rtl/>
        </w:rPr>
        <w:t xml:space="preserve"> </w:t>
      </w:r>
      <w:r w:rsidRPr="00C03BEE">
        <w:rPr>
          <w:rFonts w:ascii="Simplified Arabic" w:hAnsi="Simplified Arabic" w:cs="Simplified Arabic" w:hint="cs"/>
          <w:rtl/>
        </w:rPr>
        <w:t>96.</w:t>
      </w:r>
      <w:r w:rsidR="00AE0B4A">
        <w:rPr>
          <w:rFonts w:ascii="Simplified Arabic" w:hAnsi="Simplified Arabic" w:cs="Simplified Arabic" w:hint="cs"/>
          <w:rtl/>
        </w:rPr>
        <w:t>6</w:t>
      </w:r>
      <w:r w:rsidRPr="00C03BEE">
        <w:rPr>
          <w:rFonts w:ascii="Simplified Arabic" w:hAnsi="Simplified Arabic" w:cs="Simplified Arabic" w:hint="cs"/>
          <w:rtl/>
        </w:rPr>
        <w:t>% عام 2017 ولعل من اسباب ذلك قناعة الفرد</w:t>
      </w:r>
      <w:r>
        <w:rPr>
          <w:rFonts w:ascii="Simplified Arabic" w:hAnsi="Simplified Arabic" w:cs="Simplified Arabic" w:hint="cs"/>
          <w:rtl/>
        </w:rPr>
        <w:t xml:space="preserve"> </w:t>
      </w:r>
      <w:r w:rsidRPr="00C03BEE">
        <w:rPr>
          <w:rFonts w:ascii="Simplified Arabic" w:hAnsi="Simplified Arabic" w:cs="Simplified Arabic" w:hint="cs"/>
          <w:rtl/>
        </w:rPr>
        <w:t>الفلسطيني بالمؤسسات التعليمية الفلسطيني</w:t>
      </w:r>
      <w:r w:rsidR="00294345">
        <w:rPr>
          <w:rFonts w:ascii="Simplified Arabic" w:hAnsi="Simplified Arabic" w:cs="Simplified Arabic" w:hint="cs"/>
          <w:rtl/>
        </w:rPr>
        <w:t xml:space="preserve">ة والتكاليف العالية غير المقدور </w:t>
      </w:r>
      <w:r w:rsidRPr="00C03BEE">
        <w:rPr>
          <w:rFonts w:ascii="Simplified Arabic" w:hAnsi="Simplified Arabic" w:cs="Simplified Arabic" w:hint="cs"/>
          <w:rtl/>
        </w:rPr>
        <w:t>عليها للدراسة في الخارج وخصوصا ما بعد المرحلة التعليمية، وما يمر به العالم العربي من صراعات وتمزق وحروب جعلت من فلسطين مكا</w:t>
      </w:r>
      <w:r w:rsidR="00611F04">
        <w:rPr>
          <w:rFonts w:ascii="Simplified Arabic" w:hAnsi="Simplified Arabic" w:cs="Simplified Arabic" w:hint="cs"/>
          <w:rtl/>
        </w:rPr>
        <w:t>نا آ</w:t>
      </w:r>
      <w:r w:rsidRPr="00C03BEE">
        <w:rPr>
          <w:rFonts w:ascii="Simplified Arabic" w:hAnsi="Simplified Arabic" w:cs="Simplified Arabic" w:hint="cs"/>
          <w:rtl/>
        </w:rPr>
        <w:t xml:space="preserve">منا لمواصلة التحصيل العلمي. </w:t>
      </w:r>
    </w:p>
    <w:p w:rsidR="00AE2697" w:rsidRDefault="00AE2697" w:rsidP="00AE2697">
      <w:pPr>
        <w:bidi/>
        <w:jc w:val="both"/>
        <w:rPr>
          <w:rFonts w:ascii="Simplified Arabic" w:hAnsi="Simplified Arabic" w:cs="Simplified Arabic"/>
          <w:rtl/>
        </w:rPr>
      </w:pPr>
    </w:p>
    <w:p w:rsidR="004F0ECA" w:rsidRDefault="00595160" w:rsidP="006368FC">
      <w:pPr>
        <w:bidi/>
        <w:jc w:val="both"/>
        <w:rPr>
          <w:rFonts w:ascii="Simplified Arabic" w:hAnsi="Simplified Arabic" w:cs="Simplified Arabic"/>
          <w:rtl/>
        </w:rPr>
      </w:pPr>
      <w:r w:rsidRPr="00C03BEE">
        <w:rPr>
          <w:rFonts w:ascii="Simplified Arabic" w:hAnsi="Simplified Arabic" w:cs="Simplified Arabic" w:hint="cs"/>
          <w:rtl/>
        </w:rPr>
        <w:t xml:space="preserve"> </w:t>
      </w:r>
      <w:r w:rsidR="0048541E">
        <w:rPr>
          <w:rFonts w:ascii="Simplified Arabic" w:hAnsi="Simplified Arabic" w:cs="Simplified Arabic" w:hint="cs"/>
          <w:rtl/>
        </w:rPr>
        <w:t>كما أن</w:t>
      </w:r>
      <w:r w:rsidRPr="00C03BEE">
        <w:rPr>
          <w:rFonts w:ascii="Simplified Arabic" w:hAnsi="Simplified Arabic" w:cs="Simplified Arabic" w:hint="cs"/>
          <w:rtl/>
        </w:rPr>
        <w:t xml:space="preserve"> نسبة الفلسطينيين من كلا الجنسين الذين حصلوا على تعليمهم </w:t>
      </w:r>
      <w:r w:rsidR="00366E35">
        <w:rPr>
          <w:rFonts w:ascii="Simplified Arabic" w:hAnsi="Simplified Arabic" w:cs="Simplified Arabic" w:hint="cs"/>
          <w:rtl/>
        </w:rPr>
        <w:t xml:space="preserve">(الابتدائي </w:t>
      </w:r>
      <w:r w:rsidR="00366E35">
        <w:rPr>
          <w:rFonts w:ascii="Simplified Arabic" w:hAnsi="Simplified Arabic" w:cs="Simplified Arabic"/>
          <w:rtl/>
        </w:rPr>
        <w:t>–</w:t>
      </w:r>
      <w:r w:rsidR="00366E35">
        <w:rPr>
          <w:rFonts w:ascii="Simplified Arabic" w:hAnsi="Simplified Arabic" w:cs="Simplified Arabic" w:hint="cs"/>
          <w:rtl/>
        </w:rPr>
        <w:t xml:space="preserve"> الثانوي)</w:t>
      </w:r>
      <w:r w:rsidRPr="00C03BEE">
        <w:rPr>
          <w:rFonts w:ascii="Simplified Arabic" w:hAnsi="Simplified Arabic" w:cs="Simplified Arabic" w:hint="cs"/>
          <w:rtl/>
        </w:rPr>
        <w:t xml:space="preserve"> في الوطن الام فلسطين 97.</w:t>
      </w:r>
      <w:r w:rsidR="003C054B">
        <w:rPr>
          <w:rFonts w:ascii="Simplified Arabic" w:hAnsi="Simplified Arabic" w:cs="Simplified Arabic" w:hint="cs"/>
          <w:rtl/>
        </w:rPr>
        <w:t>8</w:t>
      </w:r>
      <w:r w:rsidRPr="00C03BEE">
        <w:rPr>
          <w:rFonts w:ascii="Simplified Arabic" w:hAnsi="Simplified Arabic" w:cs="Simplified Arabic" w:hint="cs"/>
          <w:rtl/>
        </w:rPr>
        <w:t>% (</w:t>
      </w:r>
      <w:r>
        <w:rPr>
          <w:rFonts w:ascii="Simplified Arabic" w:hAnsi="Simplified Arabic" w:cs="Simplified Arabic" w:hint="cs"/>
          <w:rtl/>
        </w:rPr>
        <w:t xml:space="preserve">98.3% </w:t>
      </w:r>
      <w:r w:rsidRPr="00C03BEE">
        <w:rPr>
          <w:rFonts w:ascii="Simplified Arabic" w:hAnsi="Simplified Arabic" w:cs="Simplified Arabic" w:hint="cs"/>
          <w:rtl/>
        </w:rPr>
        <w:t>ذكور، 97</w:t>
      </w:r>
      <w:r w:rsidR="00046214">
        <w:rPr>
          <w:rFonts w:ascii="Simplified Arabic" w:hAnsi="Simplified Arabic" w:cs="Simplified Arabic" w:hint="cs"/>
          <w:rtl/>
        </w:rPr>
        <w:t>.0</w:t>
      </w:r>
      <w:r w:rsidRPr="00C03BEE">
        <w:rPr>
          <w:rFonts w:ascii="Simplified Arabic" w:hAnsi="Simplified Arabic" w:cs="Simplified Arabic" w:hint="cs"/>
          <w:rtl/>
        </w:rPr>
        <w:t xml:space="preserve">% اناث) وارتفعت هذه النسبة الى </w:t>
      </w:r>
      <w:r>
        <w:rPr>
          <w:rFonts w:ascii="Simplified Arabic" w:hAnsi="Simplified Arabic" w:cs="Simplified Arabic" w:hint="cs"/>
          <w:rtl/>
        </w:rPr>
        <w:t xml:space="preserve">98.7% </w:t>
      </w:r>
      <w:r w:rsidRPr="00C03BEE">
        <w:rPr>
          <w:rFonts w:ascii="Simplified Arabic" w:hAnsi="Simplified Arabic" w:cs="Simplified Arabic" w:hint="cs"/>
          <w:rtl/>
        </w:rPr>
        <w:t>في العام 2017، (99.1% ذكور، 98.</w:t>
      </w:r>
      <w:r w:rsidRPr="00C03BEE">
        <w:rPr>
          <w:rFonts w:ascii="Simplified Arabic" w:hAnsi="Simplified Arabic" w:cs="Simplified Arabic"/>
          <w:rtl/>
        </w:rPr>
        <w:t>3</w:t>
      </w:r>
      <w:r w:rsidRPr="00C03BEE">
        <w:rPr>
          <w:rFonts w:ascii="Simplified Arabic" w:hAnsi="Simplified Arabic" w:cs="Simplified Arabic" w:hint="cs"/>
          <w:rtl/>
        </w:rPr>
        <w:t>% اناث).</w:t>
      </w:r>
      <w:r w:rsidR="0048541E" w:rsidRPr="0048541E">
        <w:rPr>
          <w:rFonts w:ascii="Simplified Arabic" w:hAnsi="Simplified Arabic" w:cs="Simplified Arabic" w:hint="cs"/>
          <w:rtl/>
        </w:rPr>
        <w:t xml:space="preserve"> </w:t>
      </w:r>
      <w:r w:rsidR="0048541E" w:rsidRPr="00C03BEE">
        <w:rPr>
          <w:rFonts w:ascii="Simplified Arabic" w:hAnsi="Simplified Arabic" w:cs="Simplified Arabic" w:hint="cs"/>
          <w:rtl/>
        </w:rPr>
        <w:t>بالنسبة الى السكان الفلسطينيين الذين حصلوا على الدبلوم المتوسط،</w:t>
      </w:r>
      <w:r w:rsidR="0048541E" w:rsidRPr="00C03BEE">
        <w:rPr>
          <w:rFonts w:ascii="Simplified Arabic" w:hAnsi="Simplified Arabic" w:cs="Simplified Arabic"/>
        </w:rPr>
        <w:t xml:space="preserve"> </w:t>
      </w:r>
      <w:r w:rsidR="0048541E" w:rsidRPr="00C03BEE">
        <w:rPr>
          <w:rFonts w:ascii="Simplified Arabic" w:hAnsi="Simplified Arabic" w:cs="Simplified Arabic" w:hint="cs"/>
          <w:rtl/>
        </w:rPr>
        <w:t xml:space="preserve">نجد أن نسبة الذين حصلوا على الدبلوم المتوسط </w:t>
      </w:r>
      <w:r w:rsidR="006368FC">
        <w:rPr>
          <w:rFonts w:ascii="Simplified Arabic" w:hAnsi="Simplified Arabic" w:cs="Simplified Arabic" w:hint="cs"/>
          <w:rtl/>
        </w:rPr>
        <w:t>من</w:t>
      </w:r>
      <w:r w:rsidR="0048541E" w:rsidRPr="00C03BEE">
        <w:rPr>
          <w:rFonts w:ascii="Simplified Arabic" w:hAnsi="Simplified Arabic" w:cs="Simplified Arabic" w:hint="cs"/>
          <w:rtl/>
        </w:rPr>
        <w:t xml:space="preserve"> فلسطين بلغت 80.</w:t>
      </w:r>
      <w:r w:rsidR="003C054B">
        <w:rPr>
          <w:rFonts w:ascii="Simplified Arabic" w:hAnsi="Simplified Arabic" w:cs="Simplified Arabic" w:hint="cs"/>
          <w:rtl/>
        </w:rPr>
        <w:t>4</w:t>
      </w:r>
      <w:r w:rsidR="0048541E" w:rsidRPr="00C03BEE">
        <w:rPr>
          <w:rFonts w:ascii="Simplified Arabic" w:hAnsi="Simplified Arabic" w:cs="Simplified Arabic" w:hint="cs"/>
          <w:rtl/>
        </w:rPr>
        <w:t>% عام 2007 وارتفعت هذه النسبة يشكل ملحوظ الى 91.3% عام 2017، بينما ارتفعت هذه النسبة للسكان الذكور من 76.</w:t>
      </w:r>
      <w:r w:rsidR="003C054B">
        <w:rPr>
          <w:rFonts w:ascii="Simplified Arabic" w:hAnsi="Simplified Arabic" w:cs="Simplified Arabic" w:hint="cs"/>
          <w:rtl/>
        </w:rPr>
        <w:t>5</w:t>
      </w:r>
      <w:r w:rsidR="0048541E">
        <w:rPr>
          <w:rFonts w:ascii="Simplified Arabic" w:hAnsi="Simplified Arabic" w:cs="Simplified Arabic" w:hint="cs"/>
          <w:rtl/>
        </w:rPr>
        <w:t>%</w:t>
      </w:r>
      <w:r w:rsidR="0048541E" w:rsidRPr="00C03BEE">
        <w:rPr>
          <w:rFonts w:ascii="Simplified Arabic" w:hAnsi="Simplified Arabic" w:cs="Simplified Arabic" w:hint="cs"/>
          <w:rtl/>
        </w:rPr>
        <w:t xml:space="preserve"> الى 89.7</w:t>
      </w:r>
      <w:r w:rsidR="0048541E">
        <w:rPr>
          <w:rFonts w:ascii="Simplified Arabic" w:hAnsi="Simplified Arabic" w:cs="Simplified Arabic" w:hint="cs"/>
          <w:rtl/>
        </w:rPr>
        <w:t xml:space="preserve">% </w:t>
      </w:r>
      <w:r w:rsidR="0048541E" w:rsidRPr="00C03BEE">
        <w:rPr>
          <w:rFonts w:ascii="Simplified Arabic" w:hAnsi="Simplified Arabic" w:cs="Simplified Arabic" w:hint="cs"/>
          <w:rtl/>
        </w:rPr>
        <w:t>خلال العشر سنوات الماضية، وزادت كذلك للسكان الاناث ممن حصلن على الدبلوم المتوسط من</w:t>
      </w:r>
      <w:r w:rsidR="0048541E">
        <w:rPr>
          <w:rFonts w:ascii="Simplified Arabic" w:hAnsi="Simplified Arabic" w:cs="Simplified Arabic" w:hint="cs"/>
          <w:rtl/>
        </w:rPr>
        <w:t xml:space="preserve"> </w:t>
      </w:r>
      <w:r w:rsidR="0048541E" w:rsidRPr="00C03BEE">
        <w:rPr>
          <w:rFonts w:ascii="Simplified Arabic" w:hAnsi="Simplified Arabic" w:cs="Simplified Arabic" w:hint="cs"/>
          <w:rtl/>
        </w:rPr>
        <w:t>84.4% الى 93</w:t>
      </w:r>
      <w:r w:rsidR="0048541E">
        <w:rPr>
          <w:rFonts w:ascii="Simplified Arabic" w:hAnsi="Simplified Arabic" w:cs="Simplified Arabic" w:hint="cs"/>
          <w:rtl/>
        </w:rPr>
        <w:t>.0</w:t>
      </w:r>
      <w:r w:rsidR="0048541E" w:rsidRPr="00C03BEE">
        <w:rPr>
          <w:rFonts w:ascii="Simplified Arabic" w:hAnsi="Simplified Arabic" w:cs="Simplified Arabic" w:hint="cs"/>
          <w:rtl/>
        </w:rPr>
        <w:t>% بين العامين 2007 والعام 2017.</w:t>
      </w:r>
    </w:p>
    <w:p w:rsidR="006C5F35" w:rsidRDefault="006C5F35" w:rsidP="007C74EF">
      <w:pPr>
        <w:bidi/>
        <w:jc w:val="both"/>
        <w:rPr>
          <w:rFonts w:ascii="Simplified Arabic" w:hAnsi="Simplified Arabic" w:cs="Simplified Arabic"/>
          <w:rtl/>
        </w:rPr>
      </w:pPr>
    </w:p>
    <w:p w:rsidR="00BF573F" w:rsidRDefault="003326EF" w:rsidP="007C74EF">
      <w:pPr>
        <w:bidi/>
        <w:jc w:val="center"/>
        <w:rPr>
          <w:rFonts w:ascii="Simplified Arabic" w:hAnsi="Simplified Arabic" w:cs="Simplified Arabic"/>
          <w:b/>
          <w:bCs/>
          <w:sz w:val="22"/>
          <w:szCs w:val="22"/>
          <w:rtl/>
        </w:rPr>
      </w:pPr>
      <w:r>
        <w:rPr>
          <w:rFonts w:ascii="Simplified Arabic" w:hAnsi="Simplified Arabic" w:cs="Simplified Arabic"/>
          <w:b/>
          <w:bCs/>
          <w:sz w:val="22"/>
          <w:szCs w:val="22"/>
          <w:rtl/>
        </w:rPr>
        <w:lastRenderedPageBreak/>
        <w:t xml:space="preserve">جدول </w:t>
      </w:r>
      <w:r w:rsidR="00094FA4">
        <w:rPr>
          <w:rFonts w:ascii="Simplified Arabic" w:hAnsi="Simplified Arabic" w:cs="Simplified Arabic" w:hint="cs"/>
          <w:b/>
          <w:bCs/>
          <w:sz w:val="22"/>
          <w:szCs w:val="22"/>
          <w:rtl/>
        </w:rPr>
        <w:t>18</w:t>
      </w:r>
      <w:r w:rsidR="00BF573F" w:rsidRPr="006C6BF5">
        <w:rPr>
          <w:rFonts w:ascii="Simplified Arabic" w:hAnsi="Simplified Arabic" w:cs="Simplified Arabic"/>
          <w:b/>
          <w:bCs/>
          <w:sz w:val="22"/>
          <w:szCs w:val="22"/>
          <w:rtl/>
        </w:rPr>
        <w:t xml:space="preserve">: </w:t>
      </w:r>
      <w:r w:rsidR="00BF573F">
        <w:rPr>
          <w:rFonts w:ascii="Simplified Arabic" w:hAnsi="Simplified Arabic" w:cs="Simplified Arabic" w:hint="cs"/>
          <w:b/>
          <w:bCs/>
          <w:sz w:val="22"/>
          <w:szCs w:val="22"/>
          <w:rtl/>
        </w:rPr>
        <w:t>التوزيع النسبي لل</w:t>
      </w:r>
      <w:r>
        <w:rPr>
          <w:rFonts w:ascii="Simplified Arabic" w:hAnsi="Simplified Arabic" w:cs="Simplified Arabic"/>
          <w:b/>
          <w:bCs/>
          <w:sz w:val="22"/>
          <w:szCs w:val="22"/>
          <w:rtl/>
        </w:rPr>
        <w:t>سكان الفلسطيني</w:t>
      </w:r>
      <w:r>
        <w:rPr>
          <w:rFonts w:ascii="Simplified Arabic" w:hAnsi="Simplified Arabic" w:cs="Simplified Arabic" w:hint="cs"/>
          <w:b/>
          <w:bCs/>
          <w:sz w:val="22"/>
          <w:szCs w:val="22"/>
          <w:rtl/>
        </w:rPr>
        <w:t>ي</w:t>
      </w:r>
      <w:r w:rsidR="00BF573F" w:rsidRPr="00C804DB">
        <w:rPr>
          <w:rFonts w:ascii="Simplified Arabic" w:hAnsi="Simplified Arabic" w:cs="Simplified Arabic"/>
          <w:b/>
          <w:bCs/>
          <w:sz w:val="22"/>
          <w:szCs w:val="22"/>
          <w:rtl/>
        </w:rPr>
        <w:t>ن</w:t>
      </w:r>
      <w:r w:rsidR="00046214">
        <w:rPr>
          <w:rFonts w:ascii="Simplified Arabic" w:hAnsi="Simplified Arabic" w:cs="Simplified Arabic" w:hint="cs"/>
          <w:b/>
          <w:bCs/>
          <w:sz w:val="22"/>
          <w:szCs w:val="22"/>
          <w:rtl/>
        </w:rPr>
        <w:t>*</w:t>
      </w:r>
      <w:r w:rsidR="00DF662E">
        <w:rPr>
          <w:rFonts w:ascii="Simplified Arabic" w:hAnsi="Simplified Arabic" w:cs="Simplified Arabic" w:hint="cs"/>
          <w:b/>
          <w:bCs/>
          <w:sz w:val="22"/>
          <w:szCs w:val="22"/>
          <w:rtl/>
        </w:rPr>
        <w:t xml:space="preserve"> </w:t>
      </w:r>
      <w:r w:rsidR="00BF573F" w:rsidRPr="00C804DB">
        <w:rPr>
          <w:rFonts w:ascii="Simplified Arabic" w:hAnsi="Simplified Arabic" w:cs="Simplified Arabic"/>
          <w:b/>
          <w:bCs/>
          <w:sz w:val="22"/>
          <w:szCs w:val="22"/>
          <w:rtl/>
        </w:rPr>
        <w:t xml:space="preserve">(10 سنوات فأكثر) </w:t>
      </w:r>
      <w:r w:rsidR="00BF573F" w:rsidRPr="00C804DB">
        <w:rPr>
          <w:rFonts w:ascii="Simplified Arabic" w:hAnsi="Simplified Arabic" w:cs="Simplified Arabic" w:hint="cs"/>
          <w:b/>
          <w:bCs/>
          <w:sz w:val="22"/>
          <w:szCs w:val="22"/>
          <w:rtl/>
        </w:rPr>
        <w:t>ا</w:t>
      </w:r>
      <w:r>
        <w:rPr>
          <w:rFonts w:ascii="Simplified Arabic" w:hAnsi="Simplified Arabic" w:cs="Simplified Arabic"/>
          <w:b/>
          <w:bCs/>
          <w:sz w:val="22"/>
          <w:szCs w:val="22"/>
          <w:rtl/>
        </w:rPr>
        <w:t>لحاصل</w:t>
      </w:r>
      <w:r>
        <w:rPr>
          <w:rFonts w:ascii="Simplified Arabic" w:hAnsi="Simplified Arabic" w:cs="Simplified Arabic" w:hint="cs"/>
          <w:b/>
          <w:bCs/>
          <w:sz w:val="22"/>
          <w:szCs w:val="22"/>
          <w:rtl/>
        </w:rPr>
        <w:t>ي</w:t>
      </w:r>
      <w:r w:rsidR="00BF573F" w:rsidRPr="00C804DB">
        <w:rPr>
          <w:rFonts w:ascii="Simplified Arabic" w:hAnsi="Simplified Arabic" w:cs="Simplified Arabic"/>
          <w:b/>
          <w:bCs/>
          <w:sz w:val="22"/>
          <w:szCs w:val="22"/>
          <w:rtl/>
        </w:rPr>
        <w:t xml:space="preserve">ن على مؤهلات دراسية </w:t>
      </w:r>
      <w:r w:rsidR="00BF573F" w:rsidRPr="00C804DB">
        <w:rPr>
          <w:rFonts w:ascii="Simplified Arabic" w:hAnsi="Simplified Arabic" w:cs="Simplified Arabic" w:hint="cs"/>
          <w:b/>
          <w:bCs/>
          <w:sz w:val="22"/>
          <w:szCs w:val="22"/>
          <w:rtl/>
        </w:rPr>
        <w:t>حسب مكان</w:t>
      </w:r>
      <w:r w:rsidR="00BF573F" w:rsidRPr="00C804DB">
        <w:rPr>
          <w:rFonts w:ascii="Simplified Arabic" w:hAnsi="Simplified Arabic" w:cs="Simplified Arabic"/>
          <w:b/>
          <w:bCs/>
          <w:sz w:val="22"/>
          <w:szCs w:val="22"/>
          <w:rtl/>
        </w:rPr>
        <w:t xml:space="preserve"> الحصول</w:t>
      </w:r>
      <w:r w:rsidR="00BF573F" w:rsidRPr="00C804DB">
        <w:rPr>
          <w:rFonts w:ascii="Simplified Arabic" w:hAnsi="Simplified Arabic" w:cs="Simplified Arabic" w:hint="cs"/>
          <w:b/>
          <w:bCs/>
          <w:sz w:val="22"/>
          <w:szCs w:val="22"/>
          <w:rtl/>
        </w:rPr>
        <w:t xml:space="preserve"> على اعلى </w:t>
      </w:r>
      <w:r w:rsidR="00BF573F" w:rsidRPr="00C804DB">
        <w:rPr>
          <w:rFonts w:ascii="Simplified Arabic" w:hAnsi="Simplified Arabic" w:cs="Simplified Arabic"/>
          <w:b/>
          <w:bCs/>
          <w:sz w:val="22"/>
          <w:szCs w:val="22"/>
          <w:rtl/>
        </w:rPr>
        <w:t>مؤهل</w:t>
      </w:r>
      <w:r w:rsidR="009A0402">
        <w:rPr>
          <w:rFonts w:ascii="Simplified Arabic" w:hAnsi="Simplified Arabic" w:cs="Simplified Arabic" w:hint="cs"/>
          <w:b/>
          <w:bCs/>
          <w:sz w:val="22"/>
          <w:szCs w:val="22"/>
          <w:rtl/>
        </w:rPr>
        <w:t xml:space="preserve"> علمي</w:t>
      </w:r>
      <w:r w:rsidR="00BF573F" w:rsidRPr="00C804DB">
        <w:rPr>
          <w:rFonts w:ascii="Simplified Arabic" w:hAnsi="Simplified Arabic" w:cs="Simplified Arabic" w:hint="cs"/>
          <w:b/>
          <w:bCs/>
          <w:sz w:val="22"/>
          <w:szCs w:val="22"/>
          <w:rtl/>
        </w:rPr>
        <w:t xml:space="preserve"> والجنس</w:t>
      </w:r>
      <w:r w:rsidR="00BF573F" w:rsidRPr="00C804DB">
        <w:rPr>
          <w:rFonts w:ascii="Simplified Arabic" w:hAnsi="Simplified Arabic" w:cs="Simplified Arabic"/>
          <w:b/>
          <w:bCs/>
          <w:sz w:val="22"/>
          <w:szCs w:val="22"/>
          <w:rtl/>
        </w:rPr>
        <w:t>، 2007،</w:t>
      </w:r>
      <w:r w:rsidR="00BF573F" w:rsidRPr="00C804DB">
        <w:rPr>
          <w:rFonts w:ascii="Simplified Arabic" w:hAnsi="Simplified Arabic" w:cs="Simplified Arabic" w:hint="cs"/>
          <w:b/>
          <w:bCs/>
          <w:sz w:val="22"/>
          <w:szCs w:val="22"/>
          <w:rtl/>
        </w:rPr>
        <w:t xml:space="preserve"> </w:t>
      </w:r>
      <w:r w:rsidR="00BF573F" w:rsidRPr="00C804DB">
        <w:rPr>
          <w:rFonts w:ascii="Simplified Arabic" w:hAnsi="Simplified Arabic" w:cs="Simplified Arabic"/>
          <w:b/>
          <w:bCs/>
          <w:sz w:val="22"/>
          <w:szCs w:val="22"/>
          <w:rtl/>
        </w:rPr>
        <w:t>2017</w:t>
      </w:r>
    </w:p>
    <w:p w:rsidR="00094FA4" w:rsidRPr="00094FA4" w:rsidRDefault="00094FA4" w:rsidP="007C74EF">
      <w:pPr>
        <w:bidi/>
        <w:jc w:val="center"/>
        <w:rPr>
          <w:rFonts w:ascii="Simplified Arabic" w:hAnsi="Simplified Arabic" w:cs="Simplified Arabic"/>
          <w:b/>
          <w:bCs/>
          <w:sz w:val="12"/>
          <w:szCs w:val="12"/>
        </w:rPr>
      </w:pPr>
    </w:p>
    <w:tbl>
      <w:tblPr>
        <w:tblStyle w:val="TableGrid"/>
        <w:bidiVisual/>
        <w:tblW w:w="9072" w:type="dxa"/>
        <w:jc w:val="center"/>
        <w:tblLayout w:type="fixed"/>
        <w:tblLook w:val="04A0"/>
      </w:tblPr>
      <w:tblGrid>
        <w:gridCol w:w="1094"/>
        <w:gridCol w:w="823"/>
        <w:gridCol w:w="795"/>
        <w:gridCol w:w="962"/>
        <w:gridCol w:w="709"/>
        <w:gridCol w:w="709"/>
        <w:gridCol w:w="850"/>
        <w:gridCol w:w="709"/>
        <w:gridCol w:w="775"/>
        <w:gridCol w:w="926"/>
        <w:gridCol w:w="720"/>
      </w:tblGrid>
      <w:tr w:rsidR="00BF573F" w:rsidRPr="00C7431A" w:rsidTr="0069425E">
        <w:trPr>
          <w:trHeight w:hRule="exact" w:val="340"/>
          <w:jc w:val="center"/>
        </w:trPr>
        <w:tc>
          <w:tcPr>
            <w:tcW w:w="1094" w:type="dxa"/>
            <w:vMerge w:val="restart"/>
            <w:tcBorders>
              <w:right w:val="single" w:sz="4" w:space="0" w:color="auto"/>
            </w:tcBorders>
            <w:vAlign w:val="bottom"/>
          </w:tcPr>
          <w:p w:rsidR="00BF573F" w:rsidRPr="006C5F35" w:rsidRDefault="00BF573F" w:rsidP="007C74EF">
            <w:pPr>
              <w:bidi/>
              <w:jc w:val="center"/>
              <w:rPr>
                <w:rFonts w:ascii="Simplified Arabic" w:hAnsi="Simplified Arabic" w:cs="Simplified Arabic"/>
                <w:b/>
                <w:bCs/>
                <w:sz w:val="18"/>
                <w:szCs w:val="18"/>
                <w:rtl/>
              </w:rPr>
            </w:pPr>
            <w:r w:rsidRPr="006C5F35">
              <w:rPr>
                <w:rFonts w:ascii="Simplified Arabic" w:hAnsi="Simplified Arabic" w:cs="Simplified Arabic"/>
                <w:b/>
                <w:bCs/>
                <w:sz w:val="18"/>
                <w:szCs w:val="18"/>
                <w:rtl/>
              </w:rPr>
              <w:t>مكان الحصول على اعلى مؤهل العلمي</w:t>
            </w:r>
          </w:p>
          <w:p w:rsidR="00BF573F" w:rsidRPr="006C5F35" w:rsidRDefault="00BF573F" w:rsidP="007C74EF">
            <w:pPr>
              <w:bidi/>
              <w:jc w:val="right"/>
              <w:rPr>
                <w:rFonts w:ascii="Simplified Arabic" w:hAnsi="Simplified Arabic" w:cs="Simplified Arabic"/>
                <w:b/>
                <w:bCs/>
                <w:sz w:val="18"/>
                <w:szCs w:val="18"/>
                <w:rtl/>
              </w:rPr>
            </w:pPr>
            <w:r w:rsidRPr="006C5F35">
              <w:rPr>
                <w:rFonts w:ascii="Simplified Arabic" w:hAnsi="Simplified Arabic" w:cs="Simplified Arabic"/>
                <w:sz w:val="18"/>
                <w:szCs w:val="18"/>
              </w:rPr>
              <w:t> </w:t>
            </w:r>
          </w:p>
        </w:tc>
        <w:tc>
          <w:tcPr>
            <w:tcW w:w="2580" w:type="dxa"/>
            <w:gridSpan w:val="3"/>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b/>
                <w:bCs/>
                <w:sz w:val="18"/>
                <w:szCs w:val="18"/>
                <w:rtl/>
              </w:rPr>
            </w:pPr>
            <w:r w:rsidRPr="00046214">
              <w:rPr>
                <w:rFonts w:ascii="Simplified Arabic" w:hAnsi="Simplified Arabic" w:cs="Simplified Arabic" w:hint="cs"/>
                <w:b/>
                <w:bCs/>
                <w:sz w:val="18"/>
                <w:szCs w:val="18"/>
                <w:rtl/>
              </w:rPr>
              <w:t>كلا الجنسين</w:t>
            </w:r>
          </w:p>
        </w:tc>
        <w:tc>
          <w:tcPr>
            <w:tcW w:w="2268" w:type="dxa"/>
            <w:gridSpan w:val="3"/>
            <w:tcBorders>
              <w:left w:val="single" w:sz="4" w:space="0" w:color="auto"/>
              <w:bottom w:val="single" w:sz="4" w:space="0" w:color="auto"/>
            </w:tcBorders>
          </w:tcPr>
          <w:p w:rsidR="00BF573F" w:rsidRPr="00C7431A" w:rsidRDefault="00BF573F" w:rsidP="007C74EF">
            <w:pPr>
              <w:bidi/>
              <w:jc w:val="center"/>
              <w:rPr>
                <w:rFonts w:ascii="Simplified Arabic" w:hAnsi="Simplified Arabic" w:cs="Simplified Arabic"/>
                <w:b/>
                <w:bCs/>
                <w:sz w:val="18"/>
                <w:szCs w:val="18"/>
                <w:rtl/>
              </w:rPr>
            </w:pPr>
            <w:r w:rsidRPr="00C7431A">
              <w:rPr>
                <w:rFonts w:ascii="Simplified Arabic" w:hAnsi="Simplified Arabic" w:cs="Simplified Arabic" w:hint="cs"/>
                <w:b/>
                <w:bCs/>
                <w:sz w:val="18"/>
                <w:szCs w:val="18"/>
                <w:rtl/>
              </w:rPr>
              <w:t>ذكور</w:t>
            </w:r>
          </w:p>
        </w:tc>
        <w:tc>
          <w:tcPr>
            <w:tcW w:w="2410" w:type="dxa"/>
            <w:gridSpan w:val="3"/>
            <w:tcBorders>
              <w:bottom w:val="single" w:sz="4" w:space="0" w:color="auto"/>
            </w:tcBorders>
          </w:tcPr>
          <w:p w:rsidR="00BF573F" w:rsidRPr="00C7431A" w:rsidRDefault="00BF573F" w:rsidP="007C74EF">
            <w:pPr>
              <w:bidi/>
              <w:jc w:val="center"/>
              <w:rPr>
                <w:rFonts w:ascii="Simplified Arabic" w:hAnsi="Simplified Arabic" w:cs="Simplified Arabic"/>
                <w:b/>
                <w:bCs/>
                <w:sz w:val="18"/>
                <w:szCs w:val="18"/>
                <w:rtl/>
              </w:rPr>
            </w:pPr>
            <w:r w:rsidRPr="00C7431A">
              <w:rPr>
                <w:rFonts w:ascii="Simplified Arabic" w:hAnsi="Simplified Arabic" w:cs="Simplified Arabic" w:hint="cs"/>
                <w:b/>
                <w:bCs/>
                <w:sz w:val="18"/>
                <w:szCs w:val="18"/>
                <w:rtl/>
              </w:rPr>
              <w:t>اناث</w:t>
            </w:r>
          </w:p>
        </w:tc>
        <w:tc>
          <w:tcPr>
            <w:tcW w:w="720" w:type="dxa"/>
            <w:vMerge w:val="restart"/>
            <w:vAlign w:val="center"/>
          </w:tcPr>
          <w:p w:rsidR="00BF573F" w:rsidRPr="00C7431A" w:rsidRDefault="00BF573F" w:rsidP="007C74EF">
            <w:pPr>
              <w:bidi/>
              <w:jc w:val="center"/>
              <w:rPr>
                <w:rFonts w:ascii="Simplified Arabic" w:hAnsi="Simplified Arabic" w:cs="Simplified Arabic"/>
                <w:b/>
                <w:bCs/>
                <w:sz w:val="18"/>
                <w:szCs w:val="18"/>
                <w:rtl/>
              </w:rPr>
            </w:pPr>
            <w:r w:rsidRPr="00C7431A">
              <w:rPr>
                <w:rFonts w:ascii="Simplified Arabic" w:hAnsi="Simplified Arabic" w:cs="Simplified Arabic" w:hint="cs"/>
                <w:b/>
                <w:bCs/>
                <w:sz w:val="18"/>
                <w:szCs w:val="18"/>
                <w:rtl/>
              </w:rPr>
              <w:t>المجموع</w:t>
            </w:r>
          </w:p>
        </w:tc>
      </w:tr>
      <w:tr w:rsidR="00BF573F" w:rsidRPr="00C7431A" w:rsidTr="0069425E">
        <w:trPr>
          <w:trHeight w:hRule="exact" w:val="581"/>
          <w:jc w:val="center"/>
        </w:trPr>
        <w:tc>
          <w:tcPr>
            <w:tcW w:w="1094" w:type="dxa"/>
            <w:vMerge/>
            <w:tcBorders>
              <w:bottom w:val="single" w:sz="4" w:space="0" w:color="auto"/>
              <w:right w:val="single" w:sz="4" w:space="0" w:color="auto"/>
            </w:tcBorders>
            <w:vAlign w:val="bottom"/>
          </w:tcPr>
          <w:p w:rsidR="00BF573F" w:rsidRPr="006C5F35" w:rsidRDefault="00BF573F" w:rsidP="007C74EF">
            <w:pPr>
              <w:bidi/>
              <w:jc w:val="right"/>
              <w:rPr>
                <w:rFonts w:ascii="Simplified Arabic" w:hAnsi="Simplified Arabic" w:cs="Simplified Arabic"/>
                <w:b/>
                <w:bCs/>
                <w:sz w:val="18"/>
                <w:szCs w:val="18"/>
                <w:rtl/>
              </w:rPr>
            </w:pPr>
          </w:p>
        </w:tc>
        <w:tc>
          <w:tcPr>
            <w:tcW w:w="823"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b/>
                <w:bCs/>
                <w:sz w:val="18"/>
                <w:szCs w:val="18"/>
                <w:rtl/>
              </w:rPr>
            </w:pPr>
            <w:r w:rsidRPr="00046214">
              <w:rPr>
                <w:rFonts w:ascii="Simplified Arabic" w:hAnsi="Simplified Arabic" w:cs="Simplified Arabic" w:hint="cs"/>
                <w:b/>
                <w:bCs/>
                <w:sz w:val="18"/>
                <w:szCs w:val="18"/>
                <w:rtl/>
              </w:rPr>
              <w:t>ابتدائي-ثانوي</w:t>
            </w:r>
          </w:p>
        </w:tc>
        <w:tc>
          <w:tcPr>
            <w:tcW w:w="795"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b/>
                <w:bCs/>
                <w:sz w:val="18"/>
                <w:szCs w:val="18"/>
                <w:rtl/>
              </w:rPr>
            </w:pPr>
            <w:r w:rsidRPr="00046214">
              <w:rPr>
                <w:rFonts w:ascii="Simplified Arabic" w:hAnsi="Simplified Arabic" w:cs="Simplified Arabic" w:hint="cs"/>
                <w:b/>
                <w:bCs/>
                <w:sz w:val="18"/>
                <w:szCs w:val="18"/>
                <w:rtl/>
              </w:rPr>
              <w:t>دبلوم</w:t>
            </w:r>
          </w:p>
          <w:p w:rsidR="00BF573F" w:rsidRPr="00046214" w:rsidRDefault="00BF573F" w:rsidP="007C74EF">
            <w:pPr>
              <w:bidi/>
              <w:jc w:val="center"/>
              <w:rPr>
                <w:rFonts w:ascii="Simplified Arabic" w:hAnsi="Simplified Arabic" w:cs="Simplified Arabic"/>
                <w:b/>
                <w:bCs/>
                <w:sz w:val="18"/>
                <w:szCs w:val="18"/>
                <w:rtl/>
              </w:rPr>
            </w:pPr>
            <w:r w:rsidRPr="00046214">
              <w:rPr>
                <w:rFonts w:ascii="Simplified Arabic" w:hAnsi="Simplified Arabic" w:cs="Simplified Arabic" w:hint="cs"/>
                <w:b/>
                <w:bCs/>
                <w:sz w:val="18"/>
                <w:szCs w:val="18"/>
                <w:rtl/>
              </w:rPr>
              <w:t>متوسط</w:t>
            </w:r>
          </w:p>
        </w:tc>
        <w:tc>
          <w:tcPr>
            <w:tcW w:w="962"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b/>
                <w:bCs/>
                <w:sz w:val="18"/>
                <w:szCs w:val="18"/>
                <w:rtl/>
              </w:rPr>
            </w:pPr>
            <w:r w:rsidRPr="00046214">
              <w:rPr>
                <w:rFonts w:ascii="Simplified Arabic" w:hAnsi="Simplified Arabic" w:cs="Simplified Arabic" w:hint="cs"/>
                <w:b/>
                <w:bCs/>
                <w:sz w:val="18"/>
                <w:szCs w:val="18"/>
                <w:rtl/>
              </w:rPr>
              <w:t>بكالوريوس</w:t>
            </w:r>
          </w:p>
          <w:p w:rsidR="00BF573F" w:rsidRPr="00046214" w:rsidRDefault="00BF573F" w:rsidP="007C74EF">
            <w:pPr>
              <w:bidi/>
              <w:jc w:val="center"/>
              <w:rPr>
                <w:rFonts w:ascii="Simplified Arabic" w:hAnsi="Simplified Arabic" w:cs="Simplified Arabic"/>
                <w:b/>
                <w:bCs/>
                <w:sz w:val="18"/>
                <w:szCs w:val="18"/>
                <w:rtl/>
              </w:rPr>
            </w:pPr>
            <w:r w:rsidRPr="00046214">
              <w:rPr>
                <w:rFonts w:ascii="Simplified Arabic" w:hAnsi="Simplified Arabic" w:cs="Simplified Arabic" w:hint="cs"/>
                <w:b/>
                <w:bCs/>
                <w:sz w:val="18"/>
                <w:szCs w:val="18"/>
                <w:rtl/>
              </w:rPr>
              <w:t>فأعلى</w:t>
            </w:r>
          </w:p>
        </w:tc>
        <w:tc>
          <w:tcPr>
            <w:tcW w:w="709"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ابتدائي-</w:t>
            </w:r>
          </w:p>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ثانوي</w:t>
            </w:r>
          </w:p>
        </w:tc>
        <w:tc>
          <w:tcPr>
            <w:tcW w:w="709"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دبلوم</w:t>
            </w:r>
          </w:p>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متوسط</w:t>
            </w:r>
          </w:p>
        </w:tc>
        <w:tc>
          <w:tcPr>
            <w:tcW w:w="850"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بكالوريوس</w:t>
            </w:r>
          </w:p>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فأعلى</w:t>
            </w:r>
          </w:p>
        </w:tc>
        <w:tc>
          <w:tcPr>
            <w:tcW w:w="709"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ابتدائي-</w:t>
            </w:r>
          </w:p>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ثانوي</w:t>
            </w:r>
          </w:p>
        </w:tc>
        <w:tc>
          <w:tcPr>
            <w:tcW w:w="775"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دبلوم</w:t>
            </w:r>
          </w:p>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متوسط</w:t>
            </w:r>
          </w:p>
        </w:tc>
        <w:tc>
          <w:tcPr>
            <w:tcW w:w="926" w:type="dxa"/>
            <w:tcBorders>
              <w:top w:val="single" w:sz="4" w:space="0" w:color="auto"/>
              <w:left w:val="single" w:sz="4" w:space="0" w:color="auto"/>
              <w:bottom w:val="single" w:sz="4" w:space="0" w:color="auto"/>
              <w:right w:val="single" w:sz="4" w:space="0" w:color="auto"/>
            </w:tcBorders>
          </w:tcPr>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بكالوريوس</w:t>
            </w:r>
          </w:p>
          <w:p w:rsidR="00BF573F" w:rsidRPr="00046214" w:rsidRDefault="00BF573F" w:rsidP="007C74EF">
            <w:pPr>
              <w:bidi/>
              <w:jc w:val="center"/>
              <w:rPr>
                <w:rFonts w:ascii="Simplified Arabic" w:hAnsi="Simplified Arabic" w:cs="Simplified Arabic"/>
                <w:sz w:val="18"/>
                <w:szCs w:val="18"/>
                <w:rtl/>
              </w:rPr>
            </w:pPr>
            <w:r w:rsidRPr="00046214">
              <w:rPr>
                <w:rFonts w:ascii="Simplified Arabic" w:hAnsi="Simplified Arabic" w:cs="Simplified Arabic" w:hint="cs"/>
                <w:sz w:val="18"/>
                <w:szCs w:val="18"/>
                <w:rtl/>
              </w:rPr>
              <w:t>فأعلى</w:t>
            </w:r>
          </w:p>
        </w:tc>
        <w:tc>
          <w:tcPr>
            <w:tcW w:w="720" w:type="dxa"/>
            <w:vMerge/>
            <w:tcBorders>
              <w:left w:val="single" w:sz="4" w:space="0" w:color="auto"/>
              <w:bottom w:val="single" w:sz="4" w:space="0" w:color="auto"/>
            </w:tcBorders>
          </w:tcPr>
          <w:p w:rsidR="00BF573F" w:rsidRPr="00C7431A" w:rsidRDefault="00BF573F" w:rsidP="007C74EF">
            <w:pPr>
              <w:bidi/>
              <w:jc w:val="center"/>
              <w:rPr>
                <w:rFonts w:ascii="Simplified Arabic" w:hAnsi="Simplified Arabic" w:cs="Simplified Arabic"/>
                <w:b/>
                <w:bCs/>
                <w:sz w:val="18"/>
                <w:szCs w:val="18"/>
                <w:rtl/>
              </w:rPr>
            </w:pPr>
          </w:p>
        </w:tc>
      </w:tr>
      <w:tr w:rsidR="00BF573F" w:rsidRPr="00C7431A" w:rsidTr="0069425E">
        <w:trPr>
          <w:trHeight w:hRule="exact" w:val="340"/>
          <w:jc w:val="center"/>
        </w:trPr>
        <w:tc>
          <w:tcPr>
            <w:tcW w:w="1094" w:type="dxa"/>
            <w:tcBorders>
              <w:top w:val="single" w:sz="4" w:space="0" w:color="auto"/>
              <w:left w:val="single" w:sz="4" w:space="0" w:color="auto"/>
              <w:bottom w:val="nil"/>
              <w:right w:val="single" w:sz="4" w:space="0" w:color="auto"/>
            </w:tcBorders>
            <w:vAlign w:val="center"/>
          </w:tcPr>
          <w:p w:rsidR="00BF573F" w:rsidRPr="006C5F35" w:rsidRDefault="00BF573F" w:rsidP="007C74EF">
            <w:pPr>
              <w:bidi/>
              <w:rPr>
                <w:rFonts w:ascii="Simplified Arabic" w:hAnsi="Simplified Arabic" w:cs="Simplified Arabic"/>
                <w:b/>
                <w:bCs/>
                <w:sz w:val="18"/>
                <w:szCs w:val="18"/>
              </w:rPr>
            </w:pPr>
            <w:r w:rsidRPr="006C5F35">
              <w:rPr>
                <w:rFonts w:ascii="Simplified Arabic" w:hAnsi="Simplified Arabic" w:cs="Simplified Arabic"/>
                <w:b/>
                <w:bCs/>
                <w:sz w:val="18"/>
                <w:szCs w:val="18"/>
              </w:rPr>
              <w:t>2007</w:t>
            </w:r>
          </w:p>
        </w:tc>
        <w:tc>
          <w:tcPr>
            <w:tcW w:w="823" w:type="dxa"/>
            <w:tcBorders>
              <w:top w:val="single" w:sz="4" w:space="0" w:color="auto"/>
              <w:left w:val="single" w:sz="4" w:space="0" w:color="auto"/>
              <w:bottom w:val="nil"/>
              <w:right w:val="nil"/>
            </w:tcBorders>
          </w:tcPr>
          <w:p w:rsidR="00BF573F" w:rsidRPr="00046214" w:rsidRDefault="00BF573F" w:rsidP="007C74EF">
            <w:pPr>
              <w:bidi/>
              <w:jc w:val="center"/>
              <w:rPr>
                <w:rFonts w:ascii="Simplified Arabic" w:hAnsi="Simplified Arabic" w:cs="Simplified Arabic"/>
                <w:b/>
                <w:bCs/>
                <w:sz w:val="18"/>
                <w:szCs w:val="18"/>
                <w:rtl/>
              </w:rPr>
            </w:pPr>
          </w:p>
        </w:tc>
        <w:tc>
          <w:tcPr>
            <w:tcW w:w="795" w:type="dxa"/>
            <w:tcBorders>
              <w:top w:val="single" w:sz="4" w:space="0" w:color="auto"/>
              <w:left w:val="nil"/>
              <w:bottom w:val="nil"/>
              <w:right w:val="nil"/>
            </w:tcBorders>
          </w:tcPr>
          <w:p w:rsidR="00BF573F" w:rsidRPr="00046214" w:rsidRDefault="00BF573F" w:rsidP="007C74EF">
            <w:pPr>
              <w:bidi/>
              <w:jc w:val="center"/>
              <w:rPr>
                <w:rFonts w:ascii="Simplified Arabic" w:hAnsi="Simplified Arabic" w:cs="Simplified Arabic"/>
                <w:b/>
                <w:bCs/>
                <w:sz w:val="18"/>
                <w:szCs w:val="18"/>
                <w:rtl/>
              </w:rPr>
            </w:pPr>
          </w:p>
        </w:tc>
        <w:tc>
          <w:tcPr>
            <w:tcW w:w="962" w:type="dxa"/>
            <w:tcBorders>
              <w:top w:val="single" w:sz="4" w:space="0" w:color="auto"/>
              <w:left w:val="nil"/>
              <w:bottom w:val="nil"/>
              <w:right w:val="single" w:sz="4" w:space="0" w:color="auto"/>
            </w:tcBorders>
          </w:tcPr>
          <w:p w:rsidR="00BF573F" w:rsidRPr="00046214" w:rsidRDefault="00BF573F" w:rsidP="007C74EF">
            <w:pPr>
              <w:bidi/>
              <w:jc w:val="center"/>
              <w:rPr>
                <w:rFonts w:ascii="Simplified Arabic" w:hAnsi="Simplified Arabic" w:cs="Simplified Arabic"/>
                <w:b/>
                <w:bCs/>
                <w:sz w:val="18"/>
                <w:szCs w:val="18"/>
                <w:rtl/>
              </w:rPr>
            </w:pPr>
          </w:p>
        </w:tc>
        <w:tc>
          <w:tcPr>
            <w:tcW w:w="709" w:type="dxa"/>
            <w:tcBorders>
              <w:top w:val="single" w:sz="4" w:space="0" w:color="auto"/>
              <w:left w:val="single" w:sz="4" w:space="0" w:color="auto"/>
              <w:bottom w:val="nil"/>
              <w:right w:val="nil"/>
            </w:tcBorders>
          </w:tcPr>
          <w:p w:rsidR="00BF573F" w:rsidRPr="00C7431A" w:rsidRDefault="00BF573F" w:rsidP="007C74EF">
            <w:pPr>
              <w:bidi/>
              <w:jc w:val="center"/>
              <w:rPr>
                <w:rFonts w:ascii="Simplified Arabic" w:hAnsi="Simplified Arabic" w:cs="Simplified Arabic"/>
                <w:b/>
                <w:bCs/>
                <w:sz w:val="18"/>
                <w:szCs w:val="18"/>
                <w:rtl/>
              </w:rPr>
            </w:pPr>
          </w:p>
        </w:tc>
        <w:tc>
          <w:tcPr>
            <w:tcW w:w="709" w:type="dxa"/>
            <w:tcBorders>
              <w:top w:val="single" w:sz="4" w:space="0" w:color="auto"/>
              <w:left w:val="nil"/>
              <w:bottom w:val="nil"/>
              <w:right w:val="nil"/>
            </w:tcBorders>
          </w:tcPr>
          <w:p w:rsidR="00BF573F" w:rsidRPr="00C7431A" w:rsidRDefault="00BF573F" w:rsidP="007C74EF">
            <w:pPr>
              <w:bidi/>
              <w:jc w:val="center"/>
              <w:rPr>
                <w:rFonts w:ascii="Simplified Arabic" w:hAnsi="Simplified Arabic" w:cs="Simplified Arabic"/>
                <w:b/>
                <w:bCs/>
                <w:sz w:val="18"/>
                <w:szCs w:val="18"/>
                <w:rtl/>
              </w:rPr>
            </w:pPr>
          </w:p>
        </w:tc>
        <w:tc>
          <w:tcPr>
            <w:tcW w:w="850" w:type="dxa"/>
            <w:tcBorders>
              <w:top w:val="single" w:sz="4" w:space="0" w:color="auto"/>
              <w:left w:val="nil"/>
              <w:bottom w:val="nil"/>
              <w:right w:val="single" w:sz="4" w:space="0" w:color="auto"/>
            </w:tcBorders>
          </w:tcPr>
          <w:p w:rsidR="00BF573F" w:rsidRPr="00C7431A" w:rsidRDefault="00BF573F" w:rsidP="007C74EF">
            <w:pPr>
              <w:bidi/>
              <w:jc w:val="center"/>
              <w:rPr>
                <w:rFonts w:ascii="Simplified Arabic" w:hAnsi="Simplified Arabic" w:cs="Simplified Arabic"/>
                <w:b/>
                <w:bCs/>
                <w:sz w:val="18"/>
                <w:szCs w:val="18"/>
                <w:rtl/>
              </w:rPr>
            </w:pPr>
          </w:p>
        </w:tc>
        <w:tc>
          <w:tcPr>
            <w:tcW w:w="709" w:type="dxa"/>
            <w:tcBorders>
              <w:top w:val="single" w:sz="4" w:space="0" w:color="auto"/>
              <w:left w:val="single" w:sz="4" w:space="0" w:color="auto"/>
              <w:bottom w:val="nil"/>
              <w:right w:val="nil"/>
            </w:tcBorders>
          </w:tcPr>
          <w:p w:rsidR="00BF573F" w:rsidRPr="00C7431A" w:rsidRDefault="00BF573F" w:rsidP="007C74EF">
            <w:pPr>
              <w:bidi/>
              <w:jc w:val="center"/>
              <w:rPr>
                <w:rFonts w:ascii="Simplified Arabic" w:hAnsi="Simplified Arabic" w:cs="Simplified Arabic"/>
                <w:b/>
                <w:bCs/>
                <w:sz w:val="18"/>
                <w:szCs w:val="18"/>
                <w:rtl/>
              </w:rPr>
            </w:pPr>
          </w:p>
        </w:tc>
        <w:tc>
          <w:tcPr>
            <w:tcW w:w="775" w:type="dxa"/>
            <w:tcBorders>
              <w:top w:val="single" w:sz="4" w:space="0" w:color="auto"/>
              <w:left w:val="nil"/>
              <w:bottom w:val="nil"/>
              <w:right w:val="nil"/>
            </w:tcBorders>
          </w:tcPr>
          <w:p w:rsidR="00BF573F" w:rsidRPr="00C7431A" w:rsidRDefault="00BF573F" w:rsidP="007C74EF">
            <w:pPr>
              <w:bidi/>
              <w:jc w:val="center"/>
              <w:rPr>
                <w:rFonts w:ascii="Simplified Arabic" w:hAnsi="Simplified Arabic" w:cs="Simplified Arabic"/>
                <w:b/>
                <w:bCs/>
                <w:sz w:val="18"/>
                <w:szCs w:val="18"/>
                <w:rtl/>
              </w:rPr>
            </w:pPr>
          </w:p>
        </w:tc>
        <w:tc>
          <w:tcPr>
            <w:tcW w:w="926" w:type="dxa"/>
            <w:tcBorders>
              <w:top w:val="single" w:sz="4" w:space="0" w:color="auto"/>
              <w:left w:val="nil"/>
              <w:bottom w:val="nil"/>
              <w:right w:val="single" w:sz="4" w:space="0" w:color="auto"/>
            </w:tcBorders>
          </w:tcPr>
          <w:p w:rsidR="00BF573F" w:rsidRPr="00C7431A" w:rsidRDefault="00BF573F" w:rsidP="007C74EF">
            <w:pPr>
              <w:bidi/>
              <w:jc w:val="center"/>
              <w:rPr>
                <w:rFonts w:ascii="Simplified Arabic" w:hAnsi="Simplified Arabic" w:cs="Simplified Arabic"/>
                <w:b/>
                <w:bCs/>
                <w:sz w:val="18"/>
                <w:szCs w:val="18"/>
                <w:rtl/>
              </w:rPr>
            </w:pPr>
          </w:p>
        </w:tc>
        <w:tc>
          <w:tcPr>
            <w:tcW w:w="720" w:type="dxa"/>
            <w:tcBorders>
              <w:top w:val="single" w:sz="4" w:space="0" w:color="auto"/>
              <w:left w:val="single" w:sz="4" w:space="0" w:color="auto"/>
              <w:bottom w:val="nil"/>
              <w:right w:val="single" w:sz="4" w:space="0" w:color="auto"/>
            </w:tcBorders>
          </w:tcPr>
          <w:p w:rsidR="00BF573F" w:rsidRPr="00C7431A" w:rsidRDefault="00BF573F" w:rsidP="007C74EF">
            <w:pPr>
              <w:bidi/>
              <w:jc w:val="center"/>
              <w:rPr>
                <w:rFonts w:ascii="Simplified Arabic" w:hAnsi="Simplified Arabic" w:cs="Simplified Arabic"/>
                <w:b/>
                <w:bCs/>
                <w:sz w:val="18"/>
                <w:szCs w:val="18"/>
                <w:rtl/>
              </w:rPr>
            </w:pP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فلسطين</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97.</w:t>
            </w:r>
            <w:r w:rsidR="000E3B79" w:rsidRPr="006C5F35">
              <w:rPr>
                <w:rFonts w:ascii="Arial" w:hAnsi="Arial" w:cs="Arial"/>
                <w:b/>
                <w:bCs/>
                <w:sz w:val="18"/>
                <w:szCs w:val="18"/>
                <w:rtl/>
              </w:rPr>
              <w:t>8</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80.</w:t>
            </w:r>
            <w:r w:rsidR="000E3B79" w:rsidRPr="006C5F35">
              <w:rPr>
                <w:rFonts w:ascii="Arial" w:hAnsi="Arial" w:cs="Arial"/>
                <w:b/>
                <w:bCs/>
                <w:sz w:val="18"/>
                <w:szCs w:val="18"/>
              </w:rPr>
              <w:t>4</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72.</w:t>
            </w:r>
            <w:r w:rsidR="000E3B79" w:rsidRPr="006C5F35">
              <w:rPr>
                <w:rFonts w:ascii="Arial" w:hAnsi="Arial" w:cs="Arial"/>
                <w:b/>
                <w:bCs/>
                <w:sz w:val="18"/>
                <w:szCs w:val="18"/>
              </w:rPr>
              <w:t>3</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98.3</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76.</w:t>
            </w:r>
            <w:r w:rsidR="000E3B79" w:rsidRPr="006C5F35">
              <w:rPr>
                <w:rFonts w:ascii="Arial" w:hAnsi="Arial" w:cs="Arial"/>
                <w:sz w:val="18"/>
                <w:szCs w:val="18"/>
              </w:rPr>
              <w:t>5</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62.</w:t>
            </w:r>
            <w:r w:rsidR="000E3B79" w:rsidRPr="006C5F35">
              <w:rPr>
                <w:rFonts w:ascii="Arial" w:hAnsi="Arial" w:cs="Arial"/>
                <w:sz w:val="18"/>
                <w:szCs w:val="18"/>
              </w:rPr>
              <w:t>1</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97.0</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84.4</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86.</w:t>
            </w:r>
            <w:r w:rsidR="000E3B79" w:rsidRPr="006C5F35">
              <w:rPr>
                <w:rFonts w:ascii="Arial" w:hAnsi="Arial" w:cs="Arial"/>
                <w:sz w:val="18"/>
                <w:szCs w:val="18"/>
              </w:rPr>
              <w:t>7</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94.3</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الأردن</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1.0</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13.2</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5.0</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0.6</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15.8</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5.6</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1.4</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10.6</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4.1</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2.0</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مصر</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0.3</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2.6</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7.2</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0.3</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3.4</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10.1</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0.3</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1.9</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3.1</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1.1</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دول عربية أخرى</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0.7</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2.5</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7.1</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0.6</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2.7</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9.4</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0.9</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2.2</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3.8</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1.5</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اخرى</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w:t>
            </w:r>
            <w:r w:rsidR="000E3B79" w:rsidRPr="006C5F35">
              <w:rPr>
                <w:rFonts w:ascii="Arial" w:hAnsi="Arial" w:cs="Arial"/>
                <w:b/>
                <w:bCs/>
                <w:sz w:val="18"/>
                <w:szCs w:val="18"/>
              </w:rPr>
              <w:t>2</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w:t>
            </w:r>
            <w:r w:rsidR="000E3B79" w:rsidRPr="006C5F35">
              <w:rPr>
                <w:rFonts w:ascii="Arial" w:hAnsi="Arial" w:cs="Arial"/>
                <w:b/>
                <w:bCs/>
                <w:sz w:val="18"/>
                <w:szCs w:val="18"/>
              </w:rPr>
              <w:t>3</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8.5</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0.3</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w:t>
            </w:r>
            <w:r w:rsidR="000E3B79" w:rsidRPr="006C5F35">
              <w:rPr>
                <w:rFonts w:ascii="Arial" w:hAnsi="Arial" w:cs="Arial"/>
                <w:sz w:val="18"/>
                <w:szCs w:val="18"/>
              </w:rPr>
              <w:t>6</w:t>
            </w:r>
          </w:p>
        </w:tc>
        <w:tc>
          <w:tcPr>
            <w:tcW w:w="850" w:type="dxa"/>
            <w:tcBorders>
              <w:top w:val="nil"/>
              <w:left w:val="nil"/>
              <w:bottom w:val="nil"/>
              <w:right w:val="single" w:sz="4" w:space="0" w:color="auto"/>
            </w:tcBorders>
            <w:vAlign w:val="center"/>
          </w:tcPr>
          <w:p w:rsidR="00BF573F" w:rsidRPr="006C5F35" w:rsidRDefault="000E3B79" w:rsidP="007C74EF">
            <w:pPr>
              <w:jc w:val="right"/>
              <w:rPr>
                <w:rFonts w:ascii="Arial" w:hAnsi="Arial" w:cs="Arial"/>
                <w:sz w:val="18"/>
                <w:szCs w:val="18"/>
              </w:rPr>
            </w:pPr>
            <w:r w:rsidRPr="006C5F35">
              <w:rPr>
                <w:rFonts w:ascii="Arial" w:hAnsi="Arial" w:cs="Arial"/>
                <w:sz w:val="18"/>
                <w:szCs w:val="18"/>
              </w:rPr>
              <w:t>12.8</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0.4</w:t>
            </w:r>
          </w:p>
        </w:tc>
        <w:tc>
          <w:tcPr>
            <w:tcW w:w="775" w:type="dxa"/>
            <w:tcBorders>
              <w:top w:val="nil"/>
              <w:left w:val="nil"/>
              <w:bottom w:val="nil"/>
              <w:right w:val="nil"/>
            </w:tcBorders>
            <w:vAlign w:val="center"/>
          </w:tcPr>
          <w:p w:rsidR="00BF573F" w:rsidRPr="006C5F35" w:rsidRDefault="000E3B79" w:rsidP="007C74EF">
            <w:pPr>
              <w:jc w:val="right"/>
              <w:rPr>
                <w:rFonts w:ascii="Arial" w:hAnsi="Arial" w:cs="Arial"/>
                <w:sz w:val="18"/>
                <w:szCs w:val="18"/>
              </w:rPr>
            </w:pPr>
            <w:r w:rsidRPr="006C5F35">
              <w:rPr>
                <w:rFonts w:ascii="Arial" w:hAnsi="Arial" w:cs="Arial"/>
                <w:sz w:val="18"/>
                <w:szCs w:val="18"/>
              </w:rPr>
              <w:t>0.9</w:t>
            </w:r>
          </w:p>
        </w:tc>
        <w:tc>
          <w:tcPr>
            <w:tcW w:w="926" w:type="dxa"/>
            <w:tcBorders>
              <w:top w:val="nil"/>
              <w:left w:val="nil"/>
              <w:bottom w:val="nil"/>
              <w:right w:val="single" w:sz="4" w:space="0" w:color="auto"/>
            </w:tcBorders>
            <w:vAlign w:val="center"/>
          </w:tcPr>
          <w:p w:rsidR="00BF573F" w:rsidRPr="006C5F35" w:rsidRDefault="000E3B79" w:rsidP="007C74EF">
            <w:pPr>
              <w:jc w:val="right"/>
              <w:rPr>
                <w:rFonts w:ascii="Arial" w:hAnsi="Arial" w:cs="Arial"/>
                <w:sz w:val="18"/>
                <w:szCs w:val="18"/>
              </w:rPr>
            </w:pPr>
            <w:r w:rsidRPr="006C5F35">
              <w:rPr>
                <w:rFonts w:ascii="Arial" w:hAnsi="Arial" w:cs="Arial"/>
                <w:sz w:val="18"/>
                <w:szCs w:val="18"/>
              </w:rPr>
              <w:t>2.3</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1.1</w:t>
            </w:r>
          </w:p>
        </w:tc>
      </w:tr>
      <w:tr w:rsidR="003C054B" w:rsidRPr="00C7431A" w:rsidTr="0069425E">
        <w:trPr>
          <w:trHeight w:hRule="exact" w:val="340"/>
          <w:jc w:val="center"/>
        </w:trPr>
        <w:tc>
          <w:tcPr>
            <w:tcW w:w="1094" w:type="dxa"/>
            <w:tcBorders>
              <w:top w:val="nil"/>
              <w:bottom w:val="nil"/>
              <w:right w:val="single" w:sz="4" w:space="0" w:color="auto"/>
            </w:tcBorders>
            <w:vAlign w:val="center"/>
          </w:tcPr>
          <w:p w:rsidR="003C054B" w:rsidRPr="006C5F35" w:rsidRDefault="003C054B" w:rsidP="007C74EF">
            <w:pPr>
              <w:bidi/>
              <w:rPr>
                <w:rFonts w:ascii="Simplified Arabic" w:hAnsi="Simplified Arabic" w:cs="Simplified Arabic"/>
                <w:b/>
                <w:bCs/>
                <w:sz w:val="18"/>
                <w:szCs w:val="18"/>
              </w:rPr>
            </w:pPr>
            <w:r w:rsidRPr="006C5F35">
              <w:rPr>
                <w:rFonts w:ascii="Simplified Arabic" w:hAnsi="Simplified Arabic" w:cs="Simplified Arabic"/>
                <w:b/>
                <w:bCs/>
                <w:sz w:val="18"/>
                <w:szCs w:val="18"/>
                <w:rtl/>
              </w:rPr>
              <w:t>المجموع</w:t>
            </w:r>
          </w:p>
        </w:tc>
        <w:tc>
          <w:tcPr>
            <w:tcW w:w="823" w:type="dxa"/>
            <w:tcBorders>
              <w:top w:val="nil"/>
              <w:left w:val="single" w:sz="4" w:space="0" w:color="auto"/>
              <w:bottom w:val="nil"/>
              <w:right w:val="nil"/>
            </w:tcBorders>
            <w:vAlign w:val="center"/>
          </w:tcPr>
          <w:p w:rsidR="003C054B" w:rsidRPr="006C5F35" w:rsidRDefault="003C054B" w:rsidP="007C74EF">
            <w:pPr>
              <w:jc w:val="right"/>
              <w:rPr>
                <w:rFonts w:ascii="Arial" w:hAnsi="Arial" w:cs="Arial"/>
                <w:b/>
                <w:bCs/>
                <w:sz w:val="18"/>
                <w:szCs w:val="18"/>
                <w:rtl/>
              </w:rPr>
            </w:pPr>
            <w:r>
              <w:rPr>
                <w:rFonts w:ascii="Arial" w:hAnsi="Arial" w:cs="Arial" w:hint="cs"/>
                <w:b/>
                <w:bCs/>
                <w:sz w:val="18"/>
                <w:szCs w:val="18"/>
                <w:rtl/>
              </w:rPr>
              <w:t>100</w:t>
            </w:r>
          </w:p>
        </w:tc>
        <w:tc>
          <w:tcPr>
            <w:tcW w:w="795" w:type="dxa"/>
            <w:tcBorders>
              <w:top w:val="nil"/>
              <w:left w:val="nil"/>
              <w:bottom w:val="nil"/>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962" w:type="dxa"/>
            <w:tcBorders>
              <w:top w:val="nil"/>
              <w:left w:val="nil"/>
              <w:bottom w:val="nil"/>
              <w:righ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09" w:type="dxa"/>
            <w:tcBorders>
              <w:top w:val="nil"/>
              <w:left w:val="single" w:sz="4" w:space="0" w:color="auto"/>
              <w:bottom w:val="nil"/>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09" w:type="dxa"/>
            <w:tcBorders>
              <w:top w:val="nil"/>
              <w:left w:val="nil"/>
              <w:bottom w:val="nil"/>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850" w:type="dxa"/>
            <w:tcBorders>
              <w:top w:val="nil"/>
              <w:left w:val="nil"/>
              <w:bottom w:val="nil"/>
              <w:righ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09" w:type="dxa"/>
            <w:tcBorders>
              <w:top w:val="nil"/>
              <w:left w:val="single" w:sz="4" w:space="0" w:color="auto"/>
              <w:bottom w:val="nil"/>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75" w:type="dxa"/>
            <w:tcBorders>
              <w:top w:val="nil"/>
              <w:left w:val="nil"/>
              <w:bottom w:val="nil"/>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926" w:type="dxa"/>
            <w:tcBorders>
              <w:top w:val="nil"/>
              <w:left w:val="nil"/>
              <w:bottom w:val="nil"/>
              <w:righ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20" w:type="dxa"/>
            <w:tcBorders>
              <w:top w:val="nil"/>
              <w:left w:val="single" w:sz="4" w:space="0" w:color="auto"/>
              <w:bottom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r>
      <w:tr w:rsidR="00BF573F" w:rsidRPr="00C7431A" w:rsidTr="0069425E">
        <w:trPr>
          <w:trHeight w:hRule="exact" w:val="340"/>
          <w:jc w:val="center"/>
        </w:trPr>
        <w:tc>
          <w:tcPr>
            <w:tcW w:w="1094" w:type="dxa"/>
            <w:tcBorders>
              <w:top w:val="nil"/>
              <w:left w:val="single" w:sz="4" w:space="0" w:color="auto"/>
              <w:bottom w:val="nil"/>
              <w:right w:val="single" w:sz="4" w:space="0" w:color="auto"/>
            </w:tcBorders>
            <w:vAlign w:val="center"/>
          </w:tcPr>
          <w:p w:rsidR="00BF573F" w:rsidRPr="006C5F35" w:rsidRDefault="00BF573F" w:rsidP="007C74EF">
            <w:pPr>
              <w:bidi/>
              <w:rPr>
                <w:rFonts w:ascii="Simplified Arabic" w:hAnsi="Simplified Arabic" w:cs="Simplified Arabic"/>
                <w:b/>
                <w:bCs/>
                <w:sz w:val="18"/>
                <w:szCs w:val="18"/>
              </w:rPr>
            </w:pPr>
            <w:r w:rsidRPr="006C5F35">
              <w:rPr>
                <w:rFonts w:ascii="Simplified Arabic" w:hAnsi="Simplified Arabic" w:cs="Simplified Arabic"/>
                <w:b/>
                <w:bCs/>
                <w:sz w:val="18"/>
                <w:szCs w:val="18"/>
              </w:rPr>
              <w:t>2017</w:t>
            </w:r>
          </w:p>
        </w:tc>
        <w:tc>
          <w:tcPr>
            <w:tcW w:w="823" w:type="dxa"/>
            <w:tcBorders>
              <w:top w:val="nil"/>
              <w:left w:val="single" w:sz="4" w:space="0" w:color="auto"/>
              <w:bottom w:val="nil"/>
              <w:right w:val="nil"/>
            </w:tcBorders>
            <w:vAlign w:val="center"/>
          </w:tcPr>
          <w:p w:rsidR="00BF573F" w:rsidRPr="006C5F35" w:rsidRDefault="00BF573F" w:rsidP="007C74EF">
            <w:pPr>
              <w:bidi/>
              <w:ind w:firstLineChars="100" w:firstLine="181"/>
              <w:rPr>
                <w:rFonts w:ascii="Arial" w:hAnsi="Arial" w:cs="Arial"/>
                <w:b/>
                <w:bCs/>
                <w:sz w:val="18"/>
                <w:szCs w:val="18"/>
              </w:rPr>
            </w:pPr>
          </w:p>
        </w:tc>
        <w:tc>
          <w:tcPr>
            <w:tcW w:w="795" w:type="dxa"/>
            <w:tcBorders>
              <w:top w:val="nil"/>
              <w:left w:val="nil"/>
              <w:bottom w:val="nil"/>
              <w:right w:val="nil"/>
            </w:tcBorders>
            <w:vAlign w:val="center"/>
          </w:tcPr>
          <w:p w:rsidR="00BF573F" w:rsidRPr="006C5F35" w:rsidRDefault="00BF573F" w:rsidP="007C74EF">
            <w:pPr>
              <w:bidi/>
              <w:ind w:firstLineChars="100" w:firstLine="181"/>
              <w:rPr>
                <w:rFonts w:ascii="Arial" w:hAnsi="Arial" w:cs="Arial"/>
                <w:b/>
                <w:bCs/>
                <w:sz w:val="18"/>
                <w:szCs w:val="18"/>
              </w:rPr>
            </w:pPr>
          </w:p>
        </w:tc>
        <w:tc>
          <w:tcPr>
            <w:tcW w:w="962" w:type="dxa"/>
            <w:tcBorders>
              <w:top w:val="nil"/>
              <w:left w:val="nil"/>
              <w:bottom w:val="nil"/>
              <w:right w:val="single" w:sz="4" w:space="0" w:color="auto"/>
            </w:tcBorders>
            <w:vAlign w:val="center"/>
          </w:tcPr>
          <w:p w:rsidR="00BF573F" w:rsidRPr="006C5F35" w:rsidRDefault="00BF573F" w:rsidP="007C74EF">
            <w:pPr>
              <w:bidi/>
              <w:ind w:firstLineChars="100" w:firstLine="181"/>
              <w:rPr>
                <w:rFonts w:ascii="Arial" w:hAnsi="Arial" w:cs="Arial"/>
                <w:b/>
                <w:bCs/>
                <w:sz w:val="18"/>
                <w:szCs w:val="18"/>
              </w:rPr>
            </w:pP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p>
        </w:tc>
        <w:tc>
          <w:tcPr>
            <w:tcW w:w="709" w:type="dxa"/>
            <w:tcBorders>
              <w:top w:val="nil"/>
              <w:left w:val="single" w:sz="4" w:space="0" w:color="auto"/>
              <w:bottom w:val="nil"/>
              <w:right w:val="nil"/>
            </w:tcBorders>
            <w:vAlign w:val="center"/>
          </w:tcPr>
          <w:p w:rsidR="00BF573F" w:rsidRPr="006C5F35" w:rsidRDefault="00BF573F" w:rsidP="007C74EF">
            <w:pPr>
              <w:bidi/>
              <w:ind w:firstLineChars="100" w:firstLine="180"/>
              <w:jc w:val="center"/>
              <w:rPr>
                <w:rFonts w:ascii="Arial" w:hAnsi="Arial" w:cs="Arial"/>
                <w:sz w:val="18"/>
                <w:szCs w:val="18"/>
              </w:rPr>
            </w:pPr>
          </w:p>
        </w:tc>
        <w:tc>
          <w:tcPr>
            <w:tcW w:w="775" w:type="dxa"/>
            <w:tcBorders>
              <w:top w:val="nil"/>
              <w:left w:val="nil"/>
              <w:bottom w:val="nil"/>
              <w:right w:val="nil"/>
            </w:tcBorders>
            <w:vAlign w:val="center"/>
          </w:tcPr>
          <w:p w:rsidR="00BF573F" w:rsidRPr="006C5F35" w:rsidRDefault="00BF573F" w:rsidP="007C74EF">
            <w:pPr>
              <w:bidi/>
              <w:ind w:firstLineChars="100" w:firstLine="180"/>
              <w:jc w:val="center"/>
              <w:rPr>
                <w:rFonts w:ascii="Arial" w:hAnsi="Arial" w:cs="Arial"/>
                <w:sz w:val="18"/>
                <w:szCs w:val="18"/>
              </w:rPr>
            </w:pPr>
          </w:p>
        </w:tc>
        <w:tc>
          <w:tcPr>
            <w:tcW w:w="926" w:type="dxa"/>
            <w:tcBorders>
              <w:top w:val="nil"/>
              <w:left w:val="nil"/>
              <w:bottom w:val="nil"/>
              <w:right w:val="single" w:sz="4" w:space="0" w:color="auto"/>
            </w:tcBorders>
            <w:vAlign w:val="center"/>
          </w:tcPr>
          <w:p w:rsidR="00BF573F" w:rsidRPr="006C5F35" w:rsidRDefault="00BF573F" w:rsidP="007C74EF">
            <w:pPr>
              <w:bidi/>
              <w:ind w:firstLineChars="100" w:firstLine="180"/>
              <w:jc w:val="center"/>
              <w:rPr>
                <w:rFonts w:ascii="Arial" w:hAnsi="Arial" w:cs="Arial"/>
                <w:sz w:val="18"/>
                <w:szCs w:val="18"/>
              </w:rPr>
            </w:pPr>
          </w:p>
        </w:tc>
        <w:tc>
          <w:tcPr>
            <w:tcW w:w="720" w:type="dxa"/>
            <w:tcBorders>
              <w:top w:val="nil"/>
              <w:left w:val="single" w:sz="4" w:space="0" w:color="auto"/>
              <w:bottom w:val="nil"/>
              <w:right w:val="single" w:sz="4" w:space="0" w:color="auto"/>
            </w:tcBorders>
            <w:vAlign w:val="center"/>
          </w:tcPr>
          <w:p w:rsidR="00BF573F" w:rsidRPr="006C5F35" w:rsidRDefault="00BF573F" w:rsidP="007C74EF">
            <w:pPr>
              <w:jc w:val="right"/>
              <w:rPr>
                <w:rFonts w:ascii="Arial" w:hAnsi="Arial" w:cs="Arial"/>
                <w:b/>
                <w:bCs/>
                <w:sz w:val="18"/>
                <w:szCs w:val="18"/>
              </w:rPr>
            </w:pP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فلسطين</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98.7</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91.3</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88.5</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99.1</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89.7</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80.8</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98.3</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93.0</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95.4</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96.6</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tl/>
              </w:rPr>
            </w:pPr>
            <w:r w:rsidRPr="006C5F35">
              <w:rPr>
                <w:rFonts w:ascii="Simplified Arabic" w:hAnsi="Simplified Arabic" w:cs="Simplified Arabic"/>
                <w:sz w:val="18"/>
                <w:szCs w:val="18"/>
                <w:rtl/>
              </w:rPr>
              <w:t>الأردن</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0.6</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5.7</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2.3</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0.4</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6.7</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3.1</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0.8</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4.7</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1.5</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1.2</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مصر</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0.1</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1.2</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3.0</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0.1</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1.6</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5.3</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0.2</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0.9</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1.0</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0.7</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دول عربية أخرى</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0.3</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1.0</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2.4</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0.2</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1.2</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4.0</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0.4</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0.9</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1.0</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0.7</w:t>
            </w:r>
          </w:p>
        </w:tc>
      </w:tr>
      <w:tr w:rsidR="00BF573F" w:rsidRPr="00C7431A" w:rsidTr="0069425E">
        <w:trPr>
          <w:trHeight w:hRule="exact" w:val="340"/>
          <w:jc w:val="center"/>
        </w:trPr>
        <w:tc>
          <w:tcPr>
            <w:tcW w:w="1094" w:type="dxa"/>
            <w:tcBorders>
              <w:top w:val="nil"/>
              <w:bottom w:val="nil"/>
              <w:right w:val="single" w:sz="4" w:space="0" w:color="auto"/>
            </w:tcBorders>
            <w:vAlign w:val="center"/>
          </w:tcPr>
          <w:p w:rsidR="00BF573F" w:rsidRPr="006C5F35" w:rsidRDefault="00BF573F" w:rsidP="007C74EF">
            <w:pPr>
              <w:bidi/>
              <w:rPr>
                <w:rFonts w:ascii="Simplified Arabic" w:hAnsi="Simplified Arabic" w:cs="Simplified Arabic"/>
                <w:sz w:val="18"/>
                <w:szCs w:val="18"/>
              </w:rPr>
            </w:pPr>
            <w:r w:rsidRPr="006C5F35">
              <w:rPr>
                <w:rFonts w:ascii="Simplified Arabic" w:hAnsi="Simplified Arabic" w:cs="Simplified Arabic"/>
                <w:sz w:val="18"/>
                <w:szCs w:val="18"/>
                <w:rtl/>
              </w:rPr>
              <w:t>اخرى</w:t>
            </w:r>
          </w:p>
        </w:tc>
        <w:tc>
          <w:tcPr>
            <w:tcW w:w="823"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b/>
                <w:bCs/>
                <w:sz w:val="18"/>
                <w:szCs w:val="18"/>
                <w:rtl/>
              </w:rPr>
            </w:pPr>
            <w:r w:rsidRPr="006C5F35">
              <w:rPr>
                <w:rFonts w:ascii="Arial" w:hAnsi="Arial" w:cs="Arial"/>
                <w:b/>
                <w:bCs/>
                <w:sz w:val="18"/>
                <w:szCs w:val="18"/>
              </w:rPr>
              <w:t>0.2</w:t>
            </w:r>
          </w:p>
        </w:tc>
        <w:tc>
          <w:tcPr>
            <w:tcW w:w="795" w:type="dxa"/>
            <w:tcBorders>
              <w:top w:val="nil"/>
              <w:left w:val="nil"/>
              <w:bottom w:val="nil"/>
              <w:right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0.7</w:t>
            </w:r>
          </w:p>
        </w:tc>
        <w:tc>
          <w:tcPr>
            <w:tcW w:w="962"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3.8</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0.2</w:t>
            </w:r>
          </w:p>
        </w:tc>
        <w:tc>
          <w:tcPr>
            <w:tcW w:w="709"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0.9</w:t>
            </w:r>
          </w:p>
        </w:tc>
        <w:tc>
          <w:tcPr>
            <w:tcW w:w="850"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6.7</w:t>
            </w:r>
          </w:p>
        </w:tc>
        <w:tc>
          <w:tcPr>
            <w:tcW w:w="709" w:type="dxa"/>
            <w:tcBorders>
              <w:top w:val="nil"/>
              <w:left w:val="single" w:sz="4" w:space="0" w:color="auto"/>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0.2</w:t>
            </w:r>
          </w:p>
        </w:tc>
        <w:tc>
          <w:tcPr>
            <w:tcW w:w="775" w:type="dxa"/>
            <w:tcBorders>
              <w:top w:val="nil"/>
              <w:left w:val="nil"/>
              <w:bottom w:val="nil"/>
              <w:right w:val="nil"/>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0.5</w:t>
            </w:r>
          </w:p>
        </w:tc>
        <w:tc>
          <w:tcPr>
            <w:tcW w:w="926" w:type="dxa"/>
            <w:tcBorders>
              <w:top w:val="nil"/>
              <w:left w:val="nil"/>
              <w:bottom w:val="nil"/>
              <w:right w:val="single" w:sz="4" w:space="0" w:color="auto"/>
            </w:tcBorders>
            <w:vAlign w:val="center"/>
          </w:tcPr>
          <w:p w:rsidR="00BF573F" w:rsidRPr="006C5F35" w:rsidRDefault="00BF573F" w:rsidP="007C74EF">
            <w:pPr>
              <w:jc w:val="right"/>
              <w:rPr>
                <w:rFonts w:ascii="Arial" w:hAnsi="Arial" w:cs="Arial"/>
                <w:sz w:val="18"/>
                <w:szCs w:val="18"/>
              </w:rPr>
            </w:pPr>
            <w:r w:rsidRPr="006C5F35">
              <w:rPr>
                <w:rFonts w:ascii="Arial" w:hAnsi="Arial" w:cs="Arial"/>
                <w:sz w:val="18"/>
                <w:szCs w:val="18"/>
              </w:rPr>
              <w:t>1.1</w:t>
            </w:r>
          </w:p>
        </w:tc>
        <w:tc>
          <w:tcPr>
            <w:tcW w:w="720" w:type="dxa"/>
            <w:tcBorders>
              <w:top w:val="nil"/>
              <w:left w:val="single" w:sz="4" w:space="0" w:color="auto"/>
              <w:bottom w:val="nil"/>
            </w:tcBorders>
            <w:vAlign w:val="center"/>
          </w:tcPr>
          <w:p w:rsidR="00BF573F" w:rsidRPr="006C5F35" w:rsidRDefault="00BF573F" w:rsidP="007C74EF">
            <w:pPr>
              <w:jc w:val="right"/>
              <w:rPr>
                <w:rFonts w:ascii="Arial" w:hAnsi="Arial" w:cs="Arial"/>
                <w:b/>
                <w:bCs/>
                <w:sz w:val="18"/>
                <w:szCs w:val="18"/>
              </w:rPr>
            </w:pPr>
            <w:r w:rsidRPr="006C5F35">
              <w:rPr>
                <w:rFonts w:ascii="Arial" w:hAnsi="Arial" w:cs="Arial"/>
                <w:b/>
                <w:bCs/>
                <w:sz w:val="18"/>
                <w:szCs w:val="18"/>
              </w:rPr>
              <w:t>0.8</w:t>
            </w:r>
          </w:p>
        </w:tc>
      </w:tr>
      <w:tr w:rsidR="003C054B" w:rsidRPr="00C7431A" w:rsidTr="0069425E">
        <w:trPr>
          <w:trHeight w:hRule="exact" w:val="340"/>
          <w:jc w:val="center"/>
        </w:trPr>
        <w:tc>
          <w:tcPr>
            <w:tcW w:w="1094" w:type="dxa"/>
            <w:tcBorders>
              <w:top w:val="nil"/>
              <w:right w:val="single" w:sz="4" w:space="0" w:color="auto"/>
            </w:tcBorders>
            <w:vAlign w:val="center"/>
          </w:tcPr>
          <w:p w:rsidR="003C054B" w:rsidRPr="006C5F35" w:rsidRDefault="003C054B" w:rsidP="007C74EF">
            <w:pPr>
              <w:bidi/>
              <w:rPr>
                <w:rFonts w:ascii="Simplified Arabic" w:hAnsi="Simplified Arabic" w:cs="Simplified Arabic"/>
                <w:b/>
                <w:bCs/>
                <w:sz w:val="18"/>
                <w:szCs w:val="18"/>
              </w:rPr>
            </w:pPr>
            <w:r w:rsidRPr="006C5F35">
              <w:rPr>
                <w:rFonts w:ascii="Simplified Arabic" w:hAnsi="Simplified Arabic" w:cs="Simplified Arabic"/>
                <w:b/>
                <w:bCs/>
                <w:sz w:val="18"/>
                <w:szCs w:val="18"/>
                <w:rtl/>
              </w:rPr>
              <w:t>المجموع</w:t>
            </w:r>
          </w:p>
        </w:tc>
        <w:tc>
          <w:tcPr>
            <w:tcW w:w="823" w:type="dxa"/>
            <w:tcBorders>
              <w:top w:val="nil"/>
              <w:left w:val="single" w:sz="4" w:space="0" w:color="auto"/>
              <w:bottom w:val="single" w:sz="4" w:space="0" w:color="auto"/>
              <w:right w:val="nil"/>
            </w:tcBorders>
            <w:vAlign w:val="center"/>
          </w:tcPr>
          <w:p w:rsidR="003C054B" w:rsidRPr="006C5F35" w:rsidRDefault="003C054B" w:rsidP="007C74EF">
            <w:pPr>
              <w:jc w:val="right"/>
              <w:rPr>
                <w:rFonts w:ascii="Arial" w:hAnsi="Arial" w:cs="Arial"/>
                <w:b/>
                <w:bCs/>
                <w:sz w:val="18"/>
                <w:szCs w:val="18"/>
                <w:rtl/>
              </w:rPr>
            </w:pPr>
            <w:r>
              <w:rPr>
                <w:rFonts w:ascii="Arial" w:hAnsi="Arial" w:cs="Arial" w:hint="cs"/>
                <w:b/>
                <w:bCs/>
                <w:sz w:val="18"/>
                <w:szCs w:val="18"/>
                <w:rtl/>
              </w:rPr>
              <w:t>100</w:t>
            </w:r>
          </w:p>
        </w:tc>
        <w:tc>
          <w:tcPr>
            <w:tcW w:w="795" w:type="dxa"/>
            <w:tcBorders>
              <w:top w:val="nil"/>
              <w:left w:val="nil"/>
              <w:bottom w:val="single" w:sz="4" w:space="0" w:color="auto"/>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962" w:type="dxa"/>
            <w:tcBorders>
              <w:top w:val="nil"/>
              <w:left w:val="nil"/>
              <w:bottom w:val="single" w:sz="4" w:space="0" w:color="auto"/>
              <w:righ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09" w:type="dxa"/>
            <w:tcBorders>
              <w:top w:val="nil"/>
              <w:left w:val="single" w:sz="4" w:space="0" w:color="auto"/>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09" w:type="dxa"/>
            <w:tcBorders>
              <w:top w:val="nil"/>
              <w:left w:val="nil"/>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850" w:type="dxa"/>
            <w:tcBorders>
              <w:top w:val="nil"/>
              <w:left w:val="nil"/>
              <w:righ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09" w:type="dxa"/>
            <w:tcBorders>
              <w:top w:val="nil"/>
              <w:left w:val="single" w:sz="4" w:space="0" w:color="auto"/>
              <w:bottom w:val="single" w:sz="4" w:space="0" w:color="auto"/>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75" w:type="dxa"/>
            <w:tcBorders>
              <w:top w:val="nil"/>
              <w:left w:val="nil"/>
              <w:bottom w:val="single" w:sz="4" w:space="0" w:color="auto"/>
              <w:right w:val="nil"/>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926" w:type="dxa"/>
            <w:tcBorders>
              <w:top w:val="nil"/>
              <w:left w:val="nil"/>
              <w:bottom w:val="single" w:sz="4" w:space="0" w:color="auto"/>
              <w:righ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c>
          <w:tcPr>
            <w:tcW w:w="720" w:type="dxa"/>
            <w:tcBorders>
              <w:top w:val="nil"/>
              <w:left w:val="single" w:sz="4" w:space="0" w:color="auto"/>
            </w:tcBorders>
            <w:vAlign w:val="center"/>
          </w:tcPr>
          <w:p w:rsidR="003C054B" w:rsidRPr="003C054B" w:rsidRDefault="003C054B" w:rsidP="007C74EF">
            <w:pPr>
              <w:jc w:val="right"/>
              <w:rPr>
                <w:rFonts w:ascii="Arial" w:hAnsi="Arial" w:cs="Arial"/>
                <w:b/>
                <w:bCs/>
                <w:sz w:val="18"/>
                <w:szCs w:val="18"/>
              </w:rPr>
            </w:pPr>
            <w:r w:rsidRPr="00722F8D">
              <w:rPr>
                <w:rFonts w:ascii="Arial" w:hAnsi="Arial" w:cs="Arial" w:hint="cs"/>
                <w:b/>
                <w:bCs/>
                <w:sz w:val="18"/>
                <w:szCs w:val="18"/>
                <w:rtl/>
              </w:rPr>
              <w:t>100</w:t>
            </w:r>
          </w:p>
        </w:tc>
      </w:tr>
    </w:tbl>
    <w:p w:rsidR="009A4D30" w:rsidRPr="00046214" w:rsidRDefault="00046214" w:rsidP="007C74EF">
      <w:pPr>
        <w:bidi/>
        <w:jc w:val="both"/>
        <w:rPr>
          <w:rFonts w:ascii="Simplified Arabic" w:hAnsi="Simplified Arabic" w:cs="Simplified Arabic"/>
          <w:rtl/>
        </w:rPr>
      </w:pPr>
      <w:r>
        <w:rPr>
          <w:rFonts w:ascii="Simplified Arabic" w:hAnsi="Simplified Arabic" w:cs="Simplified Arabic" w:hint="cs"/>
          <w:color w:val="000000"/>
          <w:sz w:val="18"/>
          <w:szCs w:val="18"/>
          <w:shd w:val="clear" w:color="auto" w:fill="FFFFFF"/>
          <w:rtl/>
        </w:rPr>
        <w:t xml:space="preserve">* </w:t>
      </w:r>
      <w:r w:rsidR="009A4D30" w:rsidRPr="00046214">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BF573F" w:rsidRDefault="00BF573F" w:rsidP="007C74EF">
      <w:pPr>
        <w:bidi/>
        <w:jc w:val="both"/>
        <w:rPr>
          <w:rFonts w:ascii="Simplified Arabic" w:hAnsi="Simplified Arabic" w:cs="Simplified Arabic"/>
        </w:rPr>
      </w:pPr>
    </w:p>
    <w:p w:rsidR="006C5F35" w:rsidRDefault="000847CE" w:rsidP="00941639">
      <w:pPr>
        <w:bidi/>
        <w:jc w:val="both"/>
        <w:rPr>
          <w:rFonts w:ascii="Simplified Arabic" w:hAnsi="Simplified Arabic" w:cs="Traditional Arabic"/>
          <w:color w:val="000000"/>
          <w:sz w:val="33"/>
          <w:szCs w:val="33"/>
          <w:shd w:val="clear" w:color="auto" w:fill="FFFFFF"/>
          <w:rtl/>
        </w:rPr>
      </w:pPr>
      <w:r w:rsidRPr="00C03BEE">
        <w:rPr>
          <w:rFonts w:ascii="Simplified Arabic" w:hAnsi="Simplified Arabic" w:cs="Simplified Arabic" w:hint="cs"/>
          <w:rtl/>
        </w:rPr>
        <w:t xml:space="preserve">أما بالنسبة </w:t>
      </w:r>
      <w:r w:rsidR="008C0362">
        <w:rPr>
          <w:rFonts w:ascii="Simplified Arabic" w:hAnsi="Simplified Arabic" w:cs="Simplified Arabic" w:hint="cs"/>
          <w:rtl/>
        </w:rPr>
        <w:t>لل</w:t>
      </w:r>
      <w:r w:rsidRPr="00C03BEE">
        <w:rPr>
          <w:rFonts w:ascii="Simplified Arabic" w:hAnsi="Simplified Arabic" w:cs="Simplified Arabic" w:hint="cs"/>
          <w:rtl/>
        </w:rPr>
        <w:t xml:space="preserve">سكان الفلسطينيين الذين حصلوا على </w:t>
      </w:r>
      <w:r>
        <w:rPr>
          <w:rFonts w:ascii="Simplified Arabic" w:hAnsi="Simplified Arabic" w:cs="Simplified Arabic" w:hint="cs"/>
          <w:rtl/>
          <w:lang w:bidi="ar-SY"/>
        </w:rPr>
        <w:t xml:space="preserve">درجة البكالوريوس </w:t>
      </w:r>
      <w:r w:rsidR="008C0362">
        <w:rPr>
          <w:rFonts w:ascii="Simplified Arabic" w:hAnsi="Simplified Arabic" w:cs="Simplified Arabic" w:hint="cs"/>
          <w:rtl/>
          <w:lang w:bidi="ar-SY"/>
        </w:rPr>
        <w:t>فأعلى</w:t>
      </w:r>
      <w:r w:rsidR="006368FC">
        <w:rPr>
          <w:rFonts w:ascii="Simplified Arabic" w:hAnsi="Simplified Arabic" w:cs="Simplified Arabic" w:hint="cs"/>
          <w:rtl/>
          <w:lang w:bidi="ar-SY"/>
        </w:rPr>
        <w:t xml:space="preserve"> من الجامعات الفلسطينية</w:t>
      </w:r>
      <w:r w:rsidR="008C0362">
        <w:rPr>
          <w:rFonts w:ascii="Simplified Arabic" w:hAnsi="Simplified Arabic" w:cs="Simplified Arabic"/>
        </w:rPr>
        <w:t xml:space="preserve"> </w:t>
      </w:r>
      <w:r w:rsidR="008C0362">
        <w:rPr>
          <w:rFonts w:ascii="Simplified Arabic" w:hAnsi="Simplified Arabic" w:cs="Simplified Arabic" w:hint="cs"/>
          <w:rtl/>
        </w:rPr>
        <w:t xml:space="preserve">بلغت نسبتهم </w:t>
      </w:r>
      <w:r w:rsidRPr="00C03BEE">
        <w:rPr>
          <w:rFonts w:ascii="Simplified Arabic" w:hAnsi="Simplified Arabic" w:cs="Simplified Arabic" w:hint="cs"/>
          <w:rtl/>
        </w:rPr>
        <w:t>في فلسطين 72.</w:t>
      </w:r>
      <w:r w:rsidR="007D2A62">
        <w:rPr>
          <w:rFonts w:ascii="Simplified Arabic" w:hAnsi="Simplified Arabic" w:cs="Simplified Arabic" w:hint="cs"/>
          <w:rtl/>
        </w:rPr>
        <w:t>3</w:t>
      </w:r>
      <w:r>
        <w:rPr>
          <w:rFonts w:ascii="Simplified Arabic" w:hAnsi="Simplified Arabic" w:cs="Simplified Arabic" w:hint="cs"/>
          <w:rtl/>
        </w:rPr>
        <w:t>%</w:t>
      </w:r>
      <w:r w:rsidRPr="00C03BEE">
        <w:rPr>
          <w:rFonts w:ascii="Simplified Arabic" w:hAnsi="Simplified Arabic" w:cs="Simplified Arabic" w:hint="cs"/>
          <w:rtl/>
        </w:rPr>
        <w:t xml:space="preserve"> عام 2007 وزادت هذه النسبة يشكل ملحوظ الى 88.5</w:t>
      </w:r>
      <w:r>
        <w:rPr>
          <w:rFonts w:ascii="Simplified Arabic" w:hAnsi="Simplified Arabic" w:cs="Simplified Arabic" w:hint="cs"/>
          <w:rtl/>
        </w:rPr>
        <w:t>%</w:t>
      </w:r>
      <w:r w:rsidRPr="00C03BEE">
        <w:rPr>
          <w:rFonts w:ascii="Simplified Arabic" w:hAnsi="Simplified Arabic" w:cs="Simplified Arabic" w:hint="cs"/>
          <w:rtl/>
        </w:rPr>
        <w:t xml:space="preserve"> عام 2017، وقد بلغت نسبة الزيادة في عدد طلبة البكالوريوس</w:t>
      </w:r>
      <w:r>
        <w:rPr>
          <w:rFonts w:ascii="Simplified Arabic" w:hAnsi="Simplified Arabic" w:cs="Simplified Arabic" w:hint="cs"/>
          <w:rtl/>
        </w:rPr>
        <w:t xml:space="preserve"> </w:t>
      </w:r>
      <w:r w:rsidR="000E3B79">
        <w:rPr>
          <w:rFonts w:ascii="Simplified Arabic" w:hAnsi="Simplified Arabic" w:cs="Simplified Arabic"/>
        </w:rPr>
        <w:t>191.3</w:t>
      </w:r>
      <w:r>
        <w:rPr>
          <w:rFonts w:ascii="Simplified Arabic" w:hAnsi="Simplified Arabic" w:cs="Simplified Arabic" w:hint="cs"/>
          <w:rtl/>
        </w:rPr>
        <w:t>%</w:t>
      </w:r>
      <w:r w:rsidRPr="00C03BEE">
        <w:rPr>
          <w:rFonts w:ascii="Simplified Arabic" w:hAnsi="Simplified Arabic" w:cs="Simplified Arabic" w:hint="cs"/>
          <w:rtl/>
        </w:rPr>
        <w:t xml:space="preserve"> خلال العشر سنوات الماضية، بينما ارتفعت هذه النسبة للسكان الذكور من </w:t>
      </w:r>
      <w:r w:rsidR="000E3B79">
        <w:rPr>
          <w:rFonts w:ascii="Simplified Arabic" w:hAnsi="Simplified Arabic" w:cs="Simplified Arabic" w:hint="cs"/>
          <w:rtl/>
        </w:rPr>
        <w:t>62.1</w:t>
      </w:r>
      <w:r w:rsidRPr="00C03BEE">
        <w:rPr>
          <w:rFonts w:ascii="Simplified Arabic" w:hAnsi="Simplified Arabic" w:cs="Simplified Arabic" w:hint="cs"/>
          <w:rtl/>
        </w:rPr>
        <w:t xml:space="preserve">% الى </w:t>
      </w:r>
      <w:r>
        <w:rPr>
          <w:rFonts w:ascii="Simplified Arabic" w:hAnsi="Simplified Arabic" w:cs="Simplified Arabic" w:hint="cs"/>
          <w:rtl/>
        </w:rPr>
        <w:t>80.8%</w:t>
      </w:r>
      <w:r w:rsidR="008C0362">
        <w:rPr>
          <w:rFonts w:ascii="Simplified Arabic" w:hAnsi="Simplified Arabic" w:cs="Simplified Arabic" w:hint="cs"/>
          <w:rtl/>
        </w:rPr>
        <w:t>،</w:t>
      </w:r>
      <w:r>
        <w:rPr>
          <w:rFonts w:ascii="Simplified Arabic" w:hAnsi="Simplified Arabic" w:cs="Simplified Arabic" w:hint="cs"/>
          <w:rtl/>
        </w:rPr>
        <w:t xml:space="preserve"> </w:t>
      </w:r>
      <w:r w:rsidR="008C0362">
        <w:rPr>
          <w:rFonts w:ascii="Simplified Arabic" w:hAnsi="Simplified Arabic" w:cs="Simplified Arabic" w:hint="cs"/>
          <w:rtl/>
        </w:rPr>
        <w:t xml:space="preserve">حيث </w:t>
      </w:r>
      <w:r w:rsidRPr="00C03BEE">
        <w:rPr>
          <w:rFonts w:ascii="Simplified Arabic" w:hAnsi="Simplified Arabic" w:cs="Simplified Arabic" w:hint="cs"/>
          <w:rtl/>
        </w:rPr>
        <w:t>زاد عدد السكان</w:t>
      </w:r>
      <w:r w:rsidR="008C0362">
        <w:rPr>
          <w:rFonts w:ascii="Simplified Arabic" w:hAnsi="Simplified Arabic" w:cs="Simplified Arabic" w:hint="cs"/>
          <w:rtl/>
        </w:rPr>
        <w:t xml:space="preserve"> الفلسطينيي</w:t>
      </w:r>
      <w:r w:rsidRPr="00C03BEE">
        <w:rPr>
          <w:rFonts w:ascii="Simplified Arabic" w:hAnsi="Simplified Arabic" w:cs="Simplified Arabic" w:hint="cs"/>
          <w:rtl/>
        </w:rPr>
        <w:t xml:space="preserve">ن </w:t>
      </w:r>
      <w:r w:rsidR="008C0362">
        <w:rPr>
          <w:rFonts w:ascii="Simplified Arabic" w:hAnsi="Simplified Arabic" w:cs="Simplified Arabic" w:hint="cs"/>
          <w:rtl/>
        </w:rPr>
        <w:t xml:space="preserve">الحاصلين على مؤهل </w:t>
      </w:r>
      <w:r w:rsidRPr="00C03BEE">
        <w:rPr>
          <w:rFonts w:ascii="Simplified Arabic" w:hAnsi="Simplified Arabic" w:cs="Simplified Arabic" w:hint="cs"/>
          <w:rtl/>
        </w:rPr>
        <w:t xml:space="preserve">بكالوريوس </w:t>
      </w:r>
      <w:r w:rsidR="008C0362">
        <w:rPr>
          <w:rFonts w:ascii="Simplified Arabic" w:hAnsi="Simplified Arabic" w:cs="Simplified Arabic" w:hint="cs"/>
          <w:rtl/>
        </w:rPr>
        <w:t>فأعلى</w:t>
      </w:r>
      <w:r w:rsidRPr="00C03BEE">
        <w:rPr>
          <w:rFonts w:ascii="Simplified Arabic" w:hAnsi="Simplified Arabic" w:cs="Simplified Arabic" w:hint="cs"/>
          <w:rtl/>
        </w:rPr>
        <w:t xml:space="preserve"> </w:t>
      </w:r>
      <w:r w:rsidR="006368FC">
        <w:rPr>
          <w:rFonts w:ascii="Simplified Arabic" w:hAnsi="Simplified Arabic" w:cs="Simplified Arabic" w:hint="cs"/>
          <w:rtl/>
          <w:lang w:bidi="ar-SY"/>
        </w:rPr>
        <w:t>من الجامعات الفلسطينية</w:t>
      </w:r>
      <w:r w:rsidR="006368FC">
        <w:rPr>
          <w:rFonts w:ascii="Simplified Arabic" w:hAnsi="Simplified Arabic" w:cs="Simplified Arabic"/>
        </w:rPr>
        <w:t xml:space="preserve"> </w:t>
      </w:r>
      <w:r w:rsidRPr="00C03BEE">
        <w:rPr>
          <w:rFonts w:ascii="Simplified Arabic" w:hAnsi="Simplified Arabic" w:cs="Simplified Arabic" w:hint="cs"/>
          <w:rtl/>
        </w:rPr>
        <w:t xml:space="preserve">من </w:t>
      </w:r>
      <w:r w:rsidR="000E3B79">
        <w:rPr>
          <w:rFonts w:ascii="Simplified Arabic" w:hAnsi="Simplified Arabic" w:cs="Simplified Arabic"/>
        </w:rPr>
        <w:t>71,162</w:t>
      </w:r>
      <w:r w:rsidRPr="00C03BEE">
        <w:rPr>
          <w:rFonts w:ascii="Simplified Arabic" w:hAnsi="Simplified Arabic" w:cs="Simplified Arabic" w:hint="cs"/>
          <w:rtl/>
        </w:rPr>
        <w:t xml:space="preserve"> طالب وطالبة الى </w:t>
      </w:r>
      <w:r w:rsidR="008C0362">
        <w:rPr>
          <w:rFonts w:ascii="Simplified Arabic" w:hAnsi="Simplified Arabic" w:cs="Simplified Arabic"/>
        </w:rPr>
        <w:t>179,298</w:t>
      </w:r>
      <w:r>
        <w:rPr>
          <w:rFonts w:ascii="Simplified Arabic" w:hAnsi="Simplified Arabic" w:cs="Simplified Arabic" w:hint="cs"/>
          <w:rtl/>
        </w:rPr>
        <w:t xml:space="preserve"> </w:t>
      </w:r>
      <w:r w:rsidRPr="00C03BEE">
        <w:rPr>
          <w:rFonts w:ascii="Simplified Arabic" w:hAnsi="Simplified Arabic" w:cs="Simplified Arabic" w:hint="cs"/>
          <w:rtl/>
        </w:rPr>
        <w:t xml:space="preserve">طالب وطالبة خلال العشر سنوات الماضية، وزادت للسكان الاناث الذين يحملون درجة البكالوريوس </w:t>
      </w:r>
      <w:r w:rsidR="008C0362">
        <w:rPr>
          <w:rFonts w:ascii="Simplified Arabic" w:hAnsi="Simplified Arabic" w:cs="Simplified Arabic" w:hint="cs"/>
          <w:rtl/>
        </w:rPr>
        <w:t>فأعلى</w:t>
      </w:r>
      <w:r w:rsidRPr="00C03BEE">
        <w:rPr>
          <w:rFonts w:ascii="Simplified Arabic" w:hAnsi="Simplified Arabic" w:cs="Simplified Arabic" w:hint="cs"/>
          <w:rtl/>
        </w:rPr>
        <w:t xml:space="preserve"> من 86.</w:t>
      </w:r>
      <w:r w:rsidR="000E3B79">
        <w:rPr>
          <w:rFonts w:ascii="Simplified Arabic" w:hAnsi="Simplified Arabic" w:cs="Simplified Arabic" w:hint="cs"/>
          <w:rtl/>
        </w:rPr>
        <w:t>7</w:t>
      </w:r>
      <w:r w:rsidRPr="00C03BEE">
        <w:rPr>
          <w:rFonts w:ascii="Simplified Arabic" w:hAnsi="Simplified Arabic" w:cs="Simplified Arabic" w:hint="cs"/>
          <w:rtl/>
        </w:rPr>
        <w:t>% الى 95.4% بين العامين 2007 والعام 2017.</w:t>
      </w: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Default="00941639" w:rsidP="00941639">
      <w:pPr>
        <w:bidi/>
        <w:jc w:val="both"/>
        <w:rPr>
          <w:rFonts w:ascii="Simplified Arabic" w:hAnsi="Simplified Arabic" w:cs="Traditional Arabic"/>
          <w:color w:val="000000"/>
          <w:sz w:val="33"/>
          <w:szCs w:val="33"/>
          <w:shd w:val="clear" w:color="auto" w:fill="FFFFFF"/>
          <w:rtl/>
        </w:rPr>
      </w:pPr>
    </w:p>
    <w:p w:rsidR="00941639" w:rsidRPr="00941639" w:rsidRDefault="00941639" w:rsidP="00941639">
      <w:pPr>
        <w:bidi/>
        <w:jc w:val="both"/>
        <w:rPr>
          <w:rFonts w:ascii="Simplified Arabic" w:hAnsi="Simplified Arabic" w:cs="Traditional Arabic"/>
          <w:color w:val="000000"/>
          <w:sz w:val="33"/>
          <w:szCs w:val="33"/>
          <w:shd w:val="clear" w:color="auto" w:fill="FFFFFF"/>
          <w:rtl/>
        </w:rPr>
      </w:pPr>
    </w:p>
    <w:p w:rsidR="00595160" w:rsidRDefault="00595160" w:rsidP="00750FED">
      <w:pPr>
        <w:bidi/>
        <w:jc w:val="center"/>
        <w:rPr>
          <w:rFonts w:ascii="Simplified Arabic" w:hAnsi="Simplified Arabic" w:cs="Simplified Arabic"/>
          <w:b/>
          <w:bCs/>
          <w:sz w:val="22"/>
          <w:szCs w:val="22"/>
          <w:rtl/>
        </w:rPr>
      </w:pPr>
      <w:r w:rsidRPr="00C804DB">
        <w:rPr>
          <w:rFonts w:ascii="Simplified Arabic" w:hAnsi="Simplified Arabic" w:cs="Simplified Arabic" w:hint="cs"/>
          <w:b/>
          <w:bCs/>
          <w:sz w:val="22"/>
          <w:szCs w:val="22"/>
          <w:rtl/>
        </w:rPr>
        <w:lastRenderedPageBreak/>
        <w:t xml:space="preserve">شكل </w:t>
      </w:r>
      <w:r w:rsidR="00094FA4">
        <w:rPr>
          <w:rFonts w:ascii="Simplified Arabic" w:hAnsi="Simplified Arabic" w:cs="Simplified Arabic" w:hint="cs"/>
          <w:b/>
          <w:bCs/>
          <w:sz w:val="22"/>
          <w:szCs w:val="22"/>
          <w:rtl/>
        </w:rPr>
        <w:t>20</w:t>
      </w:r>
      <w:r w:rsidRPr="00C804DB">
        <w:rPr>
          <w:rFonts w:ascii="Simplified Arabic" w:hAnsi="Simplified Arabic" w:cs="Simplified Arabic" w:hint="cs"/>
          <w:b/>
          <w:bCs/>
          <w:sz w:val="22"/>
          <w:szCs w:val="22"/>
          <w:rtl/>
        </w:rPr>
        <w:t xml:space="preserve">: </w:t>
      </w:r>
      <w:r w:rsidR="00693AF7">
        <w:rPr>
          <w:rFonts w:ascii="Simplified Arabic" w:hAnsi="Simplified Arabic" w:cs="Simplified Arabic" w:hint="cs"/>
          <w:b/>
          <w:bCs/>
          <w:sz w:val="22"/>
          <w:szCs w:val="22"/>
          <w:rtl/>
        </w:rPr>
        <w:t xml:space="preserve">نسبة </w:t>
      </w:r>
      <w:r w:rsidR="008C0362">
        <w:rPr>
          <w:rFonts w:ascii="Simplified Arabic" w:hAnsi="Simplified Arabic" w:cs="Simplified Arabic"/>
          <w:b/>
          <w:bCs/>
          <w:sz w:val="22"/>
          <w:szCs w:val="22"/>
          <w:rtl/>
        </w:rPr>
        <w:t>السكان الفلسطيني</w:t>
      </w:r>
      <w:r w:rsidR="008C0362">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ن</w:t>
      </w:r>
      <w:r w:rsidR="008C0362">
        <w:rPr>
          <w:rFonts w:ascii="Simplified Arabic" w:hAnsi="Simplified Arabic" w:cs="Simplified Arabic" w:hint="cs"/>
          <w:b/>
          <w:bCs/>
          <w:sz w:val="22"/>
          <w:szCs w:val="22"/>
          <w:rtl/>
        </w:rPr>
        <w:t>*</w:t>
      </w:r>
      <w:r w:rsidRPr="00C804DB">
        <w:rPr>
          <w:rFonts w:ascii="Simplified Arabic" w:hAnsi="Simplified Arabic" w:cs="Simplified Arabic"/>
          <w:b/>
          <w:bCs/>
          <w:sz w:val="22"/>
          <w:szCs w:val="22"/>
          <w:rtl/>
        </w:rPr>
        <w:t xml:space="preserve"> (10 سنوات فأكثر) </w:t>
      </w:r>
      <w:r w:rsidRPr="00C804DB">
        <w:rPr>
          <w:rFonts w:ascii="Simplified Arabic" w:hAnsi="Simplified Arabic" w:cs="Simplified Arabic" w:hint="cs"/>
          <w:b/>
          <w:bCs/>
          <w:sz w:val="22"/>
          <w:szCs w:val="22"/>
          <w:rtl/>
        </w:rPr>
        <w:t>ا</w:t>
      </w:r>
      <w:r w:rsidR="008C0362">
        <w:rPr>
          <w:rFonts w:ascii="Simplified Arabic" w:hAnsi="Simplified Arabic" w:cs="Simplified Arabic"/>
          <w:b/>
          <w:bCs/>
          <w:sz w:val="22"/>
          <w:szCs w:val="22"/>
          <w:rtl/>
        </w:rPr>
        <w:t>لحاصل</w:t>
      </w:r>
      <w:r w:rsidR="008C0362">
        <w:rPr>
          <w:rFonts w:ascii="Simplified Arabic" w:hAnsi="Simplified Arabic" w:cs="Simplified Arabic" w:hint="cs"/>
          <w:b/>
          <w:bCs/>
          <w:sz w:val="22"/>
          <w:szCs w:val="22"/>
          <w:rtl/>
        </w:rPr>
        <w:t>ي</w:t>
      </w:r>
      <w:r w:rsidRPr="00C804DB">
        <w:rPr>
          <w:rFonts w:ascii="Simplified Arabic" w:hAnsi="Simplified Arabic" w:cs="Simplified Arabic"/>
          <w:b/>
          <w:bCs/>
          <w:sz w:val="22"/>
          <w:szCs w:val="22"/>
          <w:rtl/>
        </w:rPr>
        <w:t xml:space="preserve">ن على مؤهلات دراسية </w:t>
      </w:r>
      <w:r w:rsidRPr="00C804DB">
        <w:rPr>
          <w:rFonts w:ascii="Simplified Arabic" w:hAnsi="Simplified Arabic" w:cs="Simplified Arabic" w:hint="cs"/>
          <w:b/>
          <w:bCs/>
          <w:sz w:val="22"/>
          <w:szCs w:val="22"/>
          <w:rtl/>
        </w:rPr>
        <w:t xml:space="preserve">حسب </w:t>
      </w:r>
      <w:r w:rsidRPr="00C804DB">
        <w:rPr>
          <w:rFonts w:ascii="Simplified Arabic" w:hAnsi="Simplified Arabic" w:cs="Simplified Arabic"/>
          <w:b/>
          <w:bCs/>
          <w:sz w:val="22"/>
          <w:szCs w:val="22"/>
          <w:rtl/>
        </w:rPr>
        <w:t>مكان الحصول</w:t>
      </w:r>
      <w:r w:rsidR="00094FA4">
        <w:rPr>
          <w:rFonts w:ascii="Simplified Arabic" w:hAnsi="Simplified Arabic" w:cs="Simplified Arabic" w:hint="cs"/>
          <w:b/>
          <w:bCs/>
          <w:sz w:val="22"/>
          <w:szCs w:val="22"/>
          <w:rtl/>
        </w:rPr>
        <w:t xml:space="preserve"> </w:t>
      </w:r>
      <w:r w:rsidRPr="00C804DB">
        <w:rPr>
          <w:rFonts w:ascii="Simplified Arabic" w:hAnsi="Simplified Arabic" w:cs="Simplified Arabic" w:hint="cs"/>
          <w:b/>
          <w:bCs/>
          <w:sz w:val="22"/>
          <w:szCs w:val="22"/>
          <w:rtl/>
        </w:rPr>
        <w:t>على</w:t>
      </w:r>
      <w:r w:rsidR="00B56E8C">
        <w:rPr>
          <w:rFonts w:ascii="Simplified Arabic" w:hAnsi="Simplified Arabic" w:cs="Simplified Arabic" w:hint="cs"/>
          <w:b/>
          <w:bCs/>
          <w:sz w:val="22"/>
          <w:szCs w:val="22"/>
          <w:rtl/>
        </w:rPr>
        <w:t xml:space="preserve"> أعلى</w:t>
      </w:r>
      <w:r w:rsidRPr="00C804DB">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 xml:space="preserve">مؤهل </w:t>
      </w:r>
      <w:r w:rsidR="00094FA4">
        <w:rPr>
          <w:rFonts w:ascii="Simplified Arabic" w:hAnsi="Simplified Arabic" w:cs="Simplified Arabic" w:hint="cs"/>
          <w:b/>
          <w:bCs/>
          <w:sz w:val="22"/>
          <w:szCs w:val="22"/>
          <w:rtl/>
        </w:rPr>
        <w:t xml:space="preserve">علمي </w:t>
      </w:r>
      <w:r w:rsidR="006368FC">
        <w:rPr>
          <w:rFonts w:ascii="Simplified Arabic" w:hAnsi="Simplified Arabic" w:cs="Simplified Arabic" w:hint="cs"/>
          <w:b/>
          <w:bCs/>
          <w:sz w:val="22"/>
          <w:szCs w:val="22"/>
          <w:rtl/>
        </w:rPr>
        <w:t>والمؤهل العلمي</w:t>
      </w:r>
      <w:r w:rsidRPr="00C804DB">
        <w:rPr>
          <w:rFonts w:ascii="Simplified Arabic" w:hAnsi="Simplified Arabic" w:cs="Simplified Arabic"/>
          <w:b/>
          <w:bCs/>
          <w:sz w:val="22"/>
          <w:szCs w:val="22"/>
          <w:rtl/>
        </w:rPr>
        <w:t>، 2007 ،2017</w:t>
      </w:r>
    </w:p>
    <w:tbl>
      <w:tblPr>
        <w:tblStyle w:val="TableGrid"/>
        <w:bidiVisual/>
        <w:tblW w:w="0" w:type="auto"/>
        <w:tblLook w:val="04A0"/>
      </w:tblPr>
      <w:tblGrid>
        <w:gridCol w:w="9286"/>
      </w:tblGrid>
      <w:tr w:rsidR="00A07F52" w:rsidTr="00A07F52">
        <w:tc>
          <w:tcPr>
            <w:tcW w:w="9286" w:type="dxa"/>
          </w:tcPr>
          <w:p w:rsidR="00A07F52" w:rsidRPr="0085089E" w:rsidRDefault="00A07F52" w:rsidP="007C74EF">
            <w:pPr>
              <w:bidi/>
              <w:jc w:val="both"/>
              <w:rPr>
                <w:rFonts w:ascii="Simplified Arabic" w:hAnsi="Simplified Arabic" w:cs="Simplified Arabic"/>
                <w:color w:val="000000"/>
                <w:sz w:val="18"/>
                <w:szCs w:val="18"/>
                <w:shd w:val="clear" w:color="auto" w:fill="FFFFFF"/>
                <w:rtl/>
              </w:rPr>
            </w:pPr>
            <w:r w:rsidRPr="0085089E">
              <w:rPr>
                <w:rFonts w:ascii="Simplified Arabic" w:hAnsi="Simplified Arabic" w:cs="Simplified Arabic"/>
                <w:noProof/>
                <w:color w:val="000000"/>
                <w:sz w:val="18"/>
                <w:szCs w:val="18"/>
                <w:shd w:val="clear" w:color="auto" w:fill="FFFFFF"/>
                <w:rtl/>
              </w:rPr>
              <w:drawing>
                <wp:inline distT="0" distB="0" distL="0" distR="0">
                  <wp:extent cx="5943600" cy="2574290"/>
                  <wp:effectExtent l="0" t="0" r="0" b="0"/>
                  <wp:docPr id="16"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CD05E1" w:rsidRPr="00046214" w:rsidRDefault="00CD05E1" w:rsidP="00A07F52">
      <w:pPr>
        <w:bidi/>
        <w:jc w:val="both"/>
        <w:rPr>
          <w:rFonts w:ascii="Simplified Arabic" w:hAnsi="Simplified Arabic" w:cs="Simplified Arabic"/>
          <w:rtl/>
        </w:rPr>
      </w:pPr>
      <w:r>
        <w:rPr>
          <w:rFonts w:ascii="Simplified Arabic" w:hAnsi="Simplified Arabic" w:cs="Simplified Arabic" w:hint="cs"/>
          <w:color w:val="000000"/>
          <w:sz w:val="18"/>
          <w:szCs w:val="18"/>
          <w:shd w:val="clear" w:color="auto" w:fill="FFFFFF"/>
          <w:rtl/>
        </w:rPr>
        <w:t xml:space="preserve">* </w:t>
      </w:r>
      <w:r w:rsidRPr="00046214">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A9043E" w:rsidRDefault="00A9043E"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 ومن جانب اخر، عند البحث في الدول التي يحصل منها الفلسطينيون على مؤهلاتهم ودرجاتهم العلمية، نجد أن 5.7% من الفلسطينيين يحصلون عليها مؤهلاتهم العلمية من خارج فلسطين عام 2007 وانخفضت هذه النسبة الى 3.</w:t>
      </w:r>
      <w:r>
        <w:rPr>
          <w:rFonts w:ascii="Simplified Arabic" w:hAnsi="Simplified Arabic" w:cs="Simplified Arabic" w:hint="cs"/>
          <w:rtl/>
        </w:rPr>
        <w:t>4</w:t>
      </w:r>
      <w:r w:rsidRPr="00C03BEE">
        <w:rPr>
          <w:rFonts w:ascii="Simplified Arabic" w:hAnsi="Simplified Arabic" w:cs="Simplified Arabic" w:hint="cs"/>
          <w:rtl/>
        </w:rPr>
        <w:t>% عام 2017، وان الأردن ومصر هما الدولتين العربيتين الاكثر استقطابا للطلبة الفلسطينيين خصوصا ما بعد المرحلة الثانوية، حيث نجد أن 13.2</w:t>
      </w:r>
      <w:r>
        <w:rPr>
          <w:rFonts w:ascii="Simplified Arabic" w:hAnsi="Simplified Arabic" w:cs="Simplified Arabic" w:hint="cs"/>
          <w:rtl/>
        </w:rPr>
        <w:t>%</w:t>
      </w:r>
      <w:r w:rsidRPr="00C03BEE">
        <w:rPr>
          <w:rFonts w:ascii="Simplified Arabic" w:hAnsi="Simplified Arabic" w:cs="Simplified Arabic" w:hint="cs"/>
          <w:rtl/>
        </w:rPr>
        <w:t xml:space="preserve"> من الافراد الفلسطينيين الذين يحملون درجة الدبلوم المتوسط </w:t>
      </w:r>
      <w:r w:rsidR="00D61D51">
        <w:rPr>
          <w:rFonts w:ascii="Simplified Arabic" w:hAnsi="Simplified Arabic" w:cs="Simplified Arabic" w:hint="cs"/>
          <w:rtl/>
        </w:rPr>
        <w:t>حصلوا على هذه الدرجة العلمية من</w:t>
      </w:r>
      <w:r w:rsidRPr="00C03BEE">
        <w:rPr>
          <w:rFonts w:ascii="Simplified Arabic" w:hAnsi="Simplified Arabic" w:cs="Simplified Arabic" w:hint="cs"/>
          <w:rtl/>
        </w:rPr>
        <w:t xml:space="preserve"> </w:t>
      </w:r>
      <w:r w:rsidR="003D6C05">
        <w:rPr>
          <w:rFonts w:ascii="Simplified Arabic" w:hAnsi="Simplified Arabic" w:cs="Simplified Arabic" w:hint="cs"/>
          <w:rtl/>
        </w:rPr>
        <w:t>الاردن</w:t>
      </w:r>
      <w:r w:rsidRPr="00C03BEE">
        <w:rPr>
          <w:rFonts w:ascii="Simplified Arabic" w:hAnsi="Simplified Arabic" w:cs="Simplified Arabic" w:hint="cs"/>
          <w:rtl/>
        </w:rPr>
        <w:t xml:space="preserve"> في العام 2007 وانخفضت هذه النسبة الى 5.7% أي ما يقرب من الثلث في العام 2017،  وانخفضت نسبة الذكور الحاصلين على مؤهل الدبلوم المتوسط من الأردن من 15.8% عام 2007 الى </w:t>
      </w:r>
      <w:r>
        <w:rPr>
          <w:rFonts w:ascii="Simplified Arabic" w:hAnsi="Simplified Arabic" w:cs="Simplified Arabic" w:hint="cs"/>
          <w:rtl/>
        </w:rPr>
        <w:t>6.7%</w:t>
      </w:r>
      <w:r w:rsidRPr="00C03BEE">
        <w:rPr>
          <w:rFonts w:ascii="Simplified Arabic" w:hAnsi="Simplified Arabic" w:cs="Simplified Arabic" w:hint="cs"/>
          <w:rtl/>
        </w:rPr>
        <w:t xml:space="preserve"> عام 2017، أما نسبة الاناث اللواتي حصلن على مؤهل الدبلوم المتوسط من الأردن، فقد انخفضت كذلك من 10.6% الى </w:t>
      </w:r>
      <w:r>
        <w:rPr>
          <w:rFonts w:ascii="Simplified Arabic" w:hAnsi="Simplified Arabic" w:cs="Simplified Arabic" w:hint="cs"/>
          <w:rtl/>
        </w:rPr>
        <w:t>4.7%</w:t>
      </w:r>
      <w:r w:rsidRPr="00C03BEE">
        <w:rPr>
          <w:rFonts w:ascii="Simplified Arabic" w:hAnsi="Simplified Arabic" w:cs="Simplified Arabic" w:hint="cs"/>
          <w:rtl/>
        </w:rPr>
        <w:t xml:space="preserve"> خلال العشر سنوات الماضية، كما نجد أن 2.6% من الافراد الفلسطينيين الذين يحملون درجة الدبلوم المتوسط حصلوا على هذه الدرجة العلمية من </w:t>
      </w:r>
      <w:r w:rsidR="003D6C05">
        <w:rPr>
          <w:rFonts w:ascii="Simplified Arabic" w:hAnsi="Simplified Arabic" w:cs="Simplified Arabic" w:hint="cs"/>
          <w:rtl/>
        </w:rPr>
        <w:t>مصر</w:t>
      </w:r>
      <w:r w:rsidRPr="00C03BEE">
        <w:rPr>
          <w:rFonts w:ascii="Simplified Arabic" w:hAnsi="Simplified Arabic" w:cs="Simplified Arabic" w:hint="cs"/>
          <w:rtl/>
        </w:rPr>
        <w:t xml:space="preserve"> في العام 2007 وانخفضت هذه النسبة الى 1.2% أي ما يقرب من النصف، وانخفضت نسبة الذكور الحاصلين على مؤهل الدبلوم المتوسط من مصر من 3.4% الى 1.6% عام 2017، أما نسبة الاناث اللواتي حصلن على مؤهل الدبلوم المتوسط من مصر، فقد انخفضت كذلك من 1.9</w:t>
      </w:r>
      <w:r>
        <w:rPr>
          <w:rFonts w:ascii="Simplified Arabic" w:hAnsi="Simplified Arabic" w:cs="Simplified Arabic" w:hint="cs"/>
          <w:rtl/>
        </w:rPr>
        <w:t>%</w:t>
      </w:r>
      <w:r w:rsidRPr="00C03BEE">
        <w:rPr>
          <w:rFonts w:ascii="Simplified Arabic" w:hAnsi="Simplified Arabic" w:cs="Simplified Arabic" w:hint="cs"/>
          <w:rtl/>
        </w:rPr>
        <w:t xml:space="preserve"> الى 0.9% خلال العشر سنوات الماضية.</w:t>
      </w:r>
    </w:p>
    <w:p w:rsidR="00595160" w:rsidRPr="00C03BEE" w:rsidRDefault="00595160" w:rsidP="007C74EF">
      <w:pPr>
        <w:bidi/>
        <w:jc w:val="both"/>
        <w:rPr>
          <w:rFonts w:ascii="Simplified Arabic" w:hAnsi="Simplified Arabic" w:cs="Simplified Arabic"/>
          <w:rtl/>
        </w:rPr>
      </w:pPr>
    </w:p>
    <w:p w:rsidR="00595160" w:rsidRDefault="00595160" w:rsidP="00941639">
      <w:pPr>
        <w:bidi/>
        <w:jc w:val="both"/>
        <w:rPr>
          <w:rFonts w:ascii="Simplified Arabic" w:hAnsi="Simplified Arabic" w:cs="Simplified Arabic"/>
          <w:rtl/>
        </w:rPr>
      </w:pPr>
      <w:r w:rsidRPr="00C03BEE">
        <w:rPr>
          <w:rFonts w:ascii="Simplified Arabic" w:hAnsi="Simplified Arabic" w:cs="Simplified Arabic" w:hint="cs"/>
          <w:rtl/>
        </w:rPr>
        <w:t xml:space="preserve">أما بالنسبة الى المؤهل العلمي 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فان 5</w:t>
      </w:r>
      <w:r w:rsidR="00D61D51">
        <w:rPr>
          <w:rFonts w:ascii="Simplified Arabic" w:hAnsi="Simplified Arabic" w:cs="Simplified Arabic" w:hint="cs"/>
          <w:rtl/>
        </w:rPr>
        <w:t>.0</w:t>
      </w:r>
      <w:r>
        <w:rPr>
          <w:rFonts w:ascii="Simplified Arabic" w:hAnsi="Simplified Arabic" w:cs="Simplified Arabic" w:hint="cs"/>
          <w:rtl/>
        </w:rPr>
        <w:t xml:space="preserve">% </w:t>
      </w:r>
      <w:r w:rsidRPr="00C03BEE">
        <w:rPr>
          <w:rFonts w:ascii="Simplified Arabic" w:hAnsi="Simplified Arabic" w:cs="Simplified Arabic" w:hint="cs"/>
          <w:rtl/>
        </w:rPr>
        <w:t xml:space="preserve">من الافراد الفلسطينيين حصلوا على هذا المؤهل العلمي من </w:t>
      </w:r>
      <w:r w:rsidR="003D6C05">
        <w:rPr>
          <w:rFonts w:ascii="Simplified Arabic" w:hAnsi="Simplified Arabic" w:cs="Simplified Arabic" w:hint="cs"/>
          <w:rtl/>
        </w:rPr>
        <w:t>الاردن</w:t>
      </w:r>
      <w:r w:rsidRPr="00C03BEE">
        <w:rPr>
          <w:rFonts w:ascii="Simplified Arabic" w:hAnsi="Simplified Arabic" w:cs="Simplified Arabic" w:hint="cs"/>
          <w:rtl/>
        </w:rPr>
        <w:t xml:space="preserve"> في العام 2007 وانخفضت هذه النسبة الى </w:t>
      </w:r>
      <w:r>
        <w:rPr>
          <w:rFonts w:ascii="Simplified Arabic" w:hAnsi="Simplified Arabic" w:cs="Simplified Arabic" w:hint="cs"/>
          <w:rtl/>
        </w:rPr>
        <w:t>2.3%</w:t>
      </w:r>
      <w:r w:rsidRPr="00C03BEE">
        <w:rPr>
          <w:rFonts w:ascii="Simplified Arabic" w:hAnsi="Simplified Arabic" w:cs="Simplified Arabic" w:hint="cs"/>
          <w:rtl/>
        </w:rPr>
        <w:t xml:space="preserve"> في العام 2017، وانخفضت نسبة الذكور الحاصلين على مؤهل 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xml:space="preserve"> من الأردن من 5.6% الى 3.1% عام 2017، أما نسبة الاناث اللواتي حصلن على مؤهل البكالوريوس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xml:space="preserve"> من الأردن، فقد انخفضت كذلك من 4.1</w:t>
      </w:r>
      <w:r>
        <w:rPr>
          <w:rFonts w:ascii="Simplified Arabic" w:hAnsi="Simplified Arabic" w:cs="Simplified Arabic" w:hint="cs"/>
          <w:rtl/>
        </w:rPr>
        <w:t>%</w:t>
      </w:r>
      <w:r w:rsidRPr="00C03BEE">
        <w:rPr>
          <w:rFonts w:ascii="Simplified Arabic" w:hAnsi="Simplified Arabic" w:cs="Simplified Arabic" w:hint="cs"/>
          <w:rtl/>
        </w:rPr>
        <w:t xml:space="preserve"> الى 1.5% خلال العشر سنوات الماضية، وأن</w:t>
      </w:r>
      <w:r>
        <w:rPr>
          <w:rFonts w:ascii="Simplified Arabic" w:hAnsi="Simplified Arabic" w:cs="Simplified Arabic" w:hint="cs"/>
          <w:rtl/>
        </w:rPr>
        <w:t xml:space="preserve"> </w:t>
      </w:r>
      <w:r w:rsidRPr="00C03BEE">
        <w:rPr>
          <w:rFonts w:ascii="Simplified Arabic" w:hAnsi="Simplified Arabic" w:cs="Simplified Arabic" w:hint="cs"/>
          <w:rtl/>
        </w:rPr>
        <w:t xml:space="preserve">7.2%من الافراد الفلسطينيين حصلوا على البكالوريوس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xml:space="preserve"> من </w:t>
      </w:r>
      <w:r w:rsidR="003D6C05">
        <w:rPr>
          <w:rFonts w:ascii="Simplified Arabic" w:hAnsi="Simplified Arabic" w:cs="Simplified Arabic" w:hint="cs"/>
          <w:rtl/>
        </w:rPr>
        <w:t xml:space="preserve">مصر </w:t>
      </w:r>
      <w:r w:rsidRPr="00C03BEE">
        <w:rPr>
          <w:rFonts w:ascii="Simplified Arabic" w:hAnsi="Simplified Arabic" w:cs="Simplified Arabic" w:hint="cs"/>
          <w:rtl/>
        </w:rPr>
        <w:t>في العام 2007 وانخفضت هذه النسبة الى 3</w:t>
      </w:r>
      <w:r>
        <w:rPr>
          <w:rFonts w:ascii="Simplified Arabic" w:hAnsi="Simplified Arabic" w:cs="Simplified Arabic" w:hint="cs"/>
          <w:rtl/>
        </w:rPr>
        <w:t>%</w:t>
      </w:r>
      <w:r w:rsidRPr="00C03BEE">
        <w:rPr>
          <w:rFonts w:ascii="Simplified Arabic" w:hAnsi="Simplified Arabic" w:cs="Simplified Arabic" w:hint="cs"/>
          <w:rtl/>
        </w:rPr>
        <w:t xml:space="preserve">، وانخفضت نسبة الذكور الحاصلين على مؤهل 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xml:space="preserve"> من مصر من </w:t>
      </w:r>
      <w:r>
        <w:rPr>
          <w:rFonts w:ascii="Simplified Arabic" w:hAnsi="Simplified Arabic" w:cs="Simplified Arabic" w:hint="cs"/>
          <w:rtl/>
        </w:rPr>
        <w:t>10.1%</w:t>
      </w:r>
      <w:r w:rsidRPr="00C03BEE">
        <w:rPr>
          <w:rFonts w:ascii="Simplified Arabic" w:hAnsi="Simplified Arabic" w:cs="Simplified Arabic" w:hint="cs"/>
          <w:rtl/>
        </w:rPr>
        <w:t xml:space="preserve"> الى </w:t>
      </w:r>
      <w:r>
        <w:rPr>
          <w:rFonts w:ascii="Simplified Arabic" w:hAnsi="Simplified Arabic" w:cs="Simplified Arabic" w:hint="cs"/>
          <w:rtl/>
        </w:rPr>
        <w:t>5.3%</w:t>
      </w:r>
      <w:r w:rsidR="00094FA4">
        <w:rPr>
          <w:rFonts w:ascii="Simplified Arabic" w:hAnsi="Simplified Arabic" w:cs="Simplified Arabic" w:hint="cs"/>
          <w:rtl/>
        </w:rPr>
        <w:t xml:space="preserve"> </w:t>
      </w:r>
      <w:r w:rsidRPr="00C03BEE">
        <w:rPr>
          <w:rFonts w:ascii="Simplified Arabic" w:hAnsi="Simplified Arabic" w:cs="Simplified Arabic" w:hint="cs"/>
          <w:rtl/>
        </w:rPr>
        <w:t xml:space="preserve">عام 2017، أما نسبة الاناث اللواتي حصلن على مؤهل البكالوريوس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xml:space="preserve"> من مصر ايضا، فقد انخفضت كذلك من 3.1% الى </w:t>
      </w:r>
      <w:r>
        <w:rPr>
          <w:rFonts w:ascii="Simplified Arabic" w:hAnsi="Simplified Arabic" w:cs="Simplified Arabic" w:hint="cs"/>
          <w:rtl/>
        </w:rPr>
        <w:t>1.0%</w:t>
      </w:r>
      <w:r w:rsidRPr="00C03BEE">
        <w:rPr>
          <w:rFonts w:ascii="Simplified Arabic" w:hAnsi="Simplified Arabic" w:cs="Simplified Arabic" w:hint="cs"/>
          <w:rtl/>
        </w:rPr>
        <w:t xml:space="preserve"> بين العامين 2007 و 2017.</w:t>
      </w:r>
    </w:p>
    <w:p w:rsidR="00A07F52" w:rsidRPr="00C03BEE" w:rsidRDefault="00A07F52" w:rsidP="00A07F52">
      <w:pPr>
        <w:bidi/>
        <w:jc w:val="both"/>
        <w:rPr>
          <w:rFonts w:ascii="Simplified Arabic" w:hAnsi="Simplified Arabic" w:cs="Simplified Arabic"/>
          <w:rtl/>
        </w:rPr>
      </w:pPr>
    </w:p>
    <w:p w:rsidR="00595160" w:rsidRDefault="0048541E" w:rsidP="007C74EF">
      <w:pPr>
        <w:bidi/>
        <w:jc w:val="both"/>
        <w:rPr>
          <w:rFonts w:ascii="Simplified Arabic" w:hAnsi="Simplified Arabic" w:cs="Simplified Arabic"/>
          <w:rtl/>
        </w:rPr>
      </w:pPr>
      <w:r>
        <w:rPr>
          <w:rFonts w:ascii="Simplified Arabic" w:hAnsi="Simplified Arabic" w:cs="Simplified Arabic" w:hint="cs"/>
          <w:rtl/>
        </w:rPr>
        <w:lastRenderedPageBreak/>
        <w:t xml:space="preserve">ومن جانب اخر، </w:t>
      </w:r>
      <w:r w:rsidR="00595160" w:rsidRPr="00C03BEE">
        <w:rPr>
          <w:rFonts w:ascii="Simplified Arabic" w:hAnsi="Simplified Arabic" w:cs="Simplified Arabic" w:hint="cs"/>
          <w:rtl/>
        </w:rPr>
        <w:t>تشير بيانات الجدول (</w:t>
      </w:r>
      <w:r w:rsidR="003417A7">
        <w:rPr>
          <w:rFonts w:ascii="Simplified Arabic" w:hAnsi="Simplified Arabic" w:cs="Simplified Arabic" w:hint="cs"/>
          <w:rtl/>
        </w:rPr>
        <w:t>19</w:t>
      </w:r>
      <w:r w:rsidR="00595160" w:rsidRPr="00C03BEE">
        <w:rPr>
          <w:rFonts w:ascii="Simplified Arabic" w:hAnsi="Simplified Arabic" w:cs="Simplified Arabic" w:hint="cs"/>
          <w:rtl/>
        </w:rPr>
        <w:t>) الى أن 98.3% من السكان الفلسطينيين تلقوا تعليمهم في الضفة الغربية، وزادت هذه النسبة لتسجل 98.5</w:t>
      </w:r>
      <w:r w:rsidR="00595160">
        <w:rPr>
          <w:rFonts w:ascii="Simplified Arabic" w:hAnsi="Simplified Arabic" w:cs="Simplified Arabic" w:hint="cs"/>
          <w:rtl/>
        </w:rPr>
        <w:t>%</w:t>
      </w:r>
      <w:r w:rsidR="00595160" w:rsidRPr="00C03BEE">
        <w:rPr>
          <w:rFonts w:ascii="Simplified Arabic" w:hAnsi="Simplified Arabic" w:cs="Simplified Arabic" w:hint="cs"/>
          <w:rtl/>
        </w:rPr>
        <w:t xml:space="preserve"> في العام 2017، أما في قطاع غزة فان</w:t>
      </w:r>
      <w:r w:rsidR="00595160">
        <w:rPr>
          <w:rFonts w:ascii="Simplified Arabic" w:hAnsi="Simplified Arabic" w:cs="Simplified Arabic" w:hint="cs"/>
          <w:rtl/>
        </w:rPr>
        <w:t xml:space="preserve"> </w:t>
      </w:r>
      <w:r w:rsidR="00595160">
        <w:rPr>
          <w:rFonts w:ascii="Simplified Arabic" w:hAnsi="Simplified Arabic" w:cs="Simplified Arabic"/>
        </w:rPr>
        <w:t>.0</w:t>
      </w:r>
      <w:r w:rsidR="00D61D51">
        <w:rPr>
          <w:rFonts w:ascii="Simplified Arabic" w:hAnsi="Simplified Arabic" w:cs="Simplified Arabic" w:hint="cs"/>
          <w:rtl/>
        </w:rPr>
        <w:t>97% من السكان الفلسطينيين</w:t>
      </w:r>
      <w:r w:rsidR="00595160" w:rsidRPr="00C03BEE">
        <w:rPr>
          <w:rFonts w:ascii="Simplified Arabic" w:hAnsi="Simplified Arabic" w:cs="Simplified Arabic" w:hint="cs"/>
          <w:rtl/>
        </w:rPr>
        <w:t xml:space="preserve"> تلقوا تعليمهم في القطاع، وزادت هذه النسبة الى 99.2% في العام 2017.</w:t>
      </w:r>
    </w:p>
    <w:p w:rsidR="00611E64" w:rsidRPr="00C03BEE" w:rsidRDefault="00611E64" w:rsidP="007C74EF">
      <w:pPr>
        <w:bidi/>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أما بالنسبة الى حملة الدبلوم المتوسط</w:t>
      </w:r>
      <w:r w:rsidRPr="005744A3">
        <w:rPr>
          <w:rFonts w:ascii="Simplified Arabic" w:hAnsi="Simplified Arabic" w:cs="Simplified Arabic" w:hint="cs"/>
          <w:rtl/>
        </w:rPr>
        <w:t>، نج</w:t>
      </w:r>
      <w:r w:rsidRPr="005744A3">
        <w:rPr>
          <w:rFonts w:ascii="Simplified Arabic" w:hAnsi="Simplified Arabic" w:cs="Simplified Arabic" w:hint="eastAsia"/>
          <w:rtl/>
        </w:rPr>
        <w:t>د</w:t>
      </w:r>
      <w:r w:rsidRPr="005744A3">
        <w:rPr>
          <w:rFonts w:ascii="Simplified Arabic" w:hAnsi="Simplified Arabic" w:cs="Simplified Arabic" w:hint="cs"/>
          <w:rtl/>
        </w:rPr>
        <w:t xml:space="preserve"> أن ما يزيد قليلا عن ثلاث </w:t>
      </w:r>
      <w:r w:rsidR="003D6C05" w:rsidRPr="005744A3">
        <w:rPr>
          <w:rFonts w:ascii="Simplified Arabic" w:hAnsi="Simplified Arabic" w:cs="Simplified Arabic" w:hint="cs"/>
          <w:rtl/>
        </w:rPr>
        <w:t>ارباع السكان</w:t>
      </w:r>
      <w:r w:rsidRPr="00C03BEE">
        <w:rPr>
          <w:rFonts w:ascii="Simplified Arabic" w:hAnsi="Simplified Arabic" w:cs="Simplified Arabic" w:hint="cs"/>
          <w:rtl/>
        </w:rPr>
        <w:t xml:space="preserve"> الفلسطينيين </w:t>
      </w:r>
      <w:r>
        <w:rPr>
          <w:rFonts w:ascii="Simplified Arabic" w:hAnsi="Simplified Arabic" w:cs="Simplified Arabic" w:hint="cs"/>
          <w:rtl/>
        </w:rPr>
        <w:t xml:space="preserve">أي </w:t>
      </w:r>
      <w:r w:rsidRPr="00C03BEE">
        <w:rPr>
          <w:rFonts w:ascii="Simplified Arabic" w:hAnsi="Simplified Arabic" w:cs="Simplified Arabic" w:hint="cs"/>
          <w:rtl/>
        </w:rPr>
        <w:t>76.4%</w:t>
      </w:r>
      <w:r>
        <w:rPr>
          <w:rFonts w:ascii="Simplified Arabic" w:hAnsi="Simplified Arabic" w:cs="Simplified Arabic" w:hint="cs"/>
          <w:rtl/>
        </w:rPr>
        <w:t xml:space="preserve"> </w:t>
      </w:r>
      <w:r w:rsidRPr="00C03BEE">
        <w:rPr>
          <w:rFonts w:ascii="Simplified Arabic" w:hAnsi="Simplified Arabic" w:cs="Simplified Arabic" w:hint="cs"/>
          <w:rtl/>
        </w:rPr>
        <w:t>حصلوا على شهادة الدبلوم المتوسط في الضفة الغربية، وزادت هذه النسبة لتسجل 88.2% في العام 2017، وفي المقابل يشار الى أن 84.4</w:t>
      </w:r>
      <w:r>
        <w:rPr>
          <w:rFonts w:ascii="Simplified Arabic" w:hAnsi="Simplified Arabic" w:cs="Simplified Arabic" w:hint="cs"/>
          <w:rtl/>
        </w:rPr>
        <w:t>%</w:t>
      </w:r>
      <w:r w:rsidRPr="00C03BEE">
        <w:rPr>
          <w:rFonts w:ascii="Simplified Arabic" w:hAnsi="Simplified Arabic" w:cs="Simplified Arabic" w:hint="cs"/>
          <w:rtl/>
        </w:rPr>
        <w:t xml:space="preserve"> من السكان الفلسطينيين حصلوا على شهادة الدبلوم المتوسط في قطاع غزة، وزادت هذه النسبة بشكل ملحوظ لتسجل 93.5% في العام 2017.</w:t>
      </w:r>
    </w:p>
    <w:p w:rsidR="00595160" w:rsidRDefault="00595160" w:rsidP="007C74EF">
      <w:pPr>
        <w:bidi/>
        <w:jc w:val="both"/>
        <w:rPr>
          <w:rFonts w:ascii="Simplified Arabic" w:hAnsi="Simplified Arabic" w:cs="Simplified Arabic"/>
          <w:rtl/>
        </w:rPr>
      </w:pPr>
    </w:p>
    <w:p w:rsidR="00595160" w:rsidRDefault="00595160" w:rsidP="0069425E">
      <w:pPr>
        <w:bidi/>
        <w:jc w:val="both"/>
        <w:rPr>
          <w:rFonts w:ascii="Simplified Arabic" w:hAnsi="Simplified Arabic" w:cs="Simplified Arabic"/>
          <w:rtl/>
        </w:rPr>
      </w:pPr>
      <w:r w:rsidRPr="00C03BEE">
        <w:rPr>
          <w:rFonts w:ascii="Simplified Arabic" w:hAnsi="Simplified Arabic" w:cs="Simplified Arabic" w:hint="cs"/>
          <w:rtl/>
        </w:rPr>
        <w:t xml:space="preserve">أما بالنسبة الى حملة شهادة البكالوريوس </w:t>
      </w:r>
      <w:r>
        <w:rPr>
          <w:rFonts w:ascii="Simplified Arabic" w:hAnsi="Simplified Arabic" w:cs="Simplified Arabic" w:hint="cs"/>
          <w:rtl/>
        </w:rPr>
        <w:t>فاعلى</w:t>
      </w:r>
      <w:r w:rsidRPr="00C03BEE">
        <w:rPr>
          <w:rFonts w:ascii="Simplified Arabic" w:hAnsi="Simplified Arabic" w:cs="Simplified Arabic" w:hint="cs"/>
          <w:rtl/>
        </w:rPr>
        <w:t>، نج</w:t>
      </w:r>
      <w:r w:rsidRPr="00C03BEE">
        <w:rPr>
          <w:rFonts w:ascii="Simplified Arabic" w:hAnsi="Simplified Arabic" w:cs="Simplified Arabic" w:hint="eastAsia"/>
          <w:rtl/>
        </w:rPr>
        <w:t>د</w:t>
      </w:r>
      <w:r w:rsidRPr="00C03BEE">
        <w:rPr>
          <w:rFonts w:ascii="Simplified Arabic" w:hAnsi="Simplified Arabic" w:cs="Simplified Arabic" w:hint="cs"/>
          <w:rtl/>
        </w:rPr>
        <w:t xml:space="preserve"> أن </w:t>
      </w:r>
      <w:r>
        <w:rPr>
          <w:rFonts w:ascii="Simplified Arabic" w:hAnsi="Simplified Arabic" w:cs="Simplified Arabic"/>
        </w:rPr>
        <w:t>62.0</w:t>
      </w:r>
      <w:r>
        <w:rPr>
          <w:rFonts w:ascii="Simplified Arabic" w:hAnsi="Simplified Arabic" w:cs="Simplified Arabic" w:hint="cs"/>
          <w:rtl/>
        </w:rPr>
        <w:t>%</w:t>
      </w:r>
      <w:r w:rsidRPr="00C03BEE">
        <w:rPr>
          <w:rFonts w:ascii="Simplified Arabic" w:hAnsi="Simplified Arabic" w:cs="Simplified Arabic" w:hint="cs"/>
          <w:rtl/>
        </w:rPr>
        <w:t xml:space="preserve"> </w:t>
      </w:r>
      <w:r>
        <w:rPr>
          <w:rFonts w:ascii="Simplified Arabic" w:hAnsi="Simplified Arabic" w:cs="Simplified Arabic" w:hint="cs"/>
          <w:rtl/>
        </w:rPr>
        <w:t xml:space="preserve">من </w:t>
      </w:r>
      <w:r w:rsidRPr="00C03BEE">
        <w:rPr>
          <w:rFonts w:ascii="Simplified Arabic" w:hAnsi="Simplified Arabic" w:cs="Simplified Arabic" w:hint="cs"/>
          <w:rtl/>
        </w:rPr>
        <w:t xml:space="preserve">السكان الفلسطينيين حصلوا على مؤهلهم العلمي بكالوريوس </w:t>
      </w:r>
      <w:r>
        <w:rPr>
          <w:rFonts w:ascii="Simplified Arabic" w:hAnsi="Simplified Arabic" w:cs="Simplified Arabic" w:hint="cs"/>
          <w:rtl/>
        </w:rPr>
        <w:t>فاعلى</w:t>
      </w:r>
      <w:r w:rsidRPr="00C03BEE">
        <w:rPr>
          <w:rFonts w:ascii="Simplified Arabic" w:hAnsi="Simplified Arabic" w:cs="Simplified Arabic" w:hint="cs"/>
          <w:rtl/>
        </w:rPr>
        <w:t xml:space="preserve"> في الضفة الغربية، وزادت هذه النسبة بشكل ملحوظ لتصبح 88.5</w:t>
      </w:r>
      <w:r>
        <w:rPr>
          <w:rFonts w:ascii="Simplified Arabic" w:hAnsi="Simplified Arabic" w:cs="Simplified Arabic" w:hint="cs"/>
          <w:rtl/>
        </w:rPr>
        <w:t>%</w:t>
      </w:r>
      <w:r w:rsidRPr="00C03BEE">
        <w:rPr>
          <w:rFonts w:ascii="Simplified Arabic" w:hAnsi="Simplified Arabic" w:cs="Simplified Arabic" w:hint="cs"/>
          <w:rtl/>
        </w:rPr>
        <w:t xml:space="preserve"> في العام 2017، وفي المقابل يشار الى أن 86.6% من السكان الفلسطينيين حصلوا على البكالوريوس </w:t>
      </w:r>
      <w:r w:rsidR="00D61D51">
        <w:rPr>
          <w:rFonts w:ascii="Simplified Arabic" w:hAnsi="Simplified Arabic" w:cs="Simplified Arabic" w:hint="cs"/>
          <w:rtl/>
        </w:rPr>
        <w:t>فأعلى</w:t>
      </w:r>
      <w:r w:rsidRPr="00C03BEE">
        <w:rPr>
          <w:rFonts w:ascii="Simplified Arabic" w:hAnsi="Simplified Arabic" w:cs="Simplified Arabic" w:hint="cs"/>
          <w:rtl/>
        </w:rPr>
        <w:t xml:space="preserve"> في قطاع غزة، </w:t>
      </w:r>
      <w:r w:rsidR="0069425E">
        <w:rPr>
          <w:rFonts w:ascii="Simplified Arabic" w:hAnsi="Simplified Arabic" w:cs="Simplified Arabic" w:hint="cs"/>
          <w:rtl/>
        </w:rPr>
        <w:t>وارتفعت</w:t>
      </w:r>
      <w:r w:rsidRPr="00C03BEE">
        <w:rPr>
          <w:rFonts w:ascii="Simplified Arabic" w:hAnsi="Simplified Arabic" w:cs="Simplified Arabic" w:hint="cs"/>
          <w:rtl/>
        </w:rPr>
        <w:t xml:space="preserve"> هذه النسبة بشكل </w:t>
      </w:r>
      <w:r w:rsidR="0069425E">
        <w:rPr>
          <w:rFonts w:ascii="Simplified Arabic" w:hAnsi="Simplified Arabic" w:cs="Simplified Arabic" w:hint="cs"/>
          <w:rtl/>
        </w:rPr>
        <w:t>طفيف</w:t>
      </w:r>
      <w:r w:rsidRPr="00C03BEE">
        <w:rPr>
          <w:rFonts w:ascii="Simplified Arabic" w:hAnsi="Simplified Arabic" w:cs="Simplified Arabic" w:hint="cs"/>
          <w:rtl/>
        </w:rPr>
        <w:t xml:space="preserve"> لتبلغ 8</w:t>
      </w:r>
      <w:r w:rsidR="0069425E">
        <w:rPr>
          <w:rFonts w:ascii="Simplified Arabic" w:hAnsi="Simplified Arabic" w:cs="Simplified Arabic" w:hint="cs"/>
          <w:rtl/>
        </w:rPr>
        <w:t>8</w:t>
      </w:r>
      <w:r w:rsidRPr="00C03BEE">
        <w:rPr>
          <w:rFonts w:ascii="Simplified Arabic" w:hAnsi="Simplified Arabic" w:cs="Simplified Arabic" w:hint="cs"/>
          <w:rtl/>
        </w:rPr>
        <w:t>.5%</w:t>
      </w:r>
      <w:r w:rsidR="00B43126">
        <w:rPr>
          <w:rFonts w:ascii="Simplified Arabic" w:hAnsi="Simplified Arabic" w:cs="Simplified Arabic" w:hint="cs"/>
          <w:rtl/>
        </w:rPr>
        <w:t xml:space="preserve"> في العام 2017</w:t>
      </w:r>
      <w:r w:rsidRPr="00C03BEE">
        <w:rPr>
          <w:rFonts w:ascii="Simplified Arabic" w:hAnsi="Simplified Arabic" w:cs="Simplified Arabic" w:hint="cs"/>
          <w:rtl/>
        </w:rPr>
        <w:t>.</w:t>
      </w:r>
    </w:p>
    <w:p w:rsidR="00611E64" w:rsidRDefault="00611E64" w:rsidP="007C74EF">
      <w:pPr>
        <w:bidi/>
        <w:jc w:val="both"/>
        <w:rPr>
          <w:rFonts w:ascii="Simplified Arabic" w:hAnsi="Simplified Arabic" w:cs="Simplified Arabic"/>
          <w:rtl/>
          <w:lang w:bidi="ar-EG"/>
        </w:rPr>
      </w:pPr>
    </w:p>
    <w:p w:rsidR="00595160" w:rsidRPr="00D416F5" w:rsidRDefault="00611E64" w:rsidP="007C74EF">
      <w:pPr>
        <w:bidi/>
        <w:ind w:right="277"/>
        <w:jc w:val="center"/>
        <w:rPr>
          <w:rFonts w:ascii="Simplified Arabic" w:hAnsi="Simplified Arabic" w:cs="Simplified Arabic"/>
          <w:b/>
          <w:bCs/>
          <w:sz w:val="22"/>
          <w:szCs w:val="22"/>
          <w:rtl/>
        </w:rPr>
      </w:pPr>
      <w:r w:rsidRPr="00D416F5">
        <w:rPr>
          <w:rFonts w:ascii="Simplified Arabic" w:hAnsi="Simplified Arabic" w:cs="Simplified Arabic"/>
          <w:b/>
          <w:bCs/>
          <w:sz w:val="22"/>
          <w:szCs w:val="22"/>
          <w:rtl/>
        </w:rPr>
        <w:t xml:space="preserve">جدول </w:t>
      </w:r>
      <w:r w:rsidR="00C23C7C">
        <w:rPr>
          <w:rFonts w:ascii="Simplified Arabic" w:hAnsi="Simplified Arabic" w:cs="Simplified Arabic" w:hint="cs"/>
          <w:b/>
          <w:bCs/>
          <w:sz w:val="22"/>
          <w:szCs w:val="22"/>
          <w:rtl/>
        </w:rPr>
        <w:t>19</w:t>
      </w:r>
      <w:r w:rsidR="00866FE4" w:rsidRPr="00D416F5">
        <w:rPr>
          <w:rFonts w:ascii="Simplified Arabic" w:hAnsi="Simplified Arabic" w:cs="Simplified Arabic"/>
          <w:b/>
          <w:bCs/>
          <w:sz w:val="22"/>
          <w:szCs w:val="22"/>
          <w:rtl/>
        </w:rPr>
        <w:t>: التوزيع</w:t>
      </w:r>
      <w:r w:rsidR="00A9043E" w:rsidRPr="00D416F5">
        <w:rPr>
          <w:rFonts w:ascii="Simplified Arabic" w:hAnsi="Simplified Arabic" w:cs="Simplified Arabic"/>
          <w:b/>
          <w:bCs/>
          <w:sz w:val="22"/>
          <w:szCs w:val="22"/>
          <w:rtl/>
        </w:rPr>
        <w:t xml:space="preserve"> النسبي لل</w:t>
      </w:r>
      <w:r w:rsidR="00B773A0">
        <w:rPr>
          <w:rFonts w:ascii="Simplified Arabic" w:hAnsi="Simplified Arabic" w:cs="Simplified Arabic"/>
          <w:b/>
          <w:bCs/>
          <w:sz w:val="22"/>
          <w:szCs w:val="22"/>
          <w:rtl/>
        </w:rPr>
        <w:t>سكان الفلسطيني</w:t>
      </w:r>
      <w:r w:rsidR="00B773A0">
        <w:rPr>
          <w:rFonts w:ascii="Simplified Arabic" w:hAnsi="Simplified Arabic" w:cs="Simplified Arabic" w:hint="cs"/>
          <w:b/>
          <w:bCs/>
          <w:sz w:val="22"/>
          <w:szCs w:val="22"/>
          <w:rtl/>
        </w:rPr>
        <w:t>ي</w:t>
      </w:r>
      <w:r w:rsidRPr="00D416F5">
        <w:rPr>
          <w:rFonts w:ascii="Simplified Arabic" w:hAnsi="Simplified Arabic" w:cs="Simplified Arabic"/>
          <w:b/>
          <w:bCs/>
          <w:sz w:val="22"/>
          <w:szCs w:val="22"/>
          <w:rtl/>
        </w:rPr>
        <w:t>ن</w:t>
      </w:r>
      <w:r w:rsidR="009A4D30" w:rsidRPr="00D416F5">
        <w:rPr>
          <w:rFonts w:ascii="Simplified Arabic" w:hAnsi="Simplified Arabic" w:cs="Simplified Arabic"/>
          <w:b/>
          <w:bCs/>
          <w:sz w:val="22"/>
          <w:szCs w:val="22"/>
          <w:rtl/>
        </w:rPr>
        <w:t>*</w:t>
      </w:r>
      <w:r w:rsidR="00992224">
        <w:rPr>
          <w:rFonts w:ascii="Simplified Arabic" w:hAnsi="Simplified Arabic" w:cs="Simplified Arabic"/>
          <w:b/>
          <w:bCs/>
          <w:sz w:val="22"/>
          <w:szCs w:val="22"/>
        </w:rPr>
        <w:t xml:space="preserve"> </w:t>
      </w:r>
      <w:r w:rsidR="00B773A0">
        <w:rPr>
          <w:rFonts w:ascii="Simplified Arabic" w:hAnsi="Simplified Arabic" w:cs="Simplified Arabic"/>
          <w:b/>
          <w:bCs/>
          <w:sz w:val="22"/>
          <w:szCs w:val="22"/>
          <w:rtl/>
        </w:rPr>
        <w:t>(10 سنوات فأكثر) الحاصل</w:t>
      </w:r>
      <w:r w:rsidR="00B773A0">
        <w:rPr>
          <w:rFonts w:ascii="Simplified Arabic" w:hAnsi="Simplified Arabic" w:cs="Simplified Arabic" w:hint="cs"/>
          <w:b/>
          <w:bCs/>
          <w:sz w:val="22"/>
          <w:szCs w:val="22"/>
          <w:rtl/>
        </w:rPr>
        <w:t>ي</w:t>
      </w:r>
      <w:r w:rsidRPr="00D416F5">
        <w:rPr>
          <w:rFonts w:ascii="Simplified Arabic" w:hAnsi="Simplified Arabic" w:cs="Simplified Arabic"/>
          <w:b/>
          <w:bCs/>
          <w:sz w:val="22"/>
          <w:szCs w:val="22"/>
          <w:rtl/>
        </w:rPr>
        <w:t>ن على مؤهلات دراسية حسب مكان الحصول على اعلى مؤهل والمنطقة، 2007، 2017</w:t>
      </w:r>
    </w:p>
    <w:p w:rsidR="00C7431A" w:rsidRPr="00C7431A" w:rsidRDefault="00C7431A" w:rsidP="007C74EF">
      <w:pPr>
        <w:bidi/>
        <w:ind w:right="277"/>
        <w:jc w:val="center"/>
        <w:rPr>
          <w:rFonts w:asciiTheme="minorBidi" w:hAnsiTheme="minorBidi"/>
          <w:b/>
          <w:bCs/>
          <w:sz w:val="12"/>
          <w:szCs w:val="12"/>
          <w:rtl/>
        </w:rPr>
      </w:pPr>
    </w:p>
    <w:tbl>
      <w:tblPr>
        <w:bidiVisual/>
        <w:tblW w:w="9072" w:type="dxa"/>
        <w:jc w:val="center"/>
        <w:tblLayout w:type="fixed"/>
        <w:tblLook w:val="04A0"/>
      </w:tblPr>
      <w:tblGrid>
        <w:gridCol w:w="1626"/>
        <w:gridCol w:w="697"/>
        <w:gridCol w:w="689"/>
        <w:gridCol w:w="728"/>
        <w:gridCol w:w="700"/>
        <w:gridCol w:w="699"/>
        <w:gridCol w:w="700"/>
        <w:gridCol w:w="700"/>
        <w:gridCol w:w="840"/>
        <w:gridCol w:w="704"/>
        <w:gridCol w:w="989"/>
      </w:tblGrid>
      <w:tr w:rsidR="00B773A0" w:rsidRPr="00C03BEE" w:rsidTr="00366E35">
        <w:trPr>
          <w:trHeight w:hRule="exact" w:val="340"/>
          <w:tblHeader/>
          <w:jc w:val="center"/>
        </w:trPr>
        <w:tc>
          <w:tcPr>
            <w:tcW w:w="896" w:type="pct"/>
            <w:vMerge w:val="restart"/>
            <w:tcBorders>
              <w:top w:val="single" w:sz="4" w:space="0" w:color="auto"/>
              <w:left w:val="single" w:sz="4" w:space="0" w:color="auto"/>
              <w:right w:val="single" w:sz="4" w:space="0" w:color="auto"/>
            </w:tcBorders>
            <w:shd w:val="clear" w:color="auto" w:fill="auto"/>
            <w:noWrap/>
            <w:vAlign w:val="center"/>
            <w:hideMark/>
          </w:tcPr>
          <w:p w:rsidR="00B773A0" w:rsidRPr="00611E64" w:rsidRDefault="00B773A0" w:rsidP="007C74EF">
            <w:pPr>
              <w:tabs>
                <w:tab w:val="center" w:pos="713"/>
              </w:tabs>
              <w:bidi/>
              <w:jc w:val="center"/>
              <w:rPr>
                <w:rFonts w:ascii="Simplified Arabic" w:hAnsi="Simplified Arabic" w:cs="Simplified Arabic"/>
                <w:b/>
                <w:bCs/>
                <w:sz w:val="18"/>
                <w:szCs w:val="18"/>
                <w:rtl/>
              </w:rPr>
            </w:pPr>
            <w:r w:rsidRPr="00611E64">
              <w:rPr>
                <w:rFonts w:ascii="Simplified Arabic" w:hAnsi="Simplified Arabic" w:cs="Simplified Arabic"/>
                <w:b/>
                <w:bCs/>
                <w:sz w:val="18"/>
                <w:szCs w:val="18"/>
                <w:rtl/>
              </w:rPr>
              <w:t>مكان الحصول</w:t>
            </w:r>
          </w:p>
          <w:p w:rsidR="00B773A0" w:rsidRPr="00611E64" w:rsidRDefault="00B773A0" w:rsidP="007C74EF">
            <w:pPr>
              <w:tabs>
                <w:tab w:val="center" w:pos="713"/>
              </w:tabs>
              <w:bidi/>
              <w:jc w:val="center"/>
              <w:rPr>
                <w:rFonts w:ascii="Simplified Arabic" w:hAnsi="Simplified Arabic" w:cs="Simplified Arabic"/>
                <w:b/>
                <w:bCs/>
                <w:sz w:val="18"/>
                <w:szCs w:val="18"/>
                <w:rtl/>
              </w:rPr>
            </w:pPr>
            <w:r w:rsidRPr="00611E64">
              <w:rPr>
                <w:rFonts w:ascii="Simplified Arabic" w:hAnsi="Simplified Arabic" w:cs="Simplified Arabic"/>
                <w:b/>
                <w:bCs/>
                <w:sz w:val="18"/>
                <w:szCs w:val="18"/>
                <w:rtl/>
              </w:rPr>
              <w:t>على اعلى مؤهل علمي</w:t>
            </w:r>
          </w:p>
          <w:p w:rsidR="00B773A0" w:rsidRPr="00611E64" w:rsidRDefault="00B773A0" w:rsidP="007C74EF">
            <w:pPr>
              <w:bidi/>
              <w:jc w:val="center"/>
              <w:rPr>
                <w:rFonts w:ascii="Simplified Arabic" w:hAnsi="Simplified Arabic" w:cs="Simplified Arabic"/>
                <w:b/>
                <w:bCs/>
                <w:sz w:val="18"/>
                <w:szCs w:val="18"/>
              </w:rPr>
            </w:pPr>
          </w:p>
        </w:tc>
        <w:tc>
          <w:tcPr>
            <w:tcW w:w="1165" w:type="pct"/>
            <w:gridSpan w:val="3"/>
            <w:tcBorders>
              <w:top w:val="single" w:sz="4" w:space="0" w:color="auto"/>
              <w:left w:val="nil"/>
              <w:bottom w:val="single" w:sz="4" w:space="0" w:color="auto"/>
              <w:right w:val="single" w:sz="4" w:space="0" w:color="000000"/>
            </w:tcBorders>
            <w:shd w:val="clear" w:color="auto" w:fill="auto"/>
            <w:noWrap/>
            <w:vAlign w:val="center"/>
            <w:hideMark/>
          </w:tcPr>
          <w:p w:rsidR="00B773A0" w:rsidRPr="00611E64" w:rsidRDefault="00B773A0" w:rsidP="007C74EF">
            <w:pPr>
              <w:bidi/>
              <w:jc w:val="center"/>
              <w:rPr>
                <w:rFonts w:ascii="Simplified Arabic" w:hAnsi="Simplified Arabic" w:cs="Simplified Arabic"/>
                <w:b/>
                <w:bCs/>
                <w:sz w:val="18"/>
                <w:szCs w:val="18"/>
              </w:rPr>
            </w:pPr>
            <w:r>
              <w:rPr>
                <w:rFonts w:ascii="Simplified Arabic" w:hAnsi="Simplified Arabic" w:cs="Simplified Arabic" w:hint="cs"/>
                <w:b/>
                <w:bCs/>
                <w:sz w:val="18"/>
                <w:szCs w:val="18"/>
                <w:rtl/>
              </w:rPr>
              <w:t>ابتدائي - ثانوي</w:t>
            </w:r>
          </w:p>
        </w:tc>
        <w:tc>
          <w:tcPr>
            <w:tcW w:w="386" w:type="pct"/>
            <w:tcBorders>
              <w:top w:val="single" w:sz="4" w:space="0" w:color="auto"/>
              <w:left w:val="single" w:sz="4" w:space="0" w:color="auto"/>
              <w:bottom w:val="single" w:sz="4" w:space="0" w:color="auto"/>
              <w:right w:val="nil"/>
            </w:tcBorders>
            <w:shd w:val="clear" w:color="auto" w:fill="auto"/>
            <w:noWrap/>
            <w:vAlign w:val="center"/>
            <w:hideMark/>
          </w:tcPr>
          <w:p w:rsidR="00B773A0" w:rsidRPr="00611E64" w:rsidRDefault="00B773A0" w:rsidP="007C74EF">
            <w:pPr>
              <w:bidi/>
              <w:rPr>
                <w:rFonts w:ascii="Simplified Arabic" w:hAnsi="Simplified Arabic" w:cs="Simplified Arabic"/>
                <w:b/>
                <w:bCs/>
                <w:sz w:val="18"/>
                <w:szCs w:val="18"/>
                <w:rtl/>
              </w:rPr>
            </w:pPr>
          </w:p>
        </w:tc>
        <w:tc>
          <w:tcPr>
            <w:tcW w:w="77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B773A0" w:rsidRPr="00611E64" w:rsidRDefault="00B773A0" w:rsidP="007C74EF">
            <w:pPr>
              <w:bidi/>
              <w:rPr>
                <w:rFonts w:ascii="Simplified Arabic" w:hAnsi="Simplified Arabic" w:cs="Simplified Arabic"/>
                <w:b/>
                <w:bCs/>
                <w:sz w:val="18"/>
                <w:szCs w:val="18"/>
              </w:rPr>
            </w:pPr>
            <w:r w:rsidRPr="00611E64">
              <w:rPr>
                <w:rFonts w:ascii="Simplified Arabic" w:hAnsi="Simplified Arabic" w:cs="Simplified Arabic"/>
                <w:b/>
                <w:bCs/>
                <w:sz w:val="18"/>
                <w:szCs w:val="18"/>
                <w:rtl/>
              </w:rPr>
              <w:t>دبلوم متوسط</w:t>
            </w:r>
          </w:p>
        </w:tc>
        <w:tc>
          <w:tcPr>
            <w:tcW w:w="386" w:type="pct"/>
            <w:tcBorders>
              <w:top w:val="single" w:sz="4" w:space="0" w:color="auto"/>
              <w:left w:val="single" w:sz="4" w:space="0" w:color="auto"/>
              <w:bottom w:val="single" w:sz="4" w:space="0" w:color="auto"/>
              <w:right w:val="nil"/>
            </w:tcBorders>
            <w:shd w:val="clear" w:color="auto" w:fill="auto"/>
            <w:noWrap/>
            <w:vAlign w:val="center"/>
            <w:hideMark/>
          </w:tcPr>
          <w:p w:rsidR="00B773A0" w:rsidRPr="00611E64" w:rsidRDefault="00B773A0" w:rsidP="007C74EF">
            <w:pPr>
              <w:bidi/>
              <w:rPr>
                <w:rFonts w:ascii="Simplified Arabic" w:hAnsi="Simplified Arabic" w:cs="Simplified Arabic"/>
                <w:b/>
                <w:bCs/>
                <w:sz w:val="18"/>
                <w:szCs w:val="18"/>
                <w:rtl/>
              </w:rPr>
            </w:pPr>
          </w:p>
        </w:tc>
        <w:tc>
          <w:tcPr>
            <w:tcW w:w="851" w:type="pct"/>
            <w:gridSpan w:val="2"/>
            <w:tcBorders>
              <w:top w:val="single" w:sz="4" w:space="0" w:color="auto"/>
              <w:left w:val="nil"/>
              <w:bottom w:val="single" w:sz="4" w:space="0" w:color="auto"/>
              <w:right w:val="single" w:sz="4" w:space="0" w:color="000000"/>
            </w:tcBorders>
            <w:shd w:val="clear" w:color="auto" w:fill="auto"/>
            <w:noWrap/>
            <w:vAlign w:val="center"/>
            <w:hideMark/>
          </w:tcPr>
          <w:p w:rsidR="00B773A0" w:rsidRPr="00611E64" w:rsidRDefault="00B773A0" w:rsidP="007C74EF">
            <w:pPr>
              <w:bidi/>
              <w:rPr>
                <w:rFonts w:ascii="Simplified Arabic" w:hAnsi="Simplified Arabic" w:cs="Simplified Arabic"/>
                <w:b/>
                <w:bCs/>
                <w:sz w:val="18"/>
                <w:szCs w:val="18"/>
              </w:rPr>
            </w:pPr>
            <w:r w:rsidRPr="00611E64">
              <w:rPr>
                <w:rFonts w:ascii="Simplified Arabic" w:hAnsi="Simplified Arabic" w:cs="Simplified Arabic"/>
                <w:b/>
                <w:bCs/>
                <w:sz w:val="18"/>
                <w:szCs w:val="18"/>
                <w:rtl/>
              </w:rPr>
              <w:t>بكالوريوس فأعلى</w:t>
            </w:r>
          </w:p>
        </w:tc>
        <w:tc>
          <w:tcPr>
            <w:tcW w:w="545" w:type="pct"/>
            <w:vMerge w:val="restart"/>
            <w:tcBorders>
              <w:top w:val="single" w:sz="4" w:space="0" w:color="auto"/>
              <w:left w:val="single" w:sz="4" w:space="0" w:color="auto"/>
              <w:right w:val="single" w:sz="4" w:space="0" w:color="auto"/>
            </w:tcBorders>
            <w:shd w:val="clear" w:color="auto" w:fill="auto"/>
            <w:noWrap/>
            <w:vAlign w:val="center"/>
            <w:hideMark/>
          </w:tcPr>
          <w:p w:rsidR="00B773A0" w:rsidRPr="00611E64" w:rsidRDefault="00B773A0" w:rsidP="007C74EF">
            <w:pPr>
              <w:bidi/>
              <w:jc w:val="center"/>
              <w:rPr>
                <w:rFonts w:ascii="Simplified Arabic" w:hAnsi="Simplified Arabic" w:cs="Simplified Arabic"/>
                <w:b/>
                <w:bCs/>
                <w:sz w:val="18"/>
                <w:szCs w:val="18"/>
                <w:rtl/>
              </w:rPr>
            </w:pPr>
            <w:r>
              <w:rPr>
                <w:rFonts w:ascii="Simplified Arabic" w:hAnsi="Simplified Arabic" w:cs="Simplified Arabic"/>
                <w:b/>
                <w:bCs/>
                <w:sz w:val="18"/>
                <w:szCs w:val="18"/>
                <w:rtl/>
              </w:rPr>
              <w:t>المجموع</w:t>
            </w:r>
            <w:r>
              <w:rPr>
                <w:rFonts w:ascii="Simplified Arabic" w:hAnsi="Simplified Arabic" w:cs="Simplified Arabic" w:hint="cs"/>
                <w:b/>
                <w:bCs/>
                <w:sz w:val="18"/>
                <w:szCs w:val="18"/>
                <w:rtl/>
              </w:rPr>
              <w:t xml:space="preserve"> </w:t>
            </w:r>
          </w:p>
        </w:tc>
      </w:tr>
      <w:tr w:rsidR="00D61D51" w:rsidRPr="00C03BEE" w:rsidTr="00366E35">
        <w:trPr>
          <w:trHeight w:hRule="exact" w:val="340"/>
          <w:tblHeader/>
          <w:jc w:val="center"/>
        </w:trPr>
        <w:tc>
          <w:tcPr>
            <w:tcW w:w="896" w:type="pct"/>
            <w:vMerge/>
            <w:tcBorders>
              <w:left w:val="single" w:sz="4" w:space="0" w:color="auto"/>
              <w:right w:val="single" w:sz="4" w:space="0" w:color="auto"/>
            </w:tcBorders>
            <w:shd w:val="clear" w:color="auto" w:fill="auto"/>
            <w:noWrap/>
            <w:hideMark/>
          </w:tcPr>
          <w:p w:rsidR="00D61D51" w:rsidRPr="00611E64" w:rsidRDefault="00D61D51" w:rsidP="007C74EF">
            <w:pPr>
              <w:bidi/>
              <w:rPr>
                <w:rFonts w:ascii="Simplified Arabic" w:hAnsi="Simplified Arabic" w:cs="Simplified Arabic"/>
                <w:sz w:val="18"/>
                <w:szCs w:val="18"/>
                <w:rtl/>
              </w:rPr>
            </w:pPr>
          </w:p>
        </w:tc>
        <w:tc>
          <w:tcPr>
            <w:tcW w:w="384" w:type="pct"/>
            <w:vMerge w:val="restart"/>
            <w:tcBorders>
              <w:top w:val="nil"/>
              <w:left w:val="single" w:sz="4" w:space="0" w:color="auto"/>
              <w:bottom w:val="single" w:sz="4" w:space="0" w:color="000000"/>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b/>
                <w:bCs/>
                <w:sz w:val="18"/>
                <w:szCs w:val="18"/>
              </w:rPr>
            </w:pPr>
            <w:r w:rsidRPr="00611E64">
              <w:rPr>
                <w:rFonts w:ascii="Simplified Arabic" w:hAnsi="Simplified Arabic" w:cs="Simplified Arabic"/>
                <w:b/>
                <w:bCs/>
                <w:sz w:val="18"/>
                <w:szCs w:val="18"/>
                <w:rtl/>
              </w:rPr>
              <w:t>فلسطين</w:t>
            </w:r>
          </w:p>
        </w:tc>
        <w:tc>
          <w:tcPr>
            <w:tcW w:w="380" w:type="pct"/>
            <w:tcBorders>
              <w:top w:val="nil"/>
              <w:left w:val="single" w:sz="4" w:space="0" w:color="auto"/>
              <w:bottom w:val="nil"/>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الضفة</w:t>
            </w:r>
          </w:p>
        </w:tc>
        <w:tc>
          <w:tcPr>
            <w:tcW w:w="401" w:type="pct"/>
            <w:tcBorders>
              <w:top w:val="nil"/>
              <w:left w:val="single" w:sz="4" w:space="0" w:color="auto"/>
              <w:bottom w:val="nil"/>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قطاع</w:t>
            </w:r>
          </w:p>
        </w:tc>
        <w:tc>
          <w:tcPr>
            <w:tcW w:w="386" w:type="pct"/>
            <w:vMerge w:val="restart"/>
            <w:tcBorders>
              <w:top w:val="nil"/>
              <w:left w:val="single" w:sz="4" w:space="0" w:color="auto"/>
              <w:bottom w:val="single" w:sz="4" w:space="0" w:color="000000"/>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b/>
                <w:bCs/>
                <w:sz w:val="18"/>
                <w:szCs w:val="18"/>
                <w:rtl/>
              </w:rPr>
            </w:pPr>
            <w:r w:rsidRPr="00611E64">
              <w:rPr>
                <w:rFonts w:ascii="Simplified Arabic" w:hAnsi="Simplified Arabic" w:cs="Simplified Arabic"/>
                <w:b/>
                <w:bCs/>
                <w:sz w:val="18"/>
                <w:szCs w:val="18"/>
                <w:rtl/>
              </w:rPr>
              <w:t>فلسطين</w:t>
            </w:r>
          </w:p>
        </w:tc>
        <w:tc>
          <w:tcPr>
            <w:tcW w:w="385" w:type="pct"/>
            <w:tcBorders>
              <w:top w:val="nil"/>
              <w:left w:val="single" w:sz="4" w:space="0" w:color="auto"/>
              <w:bottom w:val="nil"/>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الضفة</w:t>
            </w:r>
          </w:p>
        </w:tc>
        <w:tc>
          <w:tcPr>
            <w:tcW w:w="386" w:type="pct"/>
            <w:tcBorders>
              <w:top w:val="nil"/>
              <w:left w:val="single" w:sz="4" w:space="0" w:color="auto"/>
              <w:bottom w:val="nil"/>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قطاع</w:t>
            </w:r>
          </w:p>
        </w:tc>
        <w:tc>
          <w:tcPr>
            <w:tcW w:w="386" w:type="pct"/>
            <w:vMerge w:val="restart"/>
            <w:tcBorders>
              <w:top w:val="nil"/>
              <w:left w:val="single" w:sz="4" w:space="0" w:color="auto"/>
              <w:bottom w:val="single" w:sz="4" w:space="0" w:color="000000"/>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b/>
                <w:bCs/>
                <w:sz w:val="18"/>
                <w:szCs w:val="18"/>
                <w:rtl/>
              </w:rPr>
            </w:pPr>
            <w:r w:rsidRPr="00611E64">
              <w:rPr>
                <w:rFonts w:ascii="Simplified Arabic" w:hAnsi="Simplified Arabic" w:cs="Simplified Arabic"/>
                <w:b/>
                <w:bCs/>
                <w:sz w:val="18"/>
                <w:szCs w:val="18"/>
                <w:rtl/>
              </w:rPr>
              <w:t>فلسطين</w:t>
            </w:r>
          </w:p>
        </w:tc>
        <w:tc>
          <w:tcPr>
            <w:tcW w:w="463" w:type="pct"/>
            <w:tcBorders>
              <w:top w:val="nil"/>
              <w:left w:val="single" w:sz="4" w:space="0" w:color="auto"/>
              <w:bottom w:val="nil"/>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الضفة</w:t>
            </w:r>
          </w:p>
        </w:tc>
        <w:tc>
          <w:tcPr>
            <w:tcW w:w="388" w:type="pct"/>
            <w:tcBorders>
              <w:top w:val="nil"/>
              <w:left w:val="single" w:sz="4" w:space="0" w:color="auto"/>
              <w:bottom w:val="nil"/>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قطاع</w:t>
            </w:r>
          </w:p>
        </w:tc>
        <w:tc>
          <w:tcPr>
            <w:tcW w:w="545" w:type="pct"/>
            <w:vMerge/>
            <w:tcBorders>
              <w:left w:val="single" w:sz="4" w:space="0" w:color="auto"/>
              <w:right w:val="single" w:sz="4" w:space="0" w:color="auto"/>
            </w:tcBorders>
            <w:shd w:val="clear" w:color="auto" w:fill="auto"/>
            <w:noWrap/>
            <w:hideMark/>
          </w:tcPr>
          <w:p w:rsidR="00D61D51" w:rsidRPr="00611E64" w:rsidRDefault="00D61D51" w:rsidP="007C74EF">
            <w:pPr>
              <w:bidi/>
              <w:rPr>
                <w:rFonts w:ascii="Simplified Arabic" w:hAnsi="Simplified Arabic" w:cs="Simplified Arabic"/>
                <w:b/>
                <w:bCs/>
                <w:sz w:val="18"/>
                <w:szCs w:val="18"/>
                <w:rtl/>
              </w:rPr>
            </w:pPr>
          </w:p>
        </w:tc>
      </w:tr>
      <w:tr w:rsidR="00D61D51" w:rsidRPr="00C03BEE" w:rsidTr="00366E35">
        <w:trPr>
          <w:trHeight w:hRule="exact" w:val="340"/>
          <w:tblHeader/>
          <w:jc w:val="center"/>
        </w:trPr>
        <w:tc>
          <w:tcPr>
            <w:tcW w:w="896" w:type="pct"/>
            <w:vMerge/>
            <w:tcBorders>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rPr>
                <w:rFonts w:ascii="Simplified Arabic" w:hAnsi="Simplified Arabic" w:cs="Simplified Arabic"/>
                <w:sz w:val="18"/>
                <w:szCs w:val="18"/>
                <w:rtl/>
              </w:rPr>
            </w:pPr>
          </w:p>
        </w:tc>
        <w:tc>
          <w:tcPr>
            <w:tcW w:w="384" w:type="pct"/>
            <w:vMerge/>
            <w:tcBorders>
              <w:top w:val="nil"/>
              <w:left w:val="single" w:sz="4" w:space="0" w:color="auto"/>
              <w:bottom w:val="single" w:sz="4" w:space="0" w:color="auto"/>
              <w:right w:val="single" w:sz="4" w:space="0" w:color="auto"/>
            </w:tcBorders>
            <w:hideMark/>
          </w:tcPr>
          <w:p w:rsidR="00D61D51" w:rsidRPr="00611E64" w:rsidRDefault="00D61D51" w:rsidP="007C74EF">
            <w:pPr>
              <w:bidi/>
              <w:jc w:val="center"/>
              <w:rPr>
                <w:rFonts w:ascii="Simplified Arabic" w:hAnsi="Simplified Arabic" w:cs="Simplified Arabic"/>
                <w:b/>
                <w:bCs/>
                <w:sz w:val="18"/>
                <w:szCs w:val="18"/>
              </w:rPr>
            </w:pPr>
          </w:p>
        </w:tc>
        <w:tc>
          <w:tcPr>
            <w:tcW w:w="380" w:type="pct"/>
            <w:tcBorders>
              <w:top w:val="nil"/>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Pr>
            </w:pPr>
            <w:r w:rsidRPr="00611E64">
              <w:rPr>
                <w:rFonts w:ascii="Simplified Arabic" w:hAnsi="Simplified Arabic" w:cs="Simplified Arabic"/>
                <w:sz w:val="18"/>
                <w:szCs w:val="18"/>
                <w:rtl/>
              </w:rPr>
              <w:t>الغربية</w:t>
            </w:r>
          </w:p>
        </w:tc>
        <w:tc>
          <w:tcPr>
            <w:tcW w:w="401" w:type="pct"/>
            <w:tcBorders>
              <w:top w:val="nil"/>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غزة</w:t>
            </w:r>
          </w:p>
        </w:tc>
        <w:tc>
          <w:tcPr>
            <w:tcW w:w="386" w:type="pct"/>
            <w:vMerge/>
            <w:tcBorders>
              <w:top w:val="nil"/>
              <w:left w:val="single" w:sz="4" w:space="0" w:color="auto"/>
              <w:bottom w:val="single" w:sz="4" w:space="0" w:color="000000"/>
              <w:right w:val="single" w:sz="4" w:space="0" w:color="auto"/>
            </w:tcBorders>
            <w:hideMark/>
          </w:tcPr>
          <w:p w:rsidR="00D61D51" w:rsidRPr="00611E64" w:rsidRDefault="00D61D51" w:rsidP="007C74EF">
            <w:pPr>
              <w:bidi/>
              <w:jc w:val="center"/>
              <w:rPr>
                <w:rFonts w:ascii="Simplified Arabic" w:hAnsi="Simplified Arabic" w:cs="Simplified Arabic"/>
                <w:b/>
                <w:bCs/>
                <w:sz w:val="18"/>
                <w:szCs w:val="18"/>
              </w:rPr>
            </w:pPr>
          </w:p>
        </w:tc>
        <w:tc>
          <w:tcPr>
            <w:tcW w:w="385" w:type="pct"/>
            <w:tcBorders>
              <w:top w:val="nil"/>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الغربية</w:t>
            </w:r>
          </w:p>
        </w:tc>
        <w:tc>
          <w:tcPr>
            <w:tcW w:w="386" w:type="pct"/>
            <w:tcBorders>
              <w:top w:val="nil"/>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غزة</w:t>
            </w:r>
          </w:p>
        </w:tc>
        <w:tc>
          <w:tcPr>
            <w:tcW w:w="386" w:type="pct"/>
            <w:vMerge/>
            <w:tcBorders>
              <w:top w:val="nil"/>
              <w:left w:val="single" w:sz="4" w:space="0" w:color="auto"/>
              <w:bottom w:val="single" w:sz="4" w:space="0" w:color="auto"/>
              <w:right w:val="single" w:sz="4" w:space="0" w:color="auto"/>
            </w:tcBorders>
            <w:hideMark/>
          </w:tcPr>
          <w:p w:rsidR="00D61D51" w:rsidRPr="00611E64" w:rsidRDefault="00D61D51" w:rsidP="007C74EF">
            <w:pPr>
              <w:bidi/>
              <w:jc w:val="center"/>
              <w:rPr>
                <w:rFonts w:ascii="Simplified Arabic" w:hAnsi="Simplified Arabic" w:cs="Simplified Arabic"/>
                <w:b/>
                <w:bCs/>
                <w:sz w:val="18"/>
                <w:szCs w:val="18"/>
              </w:rPr>
            </w:pPr>
          </w:p>
        </w:tc>
        <w:tc>
          <w:tcPr>
            <w:tcW w:w="463" w:type="pct"/>
            <w:tcBorders>
              <w:top w:val="nil"/>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الغربية</w:t>
            </w:r>
          </w:p>
        </w:tc>
        <w:tc>
          <w:tcPr>
            <w:tcW w:w="388" w:type="pct"/>
            <w:tcBorders>
              <w:top w:val="nil"/>
              <w:left w:val="single" w:sz="4" w:space="0" w:color="auto"/>
              <w:bottom w:val="single" w:sz="4" w:space="0" w:color="auto"/>
              <w:right w:val="single" w:sz="4" w:space="0" w:color="auto"/>
            </w:tcBorders>
            <w:shd w:val="clear" w:color="auto" w:fill="auto"/>
            <w:noWrap/>
            <w:hideMark/>
          </w:tcPr>
          <w:p w:rsidR="00D61D51" w:rsidRPr="00611E64" w:rsidRDefault="00D61D51" w:rsidP="007C74EF">
            <w:pPr>
              <w:bidi/>
              <w:jc w:val="center"/>
              <w:rPr>
                <w:rFonts w:ascii="Simplified Arabic" w:hAnsi="Simplified Arabic" w:cs="Simplified Arabic"/>
                <w:sz w:val="18"/>
                <w:szCs w:val="18"/>
                <w:rtl/>
              </w:rPr>
            </w:pPr>
            <w:r w:rsidRPr="00611E64">
              <w:rPr>
                <w:rFonts w:ascii="Simplified Arabic" w:hAnsi="Simplified Arabic" w:cs="Simplified Arabic"/>
                <w:sz w:val="18"/>
                <w:szCs w:val="18"/>
                <w:rtl/>
              </w:rPr>
              <w:t>غزة</w:t>
            </w:r>
          </w:p>
        </w:tc>
        <w:tc>
          <w:tcPr>
            <w:tcW w:w="545" w:type="pct"/>
            <w:vMerge/>
            <w:tcBorders>
              <w:left w:val="single" w:sz="4" w:space="0" w:color="auto"/>
              <w:bottom w:val="nil"/>
              <w:right w:val="single" w:sz="4" w:space="0" w:color="auto"/>
            </w:tcBorders>
            <w:shd w:val="clear" w:color="auto" w:fill="auto"/>
            <w:noWrap/>
            <w:hideMark/>
          </w:tcPr>
          <w:p w:rsidR="00D61D51" w:rsidRPr="00611E64" w:rsidRDefault="00D61D51" w:rsidP="007C74EF">
            <w:pPr>
              <w:bidi/>
              <w:rPr>
                <w:rFonts w:ascii="Simplified Arabic" w:hAnsi="Simplified Arabic" w:cs="Simplified Arabic"/>
                <w:b/>
                <w:bCs/>
                <w:sz w:val="18"/>
                <w:szCs w:val="18"/>
                <w:rtl/>
              </w:rPr>
            </w:pPr>
          </w:p>
        </w:tc>
      </w:tr>
      <w:tr w:rsidR="00D61D51" w:rsidRPr="00C03BEE" w:rsidTr="00366E35">
        <w:trPr>
          <w:trHeight w:hRule="exact" w:val="340"/>
          <w:jc w:val="center"/>
        </w:trPr>
        <w:tc>
          <w:tcPr>
            <w:tcW w:w="896" w:type="pct"/>
            <w:tcBorders>
              <w:top w:val="nil"/>
              <w:left w:val="single" w:sz="4" w:space="0" w:color="auto"/>
              <w:right w:val="single" w:sz="4" w:space="0" w:color="auto"/>
            </w:tcBorders>
            <w:shd w:val="clear" w:color="auto" w:fill="auto"/>
            <w:noWrap/>
            <w:vAlign w:val="center"/>
            <w:hideMark/>
          </w:tcPr>
          <w:p w:rsidR="00595160" w:rsidRPr="00ED5EE8" w:rsidRDefault="00595160" w:rsidP="007C74EF">
            <w:pPr>
              <w:bidi/>
              <w:rPr>
                <w:rFonts w:asciiTheme="minorBidi" w:hAnsiTheme="minorBidi"/>
                <w:b/>
                <w:bCs/>
                <w:sz w:val="18"/>
                <w:szCs w:val="18"/>
                <w:rtl/>
              </w:rPr>
            </w:pPr>
            <w:r w:rsidRPr="00ED5EE8">
              <w:rPr>
                <w:rFonts w:asciiTheme="minorBidi" w:hAnsiTheme="minorBidi"/>
                <w:b/>
                <w:bCs/>
                <w:sz w:val="18"/>
                <w:szCs w:val="18"/>
              </w:rPr>
              <w:t xml:space="preserve">2007 </w:t>
            </w:r>
          </w:p>
        </w:tc>
        <w:tc>
          <w:tcPr>
            <w:tcW w:w="384" w:type="pct"/>
            <w:tcBorders>
              <w:top w:val="single" w:sz="4" w:space="0" w:color="auto"/>
              <w:left w:val="single" w:sz="4" w:space="0" w:color="auto"/>
              <w:right w:val="nil"/>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380" w:type="pct"/>
            <w:tcBorders>
              <w:top w:val="single" w:sz="4" w:space="0" w:color="auto"/>
              <w:left w:val="nil"/>
              <w:right w:val="nil"/>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401" w:type="pct"/>
            <w:tcBorders>
              <w:top w:val="single" w:sz="4" w:space="0" w:color="auto"/>
              <w:left w:val="nil"/>
              <w:right w:val="single" w:sz="4" w:space="0" w:color="auto"/>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386" w:type="pct"/>
            <w:tcBorders>
              <w:top w:val="nil"/>
              <w:left w:val="single" w:sz="4" w:space="0" w:color="auto"/>
              <w:right w:val="nil"/>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385" w:type="pct"/>
            <w:tcBorders>
              <w:top w:val="nil"/>
              <w:left w:val="nil"/>
              <w:right w:val="nil"/>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386" w:type="pct"/>
            <w:tcBorders>
              <w:top w:val="nil"/>
              <w:left w:val="nil"/>
              <w:right w:val="single" w:sz="4" w:space="0" w:color="auto"/>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386" w:type="pct"/>
            <w:tcBorders>
              <w:top w:val="single" w:sz="4" w:space="0" w:color="auto"/>
              <w:left w:val="single" w:sz="4" w:space="0" w:color="auto"/>
              <w:right w:val="nil"/>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463" w:type="pct"/>
            <w:tcBorders>
              <w:top w:val="single" w:sz="4" w:space="0" w:color="auto"/>
              <w:left w:val="nil"/>
              <w:right w:val="nil"/>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388" w:type="pct"/>
            <w:tcBorders>
              <w:top w:val="single" w:sz="4" w:space="0" w:color="auto"/>
              <w:left w:val="nil"/>
              <w:right w:val="single" w:sz="4" w:space="0" w:color="auto"/>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c>
          <w:tcPr>
            <w:tcW w:w="545" w:type="pct"/>
            <w:tcBorders>
              <w:top w:val="single" w:sz="4" w:space="0" w:color="auto"/>
              <w:left w:val="single" w:sz="4" w:space="0" w:color="auto"/>
              <w:right w:val="single" w:sz="4" w:space="0" w:color="auto"/>
            </w:tcBorders>
            <w:shd w:val="clear" w:color="auto" w:fill="auto"/>
            <w:noWrap/>
            <w:hideMark/>
          </w:tcPr>
          <w:p w:rsidR="00595160" w:rsidRPr="00E37BF4" w:rsidRDefault="00595160" w:rsidP="007C74EF">
            <w:pPr>
              <w:bidi/>
              <w:rPr>
                <w:rFonts w:asciiTheme="minorBidi" w:hAnsiTheme="minorBidi"/>
                <w:b/>
                <w:bCs/>
                <w:sz w:val="18"/>
                <w:szCs w:val="18"/>
              </w:rPr>
            </w:pPr>
            <w:r w:rsidRPr="00E37BF4">
              <w:rPr>
                <w:rFonts w:asciiTheme="minorBidi" w:hAnsiTheme="minorBidi"/>
                <w:b/>
                <w:bCs/>
                <w:sz w:val="18"/>
                <w:szCs w:val="18"/>
              </w:rPr>
              <w:t> </w:t>
            </w:r>
          </w:p>
        </w:tc>
      </w:tr>
      <w:tr w:rsidR="00595160" w:rsidRPr="00C03BEE" w:rsidTr="00366E35">
        <w:trPr>
          <w:trHeight w:hRule="exact" w:val="340"/>
          <w:jc w:val="center"/>
        </w:trPr>
        <w:tc>
          <w:tcPr>
            <w:tcW w:w="896" w:type="pct"/>
            <w:tcBorders>
              <w:top w:val="nil"/>
              <w:left w:val="single" w:sz="4" w:space="0" w:color="auto"/>
              <w:bottom w:val="nil"/>
              <w:right w:val="nil"/>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فلسطين</w:t>
            </w:r>
          </w:p>
        </w:tc>
        <w:tc>
          <w:tcPr>
            <w:tcW w:w="384"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97.7</w:t>
            </w:r>
          </w:p>
        </w:tc>
        <w:tc>
          <w:tcPr>
            <w:tcW w:w="380"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98.3</w:t>
            </w:r>
          </w:p>
        </w:tc>
        <w:tc>
          <w:tcPr>
            <w:tcW w:w="401"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97.0</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80.3</w:t>
            </w:r>
          </w:p>
        </w:tc>
        <w:tc>
          <w:tcPr>
            <w:tcW w:w="385"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76.4</w:t>
            </w:r>
          </w:p>
        </w:tc>
        <w:tc>
          <w:tcPr>
            <w:tcW w:w="386"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84.4</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72.2</w:t>
            </w:r>
          </w:p>
        </w:tc>
        <w:tc>
          <w:tcPr>
            <w:tcW w:w="463"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62.0</w:t>
            </w:r>
          </w:p>
        </w:tc>
        <w:tc>
          <w:tcPr>
            <w:tcW w:w="388"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86.6</w:t>
            </w:r>
          </w:p>
        </w:tc>
        <w:tc>
          <w:tcPr>
            <w:tcW w:w="545"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94.3</w:t>
            </w:r>
          </w:p>
        </w:tc>
      </w:tr>
      <w:tr w:rsidR="00595160" w:rsidRPr="00C03BEE" w:rsidTr="00366E35">
        <w:trPr>
          <w:trHeight w:hRule="exact" w:val="340"/>
          <w:jc w:val="center"/>
        </w:trPr>
        <w:tc>
          <w:tcPr>
            <w:tcW w:w="896" w:type="pct"/>
            <w:tcBorders>
              <w:top w:val="nil"/>
              <w:left w:val="single" w:sz="4" w:space="0" w:color="auto"/>
              <w:bottom w:val="nil"/>
              <w:right w:val="nil"/>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الأردن</w:t>
            </w:r>
          </w:p>
        </w:tc>
        <w:tc>
          <w:tcPr>
            <w:tcW w:w="384"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1.0</w:t>
            </w:r>
          </w:p>
        </w:tc>
        <w:tc>
          <w:tcPr>
            <w:tcW w:w="380"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0.6</w:t>
            </w:r>
          </w:p>
        </w:tc>
        <w:tc>
          <w:tcPr>
            <w:tcW w:w="401"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1.4</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13.2</w:t>
            </w:r>
          </w:p>
        </w:tc>
        <w:tc>
          <w:tcPr>
            <w:tcW w:w="385"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15.8</w:t>
            </w:r>
          </w:p>
        </w:tc>
        <w:tc>
          <w:tcPr>
            <w:tcW w:w="386"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10.6</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5.0</w:t>
            </w:r>
          </w:p>
        </w:tc>
        <w:tc>
          <w:tcPr>
            <w:tcW w:w="463"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5.6</w:t>
            </w:r>
          </w:p>
        </w:tc>
        <w:tc>
          <w:tcPr>
            <w:tcW w:w="388"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4.1</w:t>
            </w:r>
          </w:p>
        </w:tc>
        <w:tc>
          <w:tcPr>
            <w:tcW w:w="545"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2.0</w:t>
            </w:r>
          </w:p>
        </w:tc>
      </w:tr>
      <w:tr w:rsidR="00595160" w:rsidRPr="00C03BEE" w:rsidTr="00366E35">
        <w:trPr>
          <w:trHeight w:hRule="exact" w:val="340"/>
          <w:jc w:val="center"/>
        </w:trPr>
        <w:tc>
          <w:tcPr>
            <w:tcW w:w="896" w:type="pct"/>
            <w:tcBorders>
              <w:top w:val="nil"/>
              <w:left w:val="single" w:sz="4" w:space="0" w:color="auto"/>
              <w:bottom w:val="nil"/>
              <w:right w:val="nil"/>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مصر</w:t>
            </w:r>
          </w:p>
        </w:tc>
        <w:tc>
          <w:tcPr>
            <w:tcW w:w="384"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0.3</w:t>
            </w:r>
          </w:p>
        </w:tc>
        <w:tc>
          <w:tcPr>
            <w:tcW w:w="380"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401"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2.6</w:t>
            </w:r>
          </w:p>
        </w:tc>
        <w:tc>
          <w:tcPr>
            <w:tcW w:w="385"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3.4</w:t>
            </w:r>
          </w:p>
        </w:tc>
        <w:tc>
          <w:tcPr>
            <w:tcW w:w="386"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1.9</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7.2</w:t>
            </w:r>
          </w:p>
        </w:tc>
        <w:tc>
          <w:tcPr>
            <w:tcW w:w="463"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10.1</w:t>
            </w:r>
          </w:p>
        </w:tc>
        <w:tc>
          <w:tcPr>
            <w:tcW w:w="388"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3.1</w:t>
            </w:r>
          </w:p>
        </w:tc>
        <w:tc>
          <w:tcPr>
            <w:tcW w:w="545"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1.1</w:t>
            </w:r>
          </w:p>
        </w:tc>
      </w:tr>
      <w:tr w:rsidR="00595160" w:rsidRPr="00C03BEE" w:rsidTr="00366E35">
        <w:trPr>
          <w:trHeight w:hRule="exact" w:val="340"/>
          <w:jc w:val="center"/>
        </w:trPr>
        <w:tc>
          <w:tcPr>
            <w:tcW w:w="896" w:type="pct"/>
            <w:tcBorders>
              <w:top w:val="nil"/>
              <w:left w:val="single" w:sz="4" w:space="0" w:color="auto"/>
              <w:bottom w:val="nil"/>
              <w:right w:val="nil"/>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دول عربية أخرى</w:t>
            </w:r>
          </w:p>
        </w:tc>
        <w:tc>
          <w:tcPr>
            <w:tcW w:w="384"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0.7</w:t>
            </w:r>
          </w:p>
        </w:tc>
        <w:tc>
          <w:tcPr>
            <w:tcW w:w="380"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0.6</w:t>
            </w:r>
          </w:p>
        </w:tc>
        <w:tc>
          <w:tcPr>
            <w:tcW w:w="401"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0.9</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2.5</w:t>
            </w:r>
          </w:p>
        </w:tc>
        <w:tc>
          <w:tcPr>
            <w:tcW w:w="385"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2.7</w:t>
            </w:r>
          </w:p>
        </w:tc>
        <w:tc>
          <w:tcPr>
            <w:tcW w:w="386"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2.2</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7.1</w:t>
            </w:r>
          </w:p>
        </w:tc>
        <w:tc>
          <w:tcPr>
            <w:tcW w:w="463"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9.4</w:t>
            </w:r>
          </w:p>
        </w:tc>
        <w:tc>
          <w:tcPr>
            <w:tcW w:w="388"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3.8</w:t>
            </w:r>
          </w:p>
        </w:tc>
        <w:tc>
          <w:tcPr>
            <w:tcW w:w="545"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1.5</w:t>
            </w:r>
          </w:p>
        </w:tc>
      </w:tr>
      <w:tr w:rsidR="00595160" w:rsidRPr="00C03BEE" w:rsidTr="00366E35">
        <w:trPr>
          <w:trHeight w:hRule="exact" w:val="340"/>
          <w:jc w:val="center"/>
        </w:trPr>
        <w:tc>
          <w:tcPr>
            <w:tcW w:w="896" w:type="pct"/>
            <w:tcBorders>
              <w:top w:val="nil"/>
              <w:left w:val="single" w:sz="4" w:space="0" w:color="auto"/>
              <w:right w:val="nil"/>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اخرى</w:t>
            </w:r>
          </w:p>
        </w:tc>
        <w:tc>
          <w:tcPr>
            <w:tcW w:w="384" w:type="pct"/>
            <w:tcBorders>
              <w:top w:val="nil"/>
              <w:left w:val="single" w:sz="4" w:space="0" w:color="auto"/>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0.3</w:t>
            </w:r>
          </w:p>
        </w:tc>
        <w:tc>
          <w:tcPr>
            <w:tcW w:w="380" w:type="pct"/>
            <w:tcBorders>
              <w:top w:val="nil"/>
              <w:left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401" w:type="pct"/>
            <w:tcBorders>
              <w:top w:val="nil"/>
              <w:left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0.4</w:t>
            </w:r>
          </w:p>
        </w:tc>
        <w:tc>
          <w:tcPr>
            <w:tcW w:w="386" w:type="pct"/>
            <w:tcBorders>
              <w:top w:val="nil"/>
              <w:left w:val="single" w:sz="4" w:space="0" w:color="auto"/>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1.4</w:t>
            </w:r>
          </w:p>
        </w:tc>
        <w:tc>
          <w:tcPr>
            <w:tcW w:w="385" w:type="pct"/>
            <w:tcBorders>
              <w:top w:val="nil"/>
              <w:left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1.7</w:t>
            </w:r>
          </w:p>
        </w:tc>
        <w:tc>
          <w:tcPr>
            <w:tcW w:w="386" w:type="pct"/>
            <w:tcBorders>
              <w:top w:val="nil"/>
              <w:left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1.0</w:t>
            </w:r>
          </w:p>
        </w:tc>
        <w:tc>
          <w:tcPr>
            <w:tcW w:w="386" w:type="pct"/>
            <w:tcBorders>
              <w:top w:val="nil"/>
              <w:left w:val="single" w:sz="4" w:space="0" w:color="auto"/>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8.</w:t>
            </w:r>
            <w:r w:rsidR="00554969" w:rsidRPr="00D61D51">
              <w:rPr>
                <w:rFonts w:asciiTheme="minorBidi" w:hAnsiTheme="minorBidi"/>
                <w:b/>
                <w:bCs/>
                <w:sz w:val="16"/>
                <w:szCs w:val="16"/>
              </w:rPr>
              <w:t>5</w:t>
            </w:r>
          </w:p>
        </w:tc>
        <w:tc>
          <w:tcPr>
            <w:tcW w:w="463" w:type="pct"/>
            <w:tcBorders>
              <w:top w:val="nil"/>
              <w:left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13.0</w:t>
            </w:r>
          </w:p>
        </w:tc>
        <w:tc>
          <w:tcPr>
            <w:tcW w:w="388" w:type="pct"/>
            <w:tcBorders>
              <w:top w:val="nil"/>
              <w:left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2.4</w:t>
            </w:r>
          </w:p>
        </w:tc>
        <w:tc>
          <w:tcPr>
            <w:tcW w:w="545" w:type="pct"/>
            <w:tcBorders>
              <w:top w:val="nil"/>
              <w:left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w:t>
            </w:r>
            <w:r w:rsidR="00554969" w:rsidRPr="00D61D51">
              <w:rPr>
                <w:rFonts w:asciiTheme="minorBidi" w:hAnsiTheme="minorBidi"/>
                <w:b/>
                <w:bCs/>
                <w:sz w:val="16"/>
                <w:szCs w:val="16"/>
              </w:rPr>
              <w:t>1</w:t>
            </w:r>
          </w:p>
        </w:tc>
      </w:tr>
      <w:tr w:rsidR="00366E35" w:rsidRPr="00C03BEE" w:rsidTr="00B43126">
        <w:trPr>
          <w:trHeight w:hRule="exact" w:val="340"/>
          <w:jc w:val="center"/>
        </w:trPr>
        <w:tc>
          <w:tcPr>
            <w:tcW w:w="896" w:type="pct"/>
            <w:tcBorders>
              <w:top w:val="nil"/>
              <w:left w:val="single" w:sz="4" w:space="0" w:color="auto"/>
              <w:bottom w:val="single" w:sz="4" w:space="0" w:color="auto"/>
              <w:right w:val="nil"/>
            </w:tcBorders>
            <w:shd w:val="clear" w:color="auto" w:fill="auto"/>
            <w:noWrap/>
            <w:hideMark/>
          </w:tcPr>
          <w:p w:rsidR="00366E35" w:rsidRPr="00E37BF4" w:rsidRDefault="00366E35" w:rsidP="007C74EF">
            <w:pPr>
              <w:bidi/>
              <w:rPr>
                <w:rFonts w:asciiTheme="minorBidi" w:hAnsiTheme="minorBidi"/>
                <w:b/>
                <w:bCs/>
                <w:sz w:val="18"/>
                <w:szCs w:val="18"/>
              </w:rPr>
            </w:pPr>
            <w:r w:rsidRPr="00E37BF4">
              <w:rPr>
                <w:rFonts w:asciiTheme="minorBidi" w:hAnsiTheme="minorBidi"/>
                <w:b/>
                <w:bCs/>
                <w:sz w:val="18"/>
                <w:szCs w:val="18"/>
                <w:rtl/>
              </w:rPr>
              <w:t>المجموع</w:t>
            </w:r>
          </w:p>
        </w:tc>
        <w:tc>
          <w:tcPr>
            <w:tcW w:w="384" w:type="pct"/>
            <w:tcBorders>
              <w:top w:val="nil"/>
              <w:left w:val="single" w:sz="4" w:space="0" w:color="auto"/>
              <w:bottom w:val="single" w:sz="4" w:space="0" w:color="auto"/>
              <w:right w:val="nil"/>
            </w:tcBorders>
            <w:shd w:val="clear" w:color="auto" w:fill="auto"/>
            <w:noWrap/>
            <w:hideMark/>
          </w:tcPr>
          <w:p w:rsidR="00366E35" w:rsidRPr="00094FA4" w:rsidRDefault="00366E35" w:rsidP="00366E35">
            <w:pPr>
              <w:bidi/>
              <w:rPr>
                <w:rFonts w:asciiTheme="minorBidi" w:hAnsiTheme="minorBidi"/>
                <w:b/>
                <w:bCs/>
                <w:sz w:val="16"/>
                <w:szCs w:val="16"/>
                <w:rtl/>
              </w:rPr>
            </w:pPr>
            <w:r>
              <w:rPr>
                <w:rFonts w:asciiTheme="minorBidi" w:hAnsiTheme="minorBidi" w:hint="cs"/>
                <w:b/>
                <w:bCs/>
                <w:sz w:val="16"/>
                <w:szCs w:val="16"/>
                <w:rtl/>
              </w:rPr>
              <w:t>100</w:t>
            </w:r>
          </w:p>
        </w:tc>
        <w:tc>
          <w:tcPr>
            <w:tcW w:w="380" w:type="pct"/>
            <w:tcBorders>
              <w:top w:val="nil"/>
              <w:left w:val="nil"/>
              <w:bottom w:val="single" w:sz="4" w:space="0" w:color="auto"/>
              <w:right w:val="nil"/>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401"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386" w:type="pct"/>
            <w:tcBorders>
              <w:top w:val="nil"/>
              <w:left w:val="single" w:sz="4" w:space="0" w:color="auto"/>
              <w:bottom w:val="single" w:sz="4" w:space="0" w:color="auto"/>
              <w:right w:val="nil"/>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385" w:type="pct"/>
            <w:tcBorders>
              <w:top w:val="nil"/>
              <w:left w:val="nil"/>
              <w:bottom w:val="single" w:sz="4" w:space="0" w:color="auto"/>
              <w:right w:val="nil"/>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386"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386" w:type="pct"/>
            <w:tcBorders>
              <w:top w:val="nil"/>
              <w:left w:val="single" w:sz="4" w:space="0" w:color="auto"/>
              <w:bottom w:val="single" w:sz="4" w:space="0" w:color="auto"/>
              <w:right w:val="nil"/>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463" w:type="pct"/>
            <w:tcBorders>
              <w:top w:val="nil"/>
              <w:left w:val="nil"/>
              <w:bottom w:val="single" w:sz="4" w:space="0" w:color="auto"/>
              <w:right w:val="nil"/>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388"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c>
          <w:tcPr>
            <w:tcW w:w="545"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D5042D">
              <w:rPr>
                <w:rFonts w:asciiTheme="minorBidi" w:hAnsiTheme="minorBidi" w:hint="cs"/>
                <w:b/>
                <w:bCs/>
                <w:sz w:val="16"/>
                <w:szCs w:val="16"/>
                <w:rtl/>
              </w:rPr>
              <w:t>100</w:t>
            </w:r>
          </w:p>
        </w:tc>
      </w:tr>
      <w:tr w:rsidR="00595160" w:rsidRPr="00C03BEE" w:rsidTr="00B43126">
        <w:trPr>
          <w:trHeight w:hRule="exact" w:val="340"/>
          <w:jc w:val="center"/>
        </w:trPr>
        <w:tc>
          <w:tcPr>
            <w:tcW w:w="896" w:type="pct"/>
            <w:tcBorders>
              <w:top w:val="single" w:sz="4" w:space="0" w:color="auto"/>
              <w:left w:val="single" w:sz="4" w:space="0" w:color="auto"/>
              <w:right w:val="single" w:sz="4" w:space="0" w:color="auto"/>
            </w:tcBorders>
            <w:shd w:val="clear" w:color="auto" w:fill="auto"/>
            <w:noWrap/>
            <w:hideMark/>
          </w:tcPr>
          <w:p w:rsidR="00C23C7C" w:rsidRPr="00E37BF4" w:rsidRDefault="00595160" w:rsidP="007C74EF">
            <w:pPr>
              <w:bidi/>
              <w:rPr>
                <w:rFonts w:asciiTheme="minorBidi" w:hAnsiTheme="minorBidi"/>
                <w:b/>
                <w:bCs/>
                <w:sz w:val="18"/>
                <w:szCs w:val="18"/>
              </w:rPr>
            </w:pPr>
            <w:r w:rsidRPr="00E37BF4">
              <w:rPr>
                <w:rFonts w:asciiTheme="minorBidi" w:hAnsiTheme="minorBidi"/>
                <w:b/>
                <w:bCs/>
                <w:sz w:val="18"/>
                <w:szCs w:val="18"/>
              </w:rPr>
              <w:t>2017</w:t>
            </w:r>
          </w:p>
        </w:tc>
        <w:tc>
          <w:tcPr>
            <w:tcW w:w="384" w:type="pct"/>
            <w:tcBorders>
              <w:top w:val="single" w:sz="4" w:space="0" w:color="auto"/>
              <w:left w:val="single" w:sz="4" w:space="0" w:color="auto"/>
              <w:right w:val="nil"/>
            </w:tcBorders>
            <w:shd w:val="clear" w:color="auto" w:fill="auto"/>
            <w:noWrap/>
            <w:hideMark/>
          </w:tcPr>
          <w:p w:rsidR="00595160" w:rsidRPr="000355D3" w:rsidRDefault="00595160" w:rsidP="007C74EF">
            <w:pPr>
              <w:bidi/>
              <w:rPr>
                <w:rFonts w:asciiTheme="minorBidi" w:hAnsiTheme="minorBidi"/>
                <w:b/>
                <w:bCs/>
                <w:sz w:val="18"/>
                <w:szCs w:val="18"/>
              </w:rPr>
            </w:pPr>
          </w:p>
        </w:tc>
        <w:tc>
          <w:tcPr>
            <w:tcW w:w="380" w:type="pct"/>
            <w:tcBorders>
              <w:top w:val="single" w:sz="4" w:space="0" w:color="auto"/>
              <w:left w:val="nil"/>
              <w:right w:val="nil"/>
            </w:tcBorders>
            <w:shd w:val="clear" w:color="auto" w:fill="auto"/>
            <w:noWrap/>
            <w:hideMark/>
          </w:tcPr>
          <w:p w:rsidR="00595160" w:rsidRPr="00E37BF4" w:rsidRDefault="00595160" w:rsidP="007C74EF">
            <w:pPr>
              <w:bidi/>
              <w:rPr>
                <w:rFonts w:asciiTheme="minorBidi" w:hAnsiTheme="minorBidi"/>
                <w:sz w:val="18"/>
                <w:szCs w:val="18"/>
              </w:rPr>
            </w:pPr>
          </w:p>
        </w:tc>
        <w:tc>
          <w:tcPr>
            <w:tcW w:w="401" w:type="pct"/>
            <w:tcBorders>
              <w:top w:val="single" w:sz="4" w:space="0" w:color="auto"/>
              <w:left w:val="nil"/>
              <w:right w:val="single" w:sz="4" w:space="0" w:color="auto"/>
            </w:tcBorders>
            <w:shd w:val="clear" w:color="auto" w:fill="auto"/>
            <w:noWrap/>
            <w:hideMark/>
          </w:tcPr>
          <w:p w:rsidR="00595160" w:rsidRPr="00E37BF4" w:rsidRDefault="00595160" w:rsidP="007C74EF">
            <w:pPr>
              <w:bidi/>
              <w:rPr>
                <w:rFonts w:asciiTheme="minorBidi" w:hAnsiTheme="minorBidi"/>
                <w:sz w:val="18"/>
                <w:szCs w:val="18"/>
              </w:rPr>
            </w:pPr>
          </w:p>
        </w:tc>
        <w:tc>
          <w:tcPr>
            <w:tcW w:w="386" w:type="pct"/>
            <w:tcBorders>
              <w:top w:val="single" w:sz="4" w:space="0" w:color="auto"/>
              <w:left w:val="single" w:sz="4" w:space="0" w:color="auto"/>
              <w:right w:val="nil"/>
            </w:tcBorders>
            <w:shd w:val="clear" w:color="auto" w:fill="auto"/>
            <w:noWrap/>
            <w:hideMark/>
          </w:tcPr>
          <w:p w:rsidR="00595160" w:rsidRPr="000355D3" w:rsidRDefault="00595160" w:rsidP="007C74EF">
            <w:pPr>
              <w:bidi/>
              <w:rPr>
                <w:rFonts w:asciiTheme="minorBidi" w:hAnsiTheme="minorBidi"/>
                <w:b/>
                <w:bCs/>
                <w:sz w:val="18"/>
                <w:szCs w:val="18"/>
              </w:rPr>
            </w:pPr>
          </w:p>
        </w:tc>
        <w:tc>
          <w:tcPr>
            <w:tcW w:w="385" w:type="pct"/>
            <w:tcBorders>
              <w:top w:val="single" w:sz="4" w:space="0" w:color="auto"/>
              <w:left w:val="nil"/>
              <w:right w:val="nil"/>
            </w:tcBorders>
            <w:shd w:val="clear" w:color="auto" w:fill="auto"/>
            <w:noWrap/>
            <w:hideMark/>
          </w:tcPr>
          <w:p w:rsidR="00595160" w:rsidRPr="00E37BF4" w:rsidRDefault="00595160" w:rsidP="007C74EF">
            <w:pPr>
              <w:bidi/>
              <w:rPr>
                <w:rFonts w:asciiTheme="minorBidi" w:hAnsiTheme="minorBidi"/>
                <w:sz w:val="18"/>
                <w:szCs w:val="18"/>
              </w:rPr>
            </w:pPr>
          </w:p>
        </w:tc>
        <w:tc>
          <w:tcPr>
            <w:tcW w:w="386" w:type="pct"/>
            <w:tcBorders>
              <w:top w:val="single" w:sz="4" w:space="0" w:color="auto"/>
              <w:left w:val="nil"/>
              <w:right w:val="single" w:sz="4" w:space="0" w:color="auto"/>
            </w:tcBorders>
            <w:shd w:val="clear" w:color="auto" w:fill="auto"/>
            <w:noWrap/>
            <w:hideMark/>
          </w:tcPr>
          <w:p w:rsidR="00595160" w:rsidRPr="00E37BF4" w:rsidRDefault="00595160" w:rsidP="007C74EF">
            <w:pPr>
              <w:bidi/>
              <w:rPr>
                <w:rFonts w:asciiTheme="minorBidi" w:hAnsiTheme="minorBidi"/>
                <w:sz w:val="18"/>
                <w:szCs w:val="18"/>
              </w:rPr>
            </w:pPr>
          </w:p>
        </w:tc>
        <w:tc>
          <w:tcPr>
            <w:tcW w:w="386" w:type="pct"/>
            <w:tcBorders>
              <w:top w:val="single" w:sz="4" w:space="0" w:color="auto"/>
              <w:left w:val="single" w:sz="4" w:space="0" w:color="auto"/>
              <w:right w:val="nil"/>
            </w:tcBorders>
            <w:shd w:val="clear" w:color="auto" w:fill="auto"/>
            <w:noWrap/>
            <w:hideMark/>
          </w:tcPr>
          <w:p w:rsidR="00595160" w:rsidRPr="000355D3" w:rsidRDefault="00595160" w:rsidP="007C74EF">
            <w:pPr>
              <w:bidi/>
              <w:rPr>
                <w:rFonts w:asciiTheme="minorBidi" w:hAnsiTheme="minorBidi"/>
                <w:b/>
                <w:bCs/>
                <w:sz w:val="18"/>
                <w:szCs w:val="18"/>
              </w:rPr>
            </w:pPr>
          </w:p>
        </w:tc>
        <w:tc>
          <w:tcPr>
            <w:tcW w:w="463" w:type="pct"/>
            <w:tcBorders>
              <w:top w:val="single" w:sz="4" w:space="0" w:color="auto"/>
              <w:left w:val="nil"/>
              <w:right w:val="nil"/>
            </w:tcBorders>
            <w:shd w:val="clear" w:color="auto" w:fill="auto"/>
            <w:noWrap/>
            <w:hideMark/>
          </w:tcPr>
          <w:p w:rsidR="00595160" w:rsidRPr="00E37BF4" w:rsidRDefault="00595160" w:rsidP="007C74EF">
            <w:pPr>
              <w:bidi/>
              <w:rPr>
                <w:rFonts w:asciiTheme="minorBidi" w:hAnsiTheme="minorBidi"/>
                <w:sz w:val="18"/>
                <w:szCs w:val="18"/>
              </w:rPr>
            </w:pPr>
          </w:p>
        </w:tc>
        <w:tc>
          <w:tcPr>
            <w:tcW w:w="388" w:type="pct"/>
            <w:tcBorders>
              <w:top w:val="single" w:sz="4" w:space="0" w:color="auto"/>
              <w:left w:val="nil"/>
              <w:right w:val="single" w:sz="4" w:space="0" w:color="auto"/>
            </w:tcBorders>
            <w:shd w:val="clear" w:color="auto" w:fill="auto"/>
            <w:noWrap/>
            <w:hideMark/>
          </w:tcPr>
          <w:p w:rsidR="00595160" w:rsidRPr="00E37BF4" w:rsidRDefault="00595160" w:rsidP="007C74EF">
            <w:pPr>
              <w:bidi/>
              <w:rPr>
                <w:rFonts w:asciiTheme="minorBidi" w:hAnsiTheme="minorBidi"/>
                <w:sz w:val="18"/>
                <w:szCs w:val="18"/>
              </w:rPr>
            </w:pPr>
          </w:p>
        </w:tc>
        <w:tc>
          <w:tcPr>
            <w:tcW w:w="545" w:type="pct"/>
            <w:tcBorders>
              <w:top w:val="single" w:sz="4" w:space="0" w:color="auto"/>
              <w:left w:val="single" w:sz="4" w:space="0" w:color="auto"/>
              <w:right w:val="single" w:sz="4" w:space="0" w:color="auto"/>
            </w:tcBorders>
            <w:shd w:val="clear" w:color="auto" w:fill="auto"/>
            <w:noWrap/>
            <w:hideMark/>
          </w:tcPr>
          <w:p w:rsidR="00595160" w:rsidRPr="000355D3" w:rsidRDefault="00595160" w:rsidP="007C74EF">
            <w:pPr>
              <w:bidi/>
              <w:rPr>
                <w:rFonts w:asciiTheme="minorBidi" w:hAnsiTheme="minorBidi"/>
                <w:b/>
                <w:bCs/>
                <w:sz w:val="18"/>
                <w:szCs w:val="18"/>
              </w:rPr>
            </w:pPr>
          </w:p>
        </w:tc>
      </w:tr>
      <w:tr w:rsidR="00595160" w:rsidRPr="00C03BEE" w:rsidTr="00B43126">
        <w:trPr>
          <w:trHeight w:hRule="exact" w:val="340"/>
          <w:jc w:val="center"/>
        </w:trPr>
        <w:tc>
          <w:tcPr>
            <w:tcW w:w="896" w:type="pct"/>
            <w:tcBorders>
              <w:left w:val="single" w:sz="4" w:space="0" w:color="auto"/>
              <w:bottom w:val="nil"/>
              <w:right w:val="single" w:sz="4" w:space="0" w:color="auto"/>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فلسطين</w:t>
            </w:r>
          </w:p>
        </w:tc>
        <w:tc>
          <w:tcPr>
            <w:tcW w:w="384" w:type="pct"/>
            <w:tcBorders>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98.7</w:t>
            </w:r>
          </w:p>
        </w:tc>
        <w:tc>
          <w:tcPr>
            <w:tcW w:w="380" w:type="pct"/>
            <w:tcBorders>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98.5</w:t>
            </w:r>
          </w:p>
        </w:tc>
        <w:tc>
          <w:tcPr>
            <w:tcW w:w="401" w:type="pct"/>
            <w:tcBorders>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99.2</w:t>
            </w:r>
          </w:p>
        </w:tc>
        <w:tc>
          <w:tcPr>
            <w:tcW w:w="386" w:type="pct"/>
            <w:tcBorders>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91.3</w:t>
            </w:r>
          </w:p>
        </w:tc>
        <w:tc>
          <w:tcPr>
            <w:tcW w:w="385" w:type="pct"/>
            <w:tcBorders>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88.2</w:t>
            </w:r>
          </w:p>
        </w:tc>
        <w:tc>
          <w:tcPr>
            <w:tcW w:w="386" w:type="pct"/>
            <w:tcBorders>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93.5</w:t>
            </w:r>
          </w:p>
        </w:tc>
        <w:tc>
          <w:tcPr>
            <w:tcW w:w="386" w:type="pct"/>
            <w:tcBorders>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88.5</w:t>
            </w:r>
          </w:p>
        </w:tc>
        <w:tc>
          <w:tcPr>
            <w:tcW w:w="463" w:type="pct"/>
            <w:tcBorders>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88.5</w:t>
            </w:r>
          </w:p>
        </w:tc>
        <w:tc>
          <w:tcPr>
            <w:tcW w:w="388" w:type="pct"/>
            <w:tcBorders>
              <w:left w:val="nil"/>
              <w:bottom w:val="nil"/>
              <w:right w:val="single" w:sz="4" w:space="0" w:color="auto"/>
            </w:tcBorders>
            <w:shd w:val="clear" w:color="auto" w:fill="auto"/>
            <w:noWrap/>
            <w:hideMark/>
          </w:tcPr>
          <w:p w:rsidR="00595160" w:rsidRPr="00D61D51" w:rsidRDefault="005552FC" w:rsidP="007C74EF">
            <w:pPr>
              <w:bidi/>
              <w:rPr>
                <w:rFonts w:asciiTheme="minorBidi" w:hAnsiTheme="minorBidi"/>
                <w:sz w:val="16"/>
                <w:szCs w:val="16"/>
              </w:rPr>
            </w:pPr>
            <w:r>
              <w:rPr>
                <w:rFonts w:asciiTheme="minorBidi" w:hAnsiTheme="minorBidi"/>
                <w:sz w:val="16"/>
                <w:szCs w:val="16"/>
              </w:rPr>
              <w:t>88</w:t>
            </w:r>
            <w:r w:rsidR="00595160" w:rsidRPr="00D61D51">
              <w:rPr>
                <w:rFonts w:asciiTheme="minorBidi" w:hAnsiTheme="minorBidi"/>
                <w:sz w:val="16"/>
                <w:szCs w:val="16"/>
              </w:rPr>
              <w:t>.5</w:t>
            </w:r>
          </w:p>
        </w:tc>
        <w:tc>
          <w:tcPr>
            <w:tcW w:w="545" w:type="pct"/>
            <w:tcBorders>
              <w:left w:val="single" w:sz="4" w:space="0" w:color="auto"/>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96.</w:t>
            </w:r>
            <w:r w:rsidR="00554969" w:rsidRPr="00D61D51">
              <w:rPr>
                <w:rFonts w:asciiTheme="minorBidi" w:hAnsiTheme="minorBidi"/>
                <w:b/>
                <w:bCs/>
                <w:sz w:val="16"/>
                <w:szCs w:val="16"/>
              </w:rPr>
              <w:t>6</w:t>
            </w:r>
          </w:p>
        </w:tc>
      </w:tr>
      <w:tr w:rsidR="00595160" w:rsidRPr="00C03BEE" w:rsidTr="00366E35">
        <w:trPr>
          <w:trHeight w:hRule="exact" w:val="340"/>
          <w:jc w:val="center"/>
        </w:trPr>
        <w:tc>
          <w:tcPr>
            <w:tcW w:w="896" w:type="pct"/>
            <w:tcBorders>
              <w:top w:val="nil"/>
              <w:left w:val="single" w:sz="4" w:space="0" w:color="auto"/>
              <w:right w:val="single" w:sz="4" w:space="0" w:color="auto"/>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الأردن</w:t>
            </w:r>
          </w:p>
        </w:tc>
        <w:tc>
          <w:tcPr>
            <w:tcW w:w="384" w:type="pct"/>
            <w:tcBorders>
              <w:top w:val="nil"/>
              <w:left w:val="single" w:sz="4" w:space="0" w:color="auto"/>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0.6</w:t>
            </w:r>
          </w:p>
        </w:tc>
        <w:tc>
          <w:tcPr>
            <w:tcW w:w="380" w:type="pct"/>
            <w:tcBorders>
              <w:top w:val="nil"/>
              <w:left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0.9</w:t>
            </w:r>
          </w:p>
        </w:tc>
        <w:tc>
          <w:tcPr>
            <w:tcW w:w="401" w:type="pct"/>
            <w:tcBorders>
              <w:top w:val="nil"/>
              <w:left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0.1</w:t>
            </w:r>
          </w:p>
        </w:tc>
        <w:tc>
          <w:tcPr>
            <w:tcW w:w="386" w:type="pct"/>
            <w:tcBorders>
              <w:top w:val="nil"/>
              <w:left w:val="single" w:sz="4" w:space="0" w:color="auto"/>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5.7</w:t>
            </w:r>
          </w:p>
        </w:tc>
        <w:tc>
          <w:tcPr>
            <w:tcW w:w="385" w:type="pct"/>
            <w:tcBorders>
              <w:top w:val="nil"/>
              <w:left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9.6</w:t>
            </w:r>
          </w:p>
        </w:tc>
        <w:tc>
          <w:tcPr>
            <w:tcW w:w="386" w:type="pct"/>
            <w:tcBorders>
              <w:top w:val="nil"/>
              <w:left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1.8</w:t>
            </w:r>
          </w:p>
        </w:tc>
        <w:tc>
          <w:tcPr>
            <w:tcW w:w="386" w:type="pct"/>
            <w:tcBorders>
              <w:top w:val="nil"/>
              <w:left w:val="single" w:sz="4" w:space="0" w:color="auto"/>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2.3</w:t>
            </w:r>
          </w:p>
        </w:tc>
        <w:tc>
          <w:tcPr>
            <w:tcW w:w="463" w:type="pct"/>
            <w:tcBorders>
              <w:top w:val="nil"/>
              <w:left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3.6</w:t>
            </w:r>
          </w:p>
        </w:tc>
        <w:tc>
          <w:tcPr>
            <w:tcW w:w="388" w:type="pct"/>
            <w:tcBorders>
              <w:top w:val="nil"/>
              <w:left w:val="nil"/>
              <w:right w:val="single" w:sz="4" w:space="0" w:color="auto"/>
            </w:tcBorders>
            <w:shd w:val="clear" w:color="auto" w:fill="auto"/>
            <w:noWrap/>
            <w:hideMark/>
          </w:tcPr>
          <w:p w:rsidR="00595160" w:rsidRPr="00D61D51" w:rsidRDefault="00595160" w:rsidP="005552FC">
            <w:pPr>
              <w:bidi/>
              <w:rPr>
                <w:rFonts w:asciiTheme="minorBidi" w:hAnsiTheme="minorBidi"/>
                <w:sz w:val="16"/>
                <w:szCs w:val="16"/>
              </w:rPr>
            </w:pPr>
            <w:r w:rsidRPr="00D61D51">
              <w:rPr>
                <w:rFonts w:asciiTheme="minorBidi" w:hAnsiTheme="minorBidi"/>
                <w:sz w:val="16"/>
                <w:szCs w:val="16"/>
              </w:rPr>
              <w:t>0.</w:t>
            </w:r>
            <w:r w:rsidR="005552FC">
              <w:rPr>
                <w:rFonts w:asciiTheme="minorBidi" w:hAnsiTheme="minorBidi"/>
                <w:sz w:val="16"/>
                <w:szCs w:val="16"/>
              </w:rPr>
              <w:t>5</w:t>
            </w:r>
          </w:p>
        </w:tc>
        <w:tc>
          <w:tcPr>
            <w:tcW w:w="545" w:type="pct"/>
            <w:tcBorders>
              <w:top w:val="nil"/>
              <w:left w:val="single" w:sz="4" w:space="0" w:color="auto"/>
              <w:right w:val="single" w:sz="4" w:space="0" w:color="auto"/>
            </w:tcBorders>
            <w:shd w:val="clear" w:color="auto" w:fill="auto"/>
            <w:noWrap/>
            <w:hideMark/>
          </w:tcPr>
          <w:p w:rsidR="00595160" w:rsidRPr="00D61D51" w:rsidRDefault="00595160" w:rsidP="005552FC">
            <w:pPr>
              <w:bidi/>
              <w:rPr>
                <w:rFonts w:asciiTheme="minorBidi" w:hAnsiTheme="minorBidi"/>
                <w:b/>
                <w:bCs/>
                <w:sz w:val="16"/>
                <w:szCs w:val="16"/>
              </w:rPr>
            </w:pPr>
            <w:r w:rsidRPr="00D61D51">
              <w:rPr>
                <w:rFonts w:asciiTheme="minorBidi" w:hAnsiTheme="minorBidi"/>
                <w:b/>
                <w:bCs/>
                <w:sz w:val="16"/>
                <w:szCs w:val="16"/>
              </w:rPr>
              <w:t>1.</w:t>
            </w:r>
            <w:r w:rsidR="005552FC">
              <w:rPr>
                <w:rFonts w:asciiTheme="minorBidi" w:hAnsiTheme="minorBidi"/>
                <w:b/>
                <w:bCs/>
                <w:sz w:val="16"/>
                <w:szCs w:val="16"/>
              </w:rPr>
              <w:t>2</w:t>
            </w:r>
          </w:p>
        </w:tc>
      </w:tr>
      <w:tr w:rsidR="00595160" w:rsidRPr="00C03BEE" w:rsidTr="00366E35">
        <w:trPr>
          <w:trHeight w:hRule="exact" w:val="340"/>
          <w:jc w:val="center"/>
        </w:trPr>
        <w:tc>
          <w:tcPr>
            <w:tcW w:w="896" w:type="pct"/>
            <w:tcBorders>
              <w:left w:val="single" w:sz="4" w:space="0" w:color="auto"/>
              <w:bottom w:val="nil"/>
              <w:right w:val="single" w:sz="4" w:space="0" w:color="auto"/>
            </w:tcBorders>
            <w:shd w:val="clear" w:color="auto" w:fill="auto"/>
            <w:noWrap/>
            <w:hideMark/>
          </w:tcPr>
          <w:p w:rsidR="00595160" w:rsidRPr="00ED5EE8" w:rsidRDefault="00595160" w:rsidP="007C74EF">
            <w:pPr>
              <w:bidi/>
              <w:rPr>
                <w:rFonts w:asciiTheme="minorBidi" w:hAnsiTheme="minorBidi"/>
                <w:sz w:val="18"/>
                <w:szCs w:val="18"/>
                <w:rtl/>
              </w:rPr>
            </w:pPr>
            <w:r w:rsidRPr="00ED5EE8">
              <w:rPr>
                <w:rFonts w:asciiTheme="minorBidi" w:hAnsiTheme="minorBidi"/>
                <w:sz w:val="18"/>
                <w:szCs w:val="18"/>
                <w:rtl/>
              </w:rPr>
              <w:t>مصر</w:t>
            </w:r>
          </w:p>
        </w:tc>
        <w:tc>
          <w:tcPr>
            <w:tcW w:w="384" w:type="pct"/>
            <w:tcBorders>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0.1</w:t>
            </w:r>
          </w:p>
        </w:tc>
        <w:tc>
          <w:tcPr>
            <w:tcW w:w="380" w:type="pct"/>
            <w:tcBorders>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0.0</w:t>
            </w:r>
          </w:p>
        </w:tc>
        <w:tc>
          <w:tcPr>
            <w:tcW w:w="401" w:type="pct"/>
            <w:tcBorders>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386" w:type="pct"/>
            <w:tcBorders>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1.2</w:t>
            </w:r>
          </w:p>
        </w:tc>
        <w:tc>
          <w:tcPr>
            <w:tcW w:w="385" w:type="pct"/>
            <w:tcBorders>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0.2</w:t>
            </w:r>
          </w:p>
        </w:tc>
        <w:tc>
          <w:tcPr>
            <w:tcW w:w="386" w:type="pct"/>
            <w:tcBorders>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2.9</w:t>
            </w:r>
          </w:p>
        </w:tc>
        <w:tc>
          <w:tcPr>
            <w:tcW w:w="386" w:type="pct"/>
            <w:tcBorders>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3.0</w:t>
            </w:r>
          </w:p>
        </w:tc>
        <w:tc>
          <w:tcPr>
            <w:tcW w:w="463" w:type="pct"/>
            <w:tcBorders>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1.3</w:t>
            </w:r>
          </w:p>
        </w:tc>
        <w:tc>
          <w:tcPr>
            <w:tcW w:w="388" w:type="pct"/>
            <w:tcBorders>
              <w:left w:val="nil"/>
              <w:bottom w:val="nil"/>
              <w:right w:val="single" w:sz="4" w:space="0" w:color="auto"/>
            </w:tcBorders>
            <w:shd w:val="clear" w:color="auto" w:fill="auto"/>
            <w:noWrap/>
            <w:hideMark/>
          </w:tcPr>
          <w:p w:rsidR="00595160" w:rsidRPr="00D61D51" w:rsidRDefault="005552FC" w:rsidP="007C74EF">
            <w:pPr>
              <w:bidi/>
              <w:rPr>
                <w:rFonts w:asciiTheme="minorBidi" w:hAnsiTheme="minorBidi"/>
                <w:sz w:val="16"/>
                <w:szCs w:val="16"/>
              </w:rPr>
            </w:pPr>
            <w:r>
              <w:rPr>
                <w:rFonts w:asciiTheme="minorBidi" w:hAnsiTheme="minorBidi"/>
                <w:sz w:val="16"/>
                <w:szCs w:val="16"/>
              </w:rPr>
              <w:t>5.4</w:t>
            </w:r>
          </w:p>
        </w:tc>
        <w:tc>
          <w:tcPr>
            <w:tcW w:w="545" w:type="pct"/>
            <w:tcBorders>
              <w:left w:val="single" w:sz="4" w:space="0" w:color="auto"/>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0.7</w:t>
            </w:r>
          </w:p>
        </w:tc>
      </w:tr>
      <w:tr w:rsidR="00595160" w:rsidRPr="00C03BEE" w:rsidTr="00366E35">
        <w:trPr>
          <w:trHeight w:hRule="exact" w:val="340"/>
          <w:jc w:val="center"/>
        </w:trPr>
        <w:tc>
          <w:tcPr>
            <w:tcW w:w="896" w:type="pct"/>
            <w:tcBorders>
              <w:top w:val="nil"/>
              <w:left w:val="single" w:sz="4" w:space="0" w:color="auto"/>
              <w:bottom w:val="nil"/>
              <w:right w:val="single" w:sz="4" w:space="0" w:color="auto"/>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دول عربية أخرى</w:t>
            </w:r>
          </w:p>
        </w:tc>
        <w:tc>
          <w:tcPr>
            <w:tcW w:w="384"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0.3</w:t>
            </w:r>
          </w:p>
        </w:tc>
        <w:tc>
          <w:tcPr>
            <w:tcW w:w="380"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401"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1.0</w:t>
            </w:r>
          </w:p>
        </w:tc>
        <w:tc>
          <w:tcPr>
            <w:tcW w:w="385"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1.0</w:t>
            </w:r>
          </w:p>
        </w:tc>
        <w:tc>
          <w:tcPr>
            <w:tcW w:w="386"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1.2</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2.4</w:t>
            </w:r>
          </w:p>
        </w:tc>
        <w:tc>
          <w:tcPr>
            <w:tcW w:w="463"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2.0</w:t>
            </w:r>
          </w:p>
        </w:tc>
        <w:tc>
          <w:tcPr>
            <w:tcW w:w="388" w:type="pct"/>
            <w:tcBorders>
              <w:top w:val="nil"/>
              <w:left w:val="nil"/>
              <w:bottom w:val="nil"/>
              <w:right w:val="single" w:sz="4" w:space="0" w:color="auto"/>
            </w:tcBorders>
            <w:shd w:val="clear" w:color="auto" w:fill="auto"/>
            <w:noWrap/>
            <w:hideMark/>
          </w:tcPr>
          <w:p w:rsidR="00595160" w:rsidRPr="00D61D51" w:rsidRDefault="005552FC" w:rsidP="007C74EF">
            <w:pPr>
              <w:bidi/>
              <w:rPr>
                <w:rFonts w:asciiTheme="minorBidi" w:hAnsiTheme="minorBidi"/>
                <w:sz w:val="16"/>
                <w:szCs w:val="16"/>
              </w:rPr>
            </w:pPr>
            <w:r>
              <w:rPr>
                <w:rFonts w:asciiTheme="minorBidi" w:hAnsiTheme="minorBidi"/>
                <w:sz w:val="16"/>
                <w:szCs w:val="16"/>
              </w:rPr>
              <w:t>3.0</w:t>
            </w:r>
          </w:p>
        </w:tc>
        <w:tc>
          <w:tcPr>
            <w:tcW w:w="545" w:type="pct"/>
            <w:tcBorders>
              <w:top w:val="nil"/>
              <w:left w:val="single" w:sz="4" w:space="0" w:color="auto"/>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0.7</w:t>
            </w:r>
          </w:p>
        </w:tc>
      </w:tr>
      <w:tr w:rsidR="00595160" w:rsidRPr="00C03BEE" w:rsidTr="00366E35">
        <w:trPr>
          <w:trHeight w:hRule="exact" w:val="340"/>
          <w:jc w:val="center"/>
        </w:trPr>
        <w:tc>
          <w:tcPr>
            <w:tcW w:w="896" w:type="pct"/>
            <w:tcBorders>
              <w:top w:val="nil"/>
              <w:left w:val="single" w:sz="4" w:space="0" w:color="auto"/>
              <w:bottom w:val="nil"/>
              <w:right w:val="single" w:sz="4" w:space="0" w:color="auto"/>
            </w:tcBorders>
            <w:shd w:val="clear" w:color="auto" w:fill="auto"/>
            <w:noWrap/>
            <w:hideMark/>
          </w:tcPr>
          <w:p w:rsidR="00595160" w:rsidRPr="00ED5EE8" w:rsidRDefault="00595160" w:rsidP="007C74EF">
            <w:pPr>
              <w:bidi/>
              <w:rPr>
                <w:rFonts w:asciiTheme="minorBidi" w:hAnsiTheme="minorBidi"/>
                <w:sz w:val="18"/>
                <w:szCs w:val="18"/>
              </w:rPr>
            </w:pPr>
            <w:r w:rsidRPr="00ED5EE8">
              <w:rPr>
                <w:rFonts w:asciiTheme="minorBidi" w:hAnsiTheme="minorBidi"/>
                <w:sz w:val="18"/>
                <w:szCs w:val="18"/>
                <w:rtl/>
              </w:rPr>
              <w:t>اخرى</w:t>
            </w:r>
          </w:p>
        </w:tc>
        <w:tc>
          <w:tcPr>
            <w:tcW w:w="384"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tl/>
              </w:rPr>
            </w:pPr>
            <w:r w:rsidRPr="00D61D51">
              <w:rPr>
                <w:rFonts w:asciiTheme="minorBidi" w:hAnsiTheme="minorBidi"/>
                <w:b/>
                <w:bCs/>
                <w:sz w:val="16"/>
                <w:szCs w:val="16"/>
              </w:rPr>
              <w:t>0.2</w:t>
            </w:r>
          </w:p>
        </w:tc>
        <w:tc>
          <w:tcPr>
            <w:tcW w:w="380"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0.3</w:t>
            </w:r>
          </w:p>
        </w:tc>
        <w:tc>
          <w:tcPr>
            <w:tcW w:w="401"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0.1</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0.7</w:t>
            </w:r>
          </w:p>
        </w:tc>
        <w:tc>
          <w:tcPr>
            <w:tcW w:w="385"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1.0</w:t>
            </w:r>
          </w:p>
        </w:tc>
        <w:tc>
          <w:tcPr>
            <w:tcW w:w="386" w:type="pct"/>
            <w:tcBorders>
              <w:top w:val="nil"/>
              <w:left w:val="nil"/>
              <w:bottom w:val="nil"/>
              <w:right w:val="single" w:sz="4" w:space="0" w:color="auto"/>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0.5</w:t>
            </w:r>
          </w:p>
        </w:tc>
        <w:tc>
          <w:tcPr>
            <w:tcW w:w="386" w:type="pct"/>
            <w:tcBorders>
              <w:top w:val="nil"/>
              <w:left w:val="single" w:sz="4" w:space="0" w:color="auto"/>
              <w:bottom w:val="nil"/>
              <w:right w:val="nil"/>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3.8</w:t>
            </w:r>
          </w:p>
        </w:tc>
        <w:tc>
          <w:tcPr>
            <w:tcW w:w="463" w:type="pct"/>
            <w:tcBorders>
              <w:top w:val="nil"/>
              <w:left w:val="nil"/>
              <w:bottom w:val="nil"/>
              <w:right w:val="nil"/>
            </w:tcBorders>
            <w:shd w:val="clear" w:color="auto" w:fill="auto"/>
            <w:noWrap/>
            <w:hideMark/>
          </w:tcPr>
          <w:p w:rsidR="00595160" w:rsidRPr="00D61D51" w:rsidRDefault="00595160" w:rsidP="007C74EF">
            <w:pPr>
              <w:bidi/>
              <w:rPr>
                <w:rFonts w:asciiTheme="minorBidi" w:hAnsiTheme="minorBidi"/>
                <w:sz w:val="16"/>
                <w:szCs w:val="16"/>
              </w:rPr>
            </w:pPr>
            <w:r w:rsidRPr="00D61D51">
              <w:rPr>
                <w:rFonts w:asciiTheme="minorBidi" w:hAnsiTheme="minorBidi"/>
                <w:sz w:val="16"/>
                <w:szCs w:val="16"/>
              </w:rPr>
              <w:t>4.6</w:t>
            </w:r>
          </w:p>
        </w:tc>
        <w:tc>
          <w:tcPr>
            <w:tcW w:w="388" w:type="pct"/>
            <w:tcBorders>
              <w:top w:val="nil"/>
              <w:left w:val="nil"/>
              <w:bottom w:val="nil"/>
              <w:right w:val="single" w:sz="4" w:space="0" w:color="auto"/>
            </w:tcBorders>
            <w:shd w:val="clear" w:color="auto" w:fill="auto"/>
            <w:noWrap/>
            <w:hideMark/>
          </w:tcPr>
          <w:p w:rsidR="00595160" w:rsidRPr="00D61D51" w:rsidRDefault="005552FC" w:rsidP="007C74EF">
            <w:pPr>
              <w:bidi/>
              <w:rPr>
                <w:rFonts w:asciiTheme="minorBidi" w:hAnsiTheme="minorBidi"/>
                <w:sz w:val="16"/>
                <w:szCs w:val="16"/>
              </w:rPr>
            </w:pPr>
            <w:r>
              <w:rPr>
                <w:rFonts w:asciiTheme="minorBidi" w:hAnsiTheme="minorBidi"/>
                <w:sz w:val="16"/>
                <w:szCs w:val="16"/>
              </w:rPr>
              <w:t>2.6</w:t>
            </w:r>
          </w:p>
        </w:tc>
        <w:tc>
          <w:tcPr>
            <w:tcW w:w="545" w:type="pct"/>
            <w:tcBorders>
              <w:top w:val="nil"/>
              <w:left w:val="single" w:sz="4" w:space="0" w:color="auto"/>
              <w:bottom w:val="nil"/>
              <w:right w:val="single" w:sz="4" w:space="0" w:color="auto"/>
            </w:tcBorders>
            <w:shd w:val="clear" w:color="auto" w:fill="auto"/>
            <w:noWrap/>
            <w:hideMark/>
          </w:tcPr>
          <w:p w:rsidR="00595160" w:rsidRPr="00D61D51" w:rsidRDefault="00595160" w:rsidP="007C74EF">
            <w:pPr>
              <w:bidi/>
              <w:rPr>
                <w:rFonts w:asciiTheme="minorBidi" w:hAnsiTheme="minorBidi"/>
                <w:b/>
                <w:bCs/>
                <w:sz w:val="16"/>
                <w:szCs w:val="16"/>
              </w:rPr>
            </w:pPr>
            <w:r w:rsidRPr="00D61D51">
              <w:rPr>
                <w:rFonts w:asciiTheme="minorBidi" w:hAnsiTheme="minorBidi"/>
                <w:b/>
                <w:bCs/>
                <w:sz w:val="16"/>
                <w:szCs w:val="16"/>
              </w:rPr>
              <w:t>0.</w:t>
            </w:r>
            <w:r w:rsidR="00554969" w:rsidRPr="00D61D51">
              <w:rPr>
                <w:rFonts w:asciiTheme="minorBidi" w:hAnsiTheme="minorBidi"/>
                <w:b/>
                <w:bCs/>
                <w:sz w:val="16"/>
                <w:szCs w:val="16"/>
              </w:rPr>
              <w:t>8</w:t>
            </w:r>
          </w:p>
        </w:tc>
      </w:tr>
      <w:tr w:rsidR="00366E35" w:rsidRPr="00C03BEE" w:rsidTr="00366E35">
        <w:trPr>
          <w:trHeight w:hRule="exact" w:val="340"/>
          <w:jc w:val="center"/>
        </w:trPr>
        <w:tc>
          <w:tcPr>
            <w:tcW w:w="896" w:type="pct"/>
            <w:tcBorders>
              <w:top w:val="nil"/>
              <w:left w:val="single" w:sz="4" w:space="0" w:color="auto"/>
              <w:bottom w:val="single" w:sz="4" w:space="0" w:color="auto"/>
              <w:right w:val="single" w:sz="4" w:space="0" w:color="auto"/>
            </w:tcBorders>
            <w:shd w:val="clear" w:color="auto" w:fill="auto"/>
            <w:noWrap/>
            <w:hideMark/>
          </w:tcPr>
          <w:p w:rsidR="00366E35" w:rsidRPr="00E37BF4" w:rsidRDefault="00366E35" w:rsidP="007C74EF">
            <w:pPr>
              <w:bidi/>
              <w:rPr>
                <w:rFonts w:asciiTheme="minorBidi" w:hAnsiTheme="minorBidi"/>
                <w:b/>
                <w:bCs/>
                <w:sz w:val="18"/>
                <w:szCs w:val="18"/>
              </w:rPr>
            </w:pPr>
            <w:r w:rsidRPr="00E37BF4">
              <w:rPr>
                <w:rFonts w:asciiTheme="minorBidi" w:hAnsiTheme="minorBidi"/>
                <w:b/>
                <w:bCs/>
                <w:sz w:val="18"/>
                <w:szCs w:val="18"/>
                <w:rtl/>
              </w:rPr>
              <w:t>المجموع</w:t>
            </w:r>
          </w:p>
        </w:tc>
        <w:tc>
          <w:tcPr>
            <w:tcW w:w="384" w:type="pct"/>
            <w:tcBorders>
              <w:top w:val="nil"/>
              <w:left w:val="single" w:sz="4" w:space="0" w:color="auto"/>
              <w:bottom w:val="single" w:sz="4" w:space="0" w:color="auto"/>
              <w:right w:val="nil"/>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380" w:type="pct"/>
            <w:tcBorders>
              <w:top w:val="nil"/>
              <w:left w:val="nil"/>
              <w:bottom w:val="single" w:sz="4" w:space="0" w:color="auto"/>
              <w:right w:val="nil"/>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401"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386" w:type="pct"/>
            <w:tcBorders>
              <w:top w:val="nil"/>
              <w:left w:val="single" w:sz="4" w:space="0" w:color="auto"/>
              <w:bottom w:val="single" w:sz="4" w:space="0" w:color="auto"/>
              <w:right w:val="nil"/>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385" w:type="pct"/>
            <w:tcBorders>
              <w:top w:val="nil"/>
              <w:left w:val="nil"/>
              <w:bottom w:val="single" w:sz="4" w:space="0" w:color="auto"/>
              <w:right w:val="nil"/>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386"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386" w:type="pct"/>
            <w:tcBorders>
              <w:top w:val="nil"/>
              <w:left w:val="single" w:sz="4" w:space="0" w:color="auto"/>
              <w:bottom w:val="single" w:sz="4" w:space="0" w:color="auto"/>
              <w:right w:val="nil"/>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463" w:type="pct"/>
            <w:tcBorders>
              <w:top w:val="nil"/>
              <w:left w:val="nil"/>
              <w:bottom w:val="single" w:sz="4" w:space="0" w:color="auto"/>
              <w:right w:val="nil"/>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388" w:type="pct"/>
            <w:tcBorders>
              <w:top w:val="nil"/>
              <w:left w:val="nil"/>
              <w:bottom w:val="single" w:sz="4" w:space="0" w:color="auto"/>
              <w:right w:val="single" w:sz="4" w:space="0" w:color="auto"/>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c>
          <w:tcPr>
            <w:tcW w:w="545" w:type="pct"/>
            <w:tcBorders>
              <w:top w:val="nil"/>
              <w:left w:val="single" w:sz="4" w:space="0" w:color="auto"/>
              <w:bottom w:val="single" w:sz="4" w:space="0" w:color="auto"/>
              <w:right w:val="single" w:sz="4" w:space="0" w:color="auto"/>
            </w:tcBorders>
            <w:shd w:val="clear" w:color="auto" w:fill="auto"/>
            <w:noWrap/>
            <w:hideMark/>
          </w:tcPr>
          <w:p w:rsidR="00366E35" w:rsidRDefault="00366E35" w:rsidP="00366E35">
            <w:pPr>
              <w:jc w:val="right"/>
            </w:pPr>
            <w:r w:rsidRPr="005F21D3">
              <w:rPr>
                <w:rFonts w:asciiTheme="minorBidi" w:hAnsiTheme="minorBidi" w:hint="cs"/>
                <w:b/>
                <w:bCs/>
                <w:sz w:val="16"/>
                <w:szCs w:val="16"/>
                <w:rtl/>
              </w:rPr>
              <w:t>100</w:t>
            </w:r>
          </w:p>
        </w:tc>
      </w:tr>
    </w:tbl>
    <w:p w:rsidR="009A4D30" w:rsidRPr="00D61D51" w:rsidRDefault="009A4D30" w:rsidP="007C74EF">
      <w:pPr>
        <w:bidi/>
        <w:jc w:val="both"/>
        <w:rPr>
          <w:rFonts w:ascii="Simplified Arabic" w:hAnsi="Simplified Arabic" w:cs="Simplified Arabic"/>
          <w:rtl/>
        </w:rPr>
      </w:pPr>
      <w:r w:rsidRPr="00D61D51">
        <w:rPr>
          <w:rFonts w:ascii="Simplified Arabic" w:hAnsi="Simplified Arabic" w:cs="Simplified Arabic" w:hint="cs"/>
          <w:color w:val="000000"/>
          <w:sz w:val="18"/>
          <w:szCs w:val="18"/>
          <w:shd w:val="clear" w:color="auto" w:fill="FFFFFF"/>
          <w:rtl/>
        </w:rPr>
        <w:t>*</w:t>
      </w:r>
      <w:r w:rsidRPr="00D61D51">
        <w:rPr>
          <w:rFonts w:ascii="Simplified Arabic" w:hAnsi="Simplified Arabic" w:cs="Simplified Arabic"/>
          <w:color w:val="000000"/>
          <w:sz w:val="18"/>
          <w:szCs w:val="18"/>
          <w:shd w:val="clear" w:color="auto" w:fill="FFFFFF"/>
          <w:rtl/>
        </w:rPr>
        <w:t xml:space="preserve"> البيانات لا تشمل ذلك الجزء من محافظة القدس والذي ضمه الاحتلال الإسرائيلي إليه عنوة بعيد احتلاله للضفة الغربية عام 1967</w:t>
      </w:r>
    </w:p>
    <w:p w:rsidR="00595160" w:rsidRPr="00395C4D" w:rsidRDefault="00595160" w:rsidP="007C74EF">
      <w:pPr>
        <w:bidi/>
        <w:rPr>
          <w:rFonts w:asciiTheme="minorBidi" w:hAnsiTheme="minorBidi"/>
          <w:color w:val="000000" w:themeColor="text1"/>
          <w:sz w:val="20"/>
          <w:szCs w:val="20"/>
          <w:rtl/>
        </w:rPr>
      </w:pPr>
    </w:p>
    <w:p w:rsidR="000847CE" w:rsidRDefault="000847CE" w:rsidP="00EA647D">
      <w:pPr>
        <w:bidi/>
        <w:jc w:val="both"/>
        <w:rPr>
          <w:rFonts w:ascii="Simplified Arabic" w:hAnsi="Simplified Arabic" w:cs="Simplified Arabic"/>
          <w:rtl/>
          <w:lang w:bidi="ar-EG"/>
        </w:rPr>
      </w:pPr>
      <w:r w:rsidRPr="00C03BEE">
        <w:rPr>
          <w:rFonts w:ascii="Simplified Arabic" w:hAnsi="Simplified Arabic" w:cs="Simplified Arabic" w:hint="cs"/>
          <w:rtl/>
        </w:rPr>
        <w:t>أما فيما يتعلق بمكان حصول كل من الجنسين على المؤهل العلمي، تشير النتائج الى</w:t>
      </w:r>
      <w:r w:rsidR="00B773A0">
        <w:rPr>
          <w:rFonts w:ascii="Simplified Arabic" w:hAnsi="Simplified Arabic" w:cs="Simplified Arabic" w:hint="cs"/>
          <w:rtl/>
        </w:rPr>
        <w:t xml:space="preserve"> أن</w:t>
      </w:r>
      <w:r w:rsidRPr="00C03BEE">
        <w:rPr>
          <w:rFonts w:ascii="Simplified Arabic" w:hAnsi="Simplified Arabic" w:cs="Simplified Arabic" w:hint="cs"/>
          <w:rtl/>
        </w:rPr>
        <w:t xml:space="preserve"> </w:t>
      </w:r>
      <w:r>
        <w:rPr>
          <w:rFonts w:ascii="Simplified Arabic" w:hAnsi="Simplified Arabic" w:cs="Simplified Arabic" w:hint="cs"/>
          <w:rtl/>
        </w:rPr>
        <w:t>15.8%</w:t>
      </w:r>
      <w:r w:rsidRPr="00C03BEE">
        <w:rPr>
          <w:rFonts w:ascii="Simplified Arabic" w:hAnsi="Simplified Arabic" w:cs="Simplified Arabic" w:hint="cs"/>
          <w:rtl/>
        </w:rPr>
        <w:t xml:space="preserve"> من السكان</w:t>
      </w:r>
      <w:r w:rsidR="00B773A0">
        <w:rPr>
          <w:rFonts w:ascii="Simplified Arabic" w:hAnsi="Simplified Arabic" w:cs="Simplified Arabic" w:hint="cs"/>
          <w:rtl/>
        </w:rPr>
        <w:t xml:space="preserve"> </w:t>
      </w:r>
      <w:r w:rsidRPr="00C03BEE">
        <w:rPr>
          <w:rFonts w:ascii="Simplified Arabic" w:hAnsi="Simplified Arabic" w:cs="Simplified Arabic" w:hint="cs"/>
          <w:rtl/>
        </w:rPr>
        <w:t>في الضفة الغربية حصلوا على مؤهل الدبلوم المتوسط من الأردن ف</w:t>
      </w:r>
      <w:r w:rsidRPr="00C03BEE">
        <w:rPr>
          <w:rFonts w:ascii="Simplified Arabic" w:hAnsi="Simplified Arabic" w:cs="Simplified Arabic" w:hint="eastAsia"/>
          <w:rtl/>
        </w:rPr>
        <w:t>ي</w:t>
      </w:r>
      <w:r w:rsidRPr="00C03BEE">
        <w:rPr>
          <w:rFonts w:ascii="Simplified Arabic" w:hAnsi="Simplified Arabic" w:cs="Simplified Arabic" w:hint="cs"/>
          <w:rtl/>
        </w:rPr>
        <w:t xml:space="preserve"> عام 2007 وانخفضت هذه النسبة الى </w:t>
      </w:r>
      <w:r>
        <w:rPr>
          <w:rFonts w:ascii="Simplified Arabic" w:hAnsi="Simplified Arabic" w:cs="Simplified Arabic" w:hint="cs"/>
          <w:rtl/>
        </w:rPr>
        <w:t xml:space="preserve">9.6% </w:t>
      </w:r>
      <w:r w:rsidRPr="00C03BEE">
        <w:rPr>
          <w:rFonts w:ascii="Simplified Arabic" w:hAnsi="Simplified Arabic" w:cs="Simplified Arabic" w:hint="cs"/>
          <w:rtl/>
        </w:rPr>
        <w:t xml:space="preserve">في عام 2017، </w:t>
      </w:r>
      <w:r w:rsidRPr="00C03BEE">
        <w:rPr>
          <w:rFonts w:ascii="Simplified Arabic" w:hAnsi="Simplified Arabic" w:cs="Simplified Arabic" w:hint="cs"/>
          <w:rtl/>
        </w:rPr>
        <w:lastRenderedPageBreak/>
        <w:t>وأن 3.4% من سكان الضفة ال</w:t>
      </w:r>
      <w:r w:rsidR="00EF15F7">
        <w:rPr>
          <w:rFonts w:ascii="Simplified Arabic" w:hAnsi="Simplified Arabic" w:cs="Simplified Arabic" w:hint="cs"/>
          <w:rtl/>
        </w:rPr>
        <w:t xml:space="preserve">غربية </w:t>
      </w:r>
      <w:r w:rsidRPr="00C03BEE">
        <w:rPr>
          <w:rFonts w:ascii="Simplified Arabic" w:hAnsi="Simplified Arabic" w:cs="Simplified Arabic" w:hint="cs"/>
          <w:rtl/>
        </w:rPr>
        <w:t>حصلوا على مؤهل الدبلوم المتوسط من مصر في عام 2007 وانخفضت هذه النسبة الى 0.2</w:t>
      </w:r>
      <w:r>
        <w:rPr>
          <w:rFonts w:ascii="Simplified Arabic" w:hAnsi="Simplified Arabic" w:cs="Simplified Arabic" w:hint="cs"/>
          <w:rtl/>
        </w:rPr>
        <w:t>%</w:t>
      </w:r>
      <w:r w:rsidRPr="00C03BEE">
        <w:rPr>
          <w:rFonts w:ascii="Simplified Arabic" w:hAnsi="Simplified Arabic" w:cs="Simplified Arabic" w:hint="cs"/>
          <w:rtl/>
        </w:rPr>
        <w:t xml:space="preserve"> في العام 2017.</w:t>
      </w:r>
    </w:p>
    <w:p w:rsidR="003C5AC3" w:rsidRDefault="003C5AC3" w:rsidP="007C74EF">
      <w:pPr>
        <w:bidi/>
        <w:jc w:val="both"/>
        <w:rPr>
          <w:rFonts w:ascii="Simplified Arabic" w:hAnsi="Simplified Arabic" w:cs="Simplified Arabic"/>
          <w:rtl/>
          <w:lang w:bidi="ar-EG"/>
        </w:rPr>
      </w:pPr>
    </w:p>
    <w:p w:rsidR="00595160" w:rsidRPr="00A42D9C" w:rsidRDefault="00595160" w:rsidP="00836EDC">
      <w:pPr>
        <w:bidi/>
        <w:jc w:val="both"/>
        <w:rPr>
          <w:rFonts w:ascii="Simplified Arabic" w:hAnsi="Simplified Arabic" w:cs="Simplified Arabic"/>
          <w:rtl/>
        </w:rPr>
      </w:pPr>
      <w:r w:rsidRPr="00A42D9C">
        <w:rPr>
          <w:rFonts w:ascii="Simplified Arabic" w:hAnsi="Simplified Arabic" w:cs="Simplified Arabic"/>
          <w:rtl/>
        </w:rPr>
        <w:t xml:space="preserve">أما بالنسبة الى الحال في قطاع غزة تشير النتائج الى 4.1% من السكان </w:t>
      </w:r>
      <w:r w:rsidR="003D6C05" w:rsidRPr="00A42D9C">
        <w:rPr>
          <w:rFonts w:ascii="Simplified Arabic" w:hAnsi="Simplified Arabic" w:cs="Simplified Arabic" w:hint="cs"/>
          <w:rtl/>
        </w:rPr>
        <w:t>(10</w:t>
      </w:r>
      <w:r w:rsidR="00554969">
        <w:rPr>
          <w:rFonts w:ascii="Simplified Arabic" w:hAnsi="Simplified Arabic" w:cs="Simplified Arabic" w:hint="cs"/>
          <w:rtl/>
        </w:rPr>
        <w:t xml:space="preserve"> </w:t>
      </w:r>
      <w:r w:rsidRPr="00A42D9C">
        <w:rPr>
          <w:rFonts w:ascii="Simplified Arabic" w:hAnsi="Simplified Arabic" w:cs="Simplified Arabic"/>
          <w:rtl/>
        </w:rPr>
        <w:t>سنوات فأكثر) في قطاع غزة حصلوا على مؤهل البكالوريوس فأكثر من الأردن في عام 2007 وانخفضت هذه النسبة الى 0.</w:t>
      </w:r>
      <w:r w:rsidR="00836EDC">
        <w:rPr>
          <w:rFonts w:ascii="Simplified Arabic" w:hAnsi="Simplified Arabic" w:cs="Simplified Arabic" w:hint="cs"/>
          <w:rtl/>
        </w:rPr>
        <w:t>5</w:t>
      </w:r>
      <w:r w:rsidRPr="00A42D9C">
        <w:rPr>
          <w:rFonts w:ascii="Simplified Arabic" w:hAnsi="Simplified Arabic" w:cs="Simplified Arabic"/>
          <w:rtl/>
        </w:rPr>
        <w:t xml:space="preserve">% في عام 2017، وأن 3.1% من سكان قطاع غزة ممن تزيد أعمارهم عن (10 سنوات فأكثر) حصلوا على مؤهل البكالوريوس فأكثر من مصر في عام 2007 وازدادت بعكس الواقع هذه النسبة الى </w:t>
      </w:r>
      <w:r w:rsidR="00836EDC">
        <w:rPr>
          <w:rFonts w:ascii="Simplified Arabic" w:hAnsi="Simplified Arabic" w:cs="Simplified Arabic" w:hint="cs"/>
          <w:rtl/>
        </w:rPr>
        <w:t>5.4</w:t>
      </w:r>
      <w:r w:rsidRPr="00A42D9C">
        <w:rPr>
          <w:rFonts w:ascii="Simplified Arabic" w:hAnsi="Simplified Arabic" w:cs="Simplified Arabic"/>
          <w:rtl/>
        </w:rPr>
        <w:t>% في العام 2017.</w:t>
      </w:r>
    </w:p>
    <w:p w:rsidR="00A05C3E" w:rsidRDefault="00A05C3E" w:rsidP="007C74EF">
      <w:pPr>
        <w:bidi/>
        <w:ind w:left="-1"/>
        <w:jc w:val="both"/>
        <w:rPr>
          <w:rFonts w:ascii="Simplified Arabic" w:hAnsi="Simplified Arabic" w:cs="Simplified Arabic"/>
          <w:rtl/>
        </w:rPr>
      </w:pPr>
    </w:p>
    <w:p w:rsidR="008D4930" w:rsidRDefault="008D4930" w:rsidP="007C74EF">
      <w:pPr>
        <w:bidi/>
        <w:ind w:left="-1"/>
        <w:jc w:val="both"/>
        <w:rPr>
          <w:rFonts w:ascii="Simplified Arabic" w:hAnsi="Simplified Arabic" w:cs="Simplified Arabic"/>
          <w:rtl/>
        </w:rPr>
      </w:pPr>
    </w:p>
    <w:p w:rsidR="008D4930" w:rsidRDefault="008D4930" w:rsidP="007C74EF">
      <w:pPr>
        <w:bidi/>
        <w:ind w:left="-1"/>
        <w:jc w:val="both"/>
        <w:rPr>
          <w:rFonts w:ascii="Simplified Arabic" w:hAnsi="Simplified Arabic" w:cs="Simplified Arabic"/>
          <w:rtl/>
        </w:rPr>
      </w:pPr>
    </w:p>
    <w:p w:rsidR="00A05C3E" w:rsidRDefault="00A05C3E" w:rsidP="007C74EF">
      <w:pPr>
        <w:bidi/>
        <w:ind w:left="-1"/>
        <w:jc w:val="both"/>
        <w:rPr>
          <w:rFonts w:ascii="Simplified Arabic" w:hAnsi="Simplified Arabic" w:cs="Simplified Arabic"/>
          <w:rtl/>
        </w:rPr>
      </w:pPr>
    </w:p>
    <w:p w:rsidR="009F3B65" w:rsidRDefault="009F3B65" w:rsidP="007C74EF">
      <w:pPr>
        <w:bidi/>
        <w:ind w:left="-1"/>
        <w:jc w:val="both"/>
        <w:rPr>
          <w:rFonts w:ascii="Simplified Arabic" w:hAnsi="Simplified Arabic" w:cs="Simplified Arabic"/>
          <w:rtl/>
        </w:rPr>
      </w:pPr>
    </w:p>
    <w:p w:rsidR="009F3B65" w:rsidRDefault="009F3B65" w:rsidP="007C74EF">
      <w:pPr>
        <w:bidi/>
        <w:ind w:left="-1"/>
        <w:jc w:val="both"/>
        <w:rPr>
          <w:rFonts w:ascii="Simplified Arabic" w:hAnsi="Simplified Arabic" w:cs="Simplified Arabic"/>
          <w:rtl/>
        </w:rPr>
      </w:pPr>
    </w:p>
    <w:p w:rsidR="009F3B65" w:rsidRDefault="009F3B65" w:rsidP="007C74EF">
      <w:pPr>
        <w:bidi/>
        <w:ind w:left="-1"/>
        <w:jc w:val="both"/>
        <w:rPr>
          <w:rFonts w:ascii="Simplified Arabic" w:hAnsi="Simplified Arabic" w:cs="Simplified Arabic"/>
          <w:rtl/>
        </w:rPr>
      </w:pPr>
    </w:p>
    <w:p w:rsidR="009F3B65" w:rsidRDefault="009F3B65"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ind w:left="-1"/>
        <w:jc w:val="both"/>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C23C7C" w:rsidRDefault="00C23C7C" w:rsidP="007C74EF">
      <w:pPr>
        <w:bidi/>
        <w:jc w:val="center"/>
        <w:rPr>
          <w:rFonts w:ascii="Simplified Arabic" w:hAnsi="Simplified Arabic" w:cs="Simplified Arabic"/>
          <w:rtl/>
        </w:rPr>
      </w:pPr>
    </w:p>
    <w:p w:rsidR="00A07F52" w:rsidRDefault="00A07F52" w:rsidP="007C74EF">
      <w:pPr>
        <w:bidi/>
        <w:jc w:val="center"/>
        <w:rPr>
          <w:rFonts w:ascii="Simplified Arabic" w:hAnsi="Simplified Arabic" w:cs="Simplified Arabic"/>
          <w:rtl/>
        </w:rPr>
      </w:pPr>
    </w:p>
    <w:p w:rsidR="00A07F52" w:rsidRDefault="00A07F52" w:rsidP="00A07F52">
      <w:pPr>
        <w:bidi/>
        <w:jc w:val="center"/>
        <w:rPr>
          <w:rFonts w:ascii="Simplified Arabic" w:hAnsi="Simplified Arabic" w:cs="Simplified Arabic"/>
          <w:rtl/>
        </w:rPr>
      </w:pPr>
    </w:p>
    <w:p w:rsidR="00595160" w:rsidRPr="00395C4D" w:rsidRDefault="00595160" w:rsidP="00A07F52">
      <w:pPr>
        <w:bidi/>
        <w:jc w:val="center"/>
        <w:rPr>
          <w:rFonts w:ascii="Simplified Arabic" w:hAnsi="Simplified Arabic" w:cs="Simplified Arabic"/>
          <w:rtl/>
        </w:rPr>
      </w:pPr>
      <w:r w:rsidRPr="00395C4D">
        <w:rPr>
          <w:rFonts w:ascii="Simplified Arabic" w:hAnsi="Simplified Arabic" w:cs="Simplified Arabic" w:hint="cs"/>
          <w:rtl/>
        </w:rPr>
        <w:lastRenderedPageBreak/>
        <w:t>الفصل الرابع</w:t>
      </w:r>
    </w:p>
    <w:p w:rsidR="00595160" w:rsidRPr="00C03BEE" w:rsidRDefault="00595160" w:rsidP="007C74EF">
      <w:pPr>
        <w:bidi/>
        <w:jc w:val="center"/>
        <w:rPr>
          <w:rFonts w:ascii="Simplified Arabic" w:hAnsi="Simplified Arabic" w:cs="Simplified Arabic"/>
          <w:b/>
          <w:bCs/>
          <w:rtl/>
        </w:rPr>
      </w:pPr>
    </w:p>
    <w:p w:rsidR="00595160" w:rsidRDefault="00595160" w:rsidP="007C74EF">
      <w:pPr>
        <w:bidi/>
        <w:jc w:val="center"/>
        <w:rPr>
          <w:rFonts w:ascii="Simplified Arabic" w:hAnsi="Simplified Arabic" w:cs="Simplified Arabic"/>
          <w:b/>
          <w:bCs/>
          <w:sz w:val="28"/>
          <w:szCs w:val="28"/>
          <w:rtl/>
        </w:rPr>
      </w:pPr>
      <w:r w:rsidRPr="00C03BEE">
        <w:rPr>
          <w:rFonts w:ascii="Simplified Arabic" w:hAnsi="Simplified Arabic" w:cs="Simplified Arabic" w:hint="cs"/>
          <w:b/>
          <w:bCs/>
          <w:sz w:val="28"/>
          <w:szCs w:val="28"/>
          <w:rtl/>
        </w:rPr>
        <w:t xml:space="preserve"> مؤشر نسبة الاناث الى الذكور في مجال التعليم</w:t>
      </w:r>
    </w:p>
    <w:p w:rsidR="005020BB" w:rsidRPr="00C03BEE" w:rsidRDefault="005020BB" w:rsidP="007C74EF">
      <w:pPr>
        <w:bidi/>
        <w:jc w:val="center"/>
        <w:rPr>
          <w:rFonts w:ascii="Simplified Arabic" w:hAnsi="Simplified Arabic" w:cs="Simplified Arabic"/>
          <w:b/>
          <w:bCs/>
          <w:sz w:val="28"/>
          <w:szCs w:val="28"/>
          <w:rtl/>
        </w:rPr>
      </w:pPr>
    </w:p>
    <w:p w:rsidR="00FC252B" w:rsidRPr="00554969" w:rsidRDefault="00595160" w:rsidP="007C74EF">
      <w:pPr>
        <w:bidi/>
        <w:jc w:val="both"/>
        <w:rPr>
          <w:rFonts w:ascii="Simplified Arabic" w:hAnsi="Simplified Arabic" w:cs="Simplified Arabic"/>
          <w:b/>
          <w:bCs/>
          <w:rtl/>
        </w:rPr>
      </w:pPr>
      <w:r w:rsidRPr="00554969">
        <w:rPr>
          <w:rFonts w:ascii="Simplified Arabic" w:hAnsi="Simplified Arabic" w:cs="Simplified Arabic" w:hint="cs"/>
          <w:b/>
          <w:bCs/>
          <w:rtl/>
        </w:rPr>
        <w:t>1.4 مقدمة</w:t>
      </w: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تولي الدول </w:t>
      </w:r>
      <w:r w:rsidR="00FC252B" w:rsidRPr="00C03BEE">
        <w:rPr>
          <w:rFonts w:ascii="Simplified Arabic" w:hAnsi="Simplified Arabic" w:cs="Simplified Arabic" w:hint="cs"/>
          <w:rtl/>
        </w:rPr>
        <w:t xml:space="preserve">تحقيق التكافؤ </w:t>
      </w:r>
      <w:r w:rsidR="00FC252B">
        <w:rPr>
          <w:rFonts w:ascii="Simplified Arabic" w:hAnsi="Simplified Arabic" w:cs="Simplified Arabic" w:hint="cs"/>
          <w:rtl/>
        </w:rPr>
        <w:t xml:space="preserve">بين الجنسين </w:t>
      </w:r>
      <w:r w:rsidRPr="00C03BEE">
        <w:rPr>
          <w:rFonts w:ascii="Simplified Arabic" w:hAnsi="Simplified Arabic" w:cs="Simplified Arabic" w:hint="cs"/>
          <w:rtl/>
        </w:rPr>
        <w:t>اهتماما كبيرا، كما تبذل جهودا كبي</w:t>
      </w:r>
      <w:r w:rsidR="00B15AD5">
        <w:rPr>
          <w:rFonts w:ascii="Simplified Arabic" w:hAnsi="Simplified Arabic" w:cs="Simplified Arabic" w:hint="cs"/>
          <w:rtl/>
        </w:rPr>
        <w:t>ر</w:t>
      </w:r>
      <w:r w:rsidRPr="00C03BEE">
        <w:rPr>
          <w:rFonts w:ascii="Simplified Arabic" w:hAnsi="Simplified Arabic" w:cs="Simplified Arabic" w:hint="cs"/>
          <w:rtl/>
        </w:rPr>
        <w:t xml:space="preserve">ة وجبارة في موضوع تعليم الاناث من حيث التحاقهن في التعليم او الحصول على التعليم الجيد والتحصيل للانتفاع في حياتها وما له من </w:t>
      </w:r>
      <w:r w:rsidR="00B15AD5">
        <w:rPr>
          <w:rFonts w:ascii="Simplified Arabic" w:hAnsi="Simplified Arabic" w:cs="Simplified Arabic" w:hint="cs"/>
          <w:rtl/>
        </w:rPr>
        <w:t>أ</w:t>
      </w:r>
      <w:r w:rsidR="004A0ABE">
        <w:rPr>
          <w:rFonts w:ascii="Simplified Arabic" w:hAnsi="Simplified Arabic" w:cs="Simplified Arabic" w:hint="cs"/>
          <w:rtl/>
        </w:rPr>
        <w:t>ثر</w:t>
      </w:r>
      <w:r w:rsidRPr="00C03BEE">
        <w:rPr>
          <w:rFonts w:ascii="Simplified Arabic" w:hAnsi="Simplified Arabic" w:cs="Simplified Arabic" w:hint="cs"/>
          <w:rtl/>
        </w:rPr>
        <w:t xml:space="preserve"> كبير وطيب عليها وعلى اسرتها ومجتمعها.</w:t>
      </w:r>
    </w:p>
    <w:p w:rsidR="00F85BEF" w:rsidRDefault="00F85BEF" w:rsidP="007C74EF">
      <w:pPr>
        <w:bidi/>
        <w:jc w:val="both"/>
        <w:rPr>
          <w:rFonts w:ascii="Simplified Arabic" w:hAnsi="Simplified Arabic" w:cs="Simplified Arabic"/>
          <w:rtl/>
        </w:rPr>
      </w:pPr>
    </w:p>
    <w:p w:rsidR="00BB5772" w:rsidRPr="00C03BEE" w:rsidRDefault="00FC252B" w:rsidP="007C74EF">
      <w:pPr>
        <w:bidi/>
        <w:jc w:val="both"/>
        <w:rPr>
          <w:rFonts w:ascii="Simplified Arabic" w:hAnsi="Simplified Arabic" w:cs="Simplified Arabic"/>
          <w:rtl/>
        </w:rPr>
      </w:pPr>
      <w:r>
        <w:rPr>
          <w:rFonts w:ascii="Simplified Arabic" w:hAnsi="Simplified Arabic" w:cs="Simplified Arabic" w:hint="cs"/>
          <w:rtl/>
        </w:rPr>
        <w:t>ومن اجل التحقق من</w:t>
      </w:r>
      <w:r w:rsidR="00BB5772" w:rsidRPr="00C03BEE">
        <w:rPr>
          <w:rFonts w:ascii="Simplified Arabic" w:hAnsi="Simplified Arabic" w:cs="Simplified Arabic" w:hint="cs"/>
          <w:rtl/>
        </w:rPr>
        <w:t xml:space="preserve"> معرفة مدى تحقيق </w:t>
      </w:r>
      <w:r w:rsidRPr="00C03BEE">
        <w:rPr>
          <w:rFonts w:ascii="Simplified Arabic" w:hAnsi="Simplified Arabic" w:cs="Simplified Arabic" w:hint="cs"/>
          <w:rtl/>
        </w:rPr>
        <w:t xml:space="preserve">التكافؤ </w:t>
      </w:r>
      <w:r>
        <w:rPr>
          <w:rFonts w:ascii="Simplified Arabic" w:hAnsi="Simplified Arabic" w:cs="Simplified Arabic" w:hint="cs"/>
          <w:rtl/>
        </w:rPr>
        <w:t xml:space="preserve">والمساواة </w:t>
      </w:r>
      <w:r w:rsidR="00BB5772" w:rsidRPr="00C03BEE">
        <w:rPr>
          <w:rFonts w:ascii="Simplified Arabic" w:hAnsi="Simplified Arabic" w:cs="Simplified Arabic" w:hint="cs"/>
          <w:rtl/>
        </w:rPr>
        <w:t xml:space="preserve">في الفرص بين الاناث والذكور في النظام </w:t>
      </w:r>
      <w:r w:rsidRPr="00C03BEE">
        <w:rPr>
          <w:rFonts w:ascii="Simplified Arabic" w:hAnsi="Simplified Arabic" w:cs="Simplified Arabic" w:hint="cs"/>
          <w:rtl/>
        </w:rPr>
        <w:t xml:space="preserve">التعليمي، </w:t>
      </w:r>
      <w:r>
        <w:rPr>
          <w:rFonts w:ascii="Simplified Arabic" w:hAnsi="Simplified Arabic" w:cs="Simplified Arabic" w:hint="cs"/>
          <w:rtl/>
        </w:rPr>
        <w:t>يستخدم مؤشر نسبة الاناث الى الذكور من خلال قسمة عدد الاناث على عدد الذكور</w:t>
      </w:r>
      <w:r w:rsidR="00BB5772" w:rsidRPr="00C03BEE">
        <w:rPr>
          <w:rFonts w:ascii="Simplified Arabic" w:hAnsi="Simplified Arabic" w:cs="Simplified Arabic" w:hint="cs"/>
          <w:rtl/>
        </w:rPr>
        <w:t>.</w:t>
      </w:r>
    </w:p>
    <w:p w:rsidR="00BB5772" w:rsidRDefault="00BB5772" w:rsidP="007C74EF">
      <w:pPr>
        <w:bidi/>
        <w:jc w:val="both"/>
        <w:rPr>
          <w:rFonts w:ascii="Simplified Arabic" w:hAnsi="Simplified Arabic" w:cs="Simplified Arabic"/>
          <w:rtl/>
        </w:rPr>
      </w:pPr>
    </w:p>
    <w:p w:rsidR="00595160" w:rsidRDefault="004A17F8" w:rsidP="007C74EF">
      <w:pPr>
        <w:bidi/>
        <w:jc w:val="both"/>
        <w:rPr>
          <w:rFonts w:ascii="Simplified Arabic" w:hAnsi="Simplified Arabic" w:cs="Simplified Arabic"/>
          <w:rtl/>
        </w:rPr>
      </w:pPr>
      <w:r>
        <w:rPr>
          <w:rFonts w:ascii="Simplified Arabic" w:hAnsi="Simplified Arabic" w:cs="Simplified Arabic" w:hint="cs"/>
          <w:rtl/>
        </w:rPr>
        <w:t>وعليه، فقد كان من الأهداف الرئيس</w:t>
      </w:r>
      <w:r w:rsidR="00B15AD5">
        <w:rPr>
          <w:rFonts w:ascii="Simplified Arabic" w:hAnsi="Simplified Arabic" w:cs="Simplified Arabic" w:hint="cs"/>
          <w:rtl/>
        </w:rPr>
        <w:t>ي</w:t>
      </w:r>
      <w:r>
        <w:rPr>
          <w:rFonts w:ascii="Simplified Arabic" w:hAnsi="Simplified Arabic" w:cs="Simplified Arabic" w:hint="cs"/>
          <w:rtl/>
        </w:rPr>
        <w:t>ة ل</w:t>
      </w:r>
      <w:r w:rsidR="00595160" w:rsidRPr="00C03BEE">
        <w:rPr>
          <w:rFonts w:ascii="Simplified Arabic" w:hAnsi="Simplified Arabic" w:cs="Simplified Arabic" w:hint="cs"/>
          <w:rtl/>
        </w:rPr>
        <w:t>خطة التعليم للجمي</w:t>
      </w:r>
      <w:r w:rsidR="008E7EEF">
        <w:rPr>
          <w:rFonts w:ascii="Simplified Arabic" w:hAnsi="Simplified Arabic" w:cs="Simplified Arabic" w:hint="cs"/>
          <w:rtl/>
        </w:rPr>
        <w:t>ع الأممية من</w:t>
      </w:r>
      <w:r w:rsidR="00595160" w:rsidRPr="00C03BEE">
        <w:rPr>
          <w:rFonts w:ascii="Simplified Arabic" w:hAnsi="Simplified Arabic" w:cs="Simplified Arabic" w:hint="cs"/>
          <w:rtl/>
        </w:rPr>
        <w:t xml:space="preserve"> 2000 الى العام 2015 هدفا خاصا وهو الهدف الخامس من أهداف التعليم للجميع وهو "إزالة أوجه التفاوت بين الجنسين في مجال التعليم الأساسي والثانو</w:t>
      </w:r>
      <w:r w:rsidR="00595160" w:rsidRPr="00C03BEE">
        <w:rPr>
          <w:rFonts w:ascii="Simplified Arabic" w:hAnsi="Simplified Arabic" w:cs="Simplified Arabic" w:hint="eastAsia"/>
          <w:rtl/>
        </w:rPr>
        <w:t>ي</w:t>
      </w:r>
      <w:r w:rsidR="00595160" w:rsidRPr="00C03BEE">
        <w:rPr>
          <w:rFonts w:ascii="Simplified Arabic" w:hAnsi="Simplified Arabic" w:cs="Simplified Arabic" w:hint="cs"/>
          <w:rtl/>
        </w:rPr>
        <w:t xml:space="preserve"> بحلول العام </w:t>
      </w:r>
      <w:r w:rsidR="00B15AD5">
        <w:rPr>
          <w:rFonts w:ascii="Simplified Arabic" w:hAnsi="Simplified Arabic" w:cs="Simplified Arabic" w:hint="cs"/>
          <w:rtl/>
        </w:rPr>
        <w:t>2015</w:t>
      </w:r>
      <w:r w:rsidR="00595160" w:rsidRPr="00C03BEE">
        <w:rPr>
          <w:rFonts w:ascii="Simplified Arabic" w:hAnsi="Simplified Arabic" w:cs="Simplified Arabic" w:hint="cs"/>
          <w:rtl/>
        </w:rPr>
        <w:t xml:space="preserve"> وتحقيق المساواة بين الجنسين في مجال التعليم في العام 2015 مع التركيز على توفير فرص كاملة ومتكافئة للبنات للانتفاع بتعليم أساسي جيد والتحصيل الدراسي فيه ".</w:t>
      </w:r>
    </w:p>
    <w:p w:rsidR="00955446" w:rsidRDefault="00955446" w:rsidP="007C74EF">
      <w:pPr>
        <w:bidi/>
        <w:jc w:val="both"/>
        <w:rPr>
          <w:rFonts w:ascii="Simplified Arabic" w:hAnsi="Simplified Arabic" w:cs="Simplified Arabic"/>
          <w:rtl/>
        </w:rPr>
      </w:pPr>
    </w:p>
    <w:p w:rsidR="004A17F8" w:rsidRDefault="004A17F8" w:rsidP="007C74EF">
      <w:pPr>
        <w:bidi/>
        <w:jc w:val="both"/>
        <w:rPr>
          <w:rFonts w:ascii="Simplified Arabic" w:hAnsi="Simplified Arabic" w:cs="Simplified Arabic"/>
          <w:rtl/>
        </w:rPr>
      </w:pPr>
      <w:r w:rsidRPr="00E53CCE">
        <w:rPr>
          <w:rFonts w:ascii="Simplified Arabic" w:hAnsi="Simplified Arabic" w:cs="Simplified Arabic" w:hint="cs"/>
          <w:rtl/>
        </w:rPr>
        <w:t>أضا</w:t>
      </w:r>
      <w:r w:rsidRPr="00E53CCE">
        <w:rPr>
          <w:rFonts w:ascii="Simplified Arabic" w:hAnsi="Simplified Arabic" w:cs="Simplified Arabic" w:hint="eastAsia"/>
          <w:rtl/>
        </w:rPr>
        <w:t>ف</w:t>
      </w:r>
      <w:r w:rsidRPr="00E53CCE">
        <w:rPr>
          <w:rFonts w:ascii="Simplified Arabic" w:hAnsi="Simplified Arabic" w:cs="Simplified Arabic" w:hint="cs"/>
          <w:rtl/>
        </w:rPr>
        <w:t xml:space="preserve"> تقرير اليونسكو السابق أن 69</w:t>
      </w:r>
      <w:r>
        <w:rPr>
          <w:rFonts w:ascii="Simplified Arabic" w:hAnsi="Simplified Arabic" w:cs="Simplified Arabic" w:hint="cs"/>
          <w:rtl/>
        </w:rPr>
        <w:t>%</w:t>
      </w:r>
      <w:r w:rsidRPr="00E53CCE">
        <w:rPr>
          <w:rFonts w:ascii="Simplified Arabic" w:hAnsi="Simplified Arabic" w:cs="Simplified Arabic" w:hint="cs"/>
          <w:rtl/>
        </w:rPr>
        <w:t xml:space="preserve"> من البلدان التي يتوفر بيانات عنها والبالغ عددها 145 دولة، حققت هدف التكاف</w:t>
      </w:r>
      <w:r>
        <w:rPr>
          <w:rFonts w:ascii="Simplified Arabic" w:hAnsi="Simplified Arabic" w:cs="Simplified Arabic" w:hint="cs"/>
          <w:rtl/>
        </w:rPr>
        <w:t>ؤ بين الجنسين على مستوى القيد (</w:t>
      </w:r>
      <w:r w:rsidRPr="00E53CCE">
        <w:rPr>
          <w:rFonts w:ascii="Simplified Arabic" w:hAnsi="Simplified Arabic" w:cs="Simplified Arabic" w:hint="cs"/>
          <w:rtl/>
        </w:rPr>
        <w:t>الالتحاق بالتعليم) في مرحلة التعليم الابتدائي بحلول العام 2015، وان 48</w:t>
      </w:r>
      <w:r>
        <w:rPr>
          <w:rFonts w:ascii="Simplified Arabic" w:hAnsi="Simplified Arabic" w:cs="Simplified Arabic" w:hint="cs"/>
          <w:rtl/>
        </w:rPr>
        <w:t>%</w:t>
      </w:r>
      <w:r w:rsidRPr="00E53CCE">
        <w:rPr>
          <w:rFonts w:ascii="Simplified Arabic" w:hAnsi="Simplified Arabic" w:cs="Simplified Arabic" w:hint="cs"/>
          <w:rtl/>
        </w:rPr>
        <w:t xml:space="preserve"> من الدول حققت هدف التكاف</w:t>
      </w:r>
      <w:r>
        <w:rPr>
          <w:rFonts w:ascii="Simplified Arabic" w:hAnsi="Simplified Arabic" w:cs="Simplified Arabic" w:hint="cs"/>
          <w:rtl/>
        </w:rPr>
        <w:t>ؤ بين الجنسين على مستوى القيد (</w:t>
      </w:r>
      <w:r w:rsidRPr="00E53CCE">
        <w:rPr>
          <w:rFonts w:ascii="Simplified Arabic" w:hAnsi="Simplified Arabic" w:cs="Simplified Arabic" w:hint="cs"/>
          <w:rtl/>
        </w:rPr>
        <w:t>الالتحاق بالتعليم) في مرحلة التعليم الثانوي بحلول العام 2015، وأن 43</w:t>
      </w:r>
      <w:r>
        <w:rPr>
          <w:rFonts w:ascii="Simplified Arabic" w:hAnsi="Simplified Arabic" w:cs="Simplified Arabic" w:hint="cs"/>
          <w:rtl/>
        </w:rPr>
        <w:t>%</w:t>
      </w:r>
      <w:r w:rsidRPr="00E53CCE">
        <w:rPr>
          <w:rFonts w:ascii="Simplified Arabic" w:hAnsi="Simplified Arabic" w:cs="Simplified Arabic" w:hint="cs"/>
          <w:rtl/>
        </w:rPr>
        <w:t xml:space="preserve"> من هذه الدول هدف التكاف</w:t>
      </w:r>
      <w:r>
        <w:rPr>
          <w:rFonts w:ascii="Simplified Arabic" w:hAnsi="Simplified Arabic" w:cs="Simplified Arabic" w:hint="cs"/>
          <w:rtl/>
        </w:rPr>
        <w:t>ؤ بين الجنسين على مستوى القيد (</w:t>
      </w:r>
      <w:r w:rsidRPr="00E53CCE">
        <w:rPr>
          <w:rFonts w:ascii="Simplified Arabic" w:hAnsi="Simplified Arabic" w:cs="Simplified Arabic" w:hint="cs"/>
          <w:rtl/>
        </w:rPr>
        <w:t>الالتحاق بالتعليم) في مرحلة التعليم الابتدائي والثانوي معا بحلول العام 2015.</w:t>
      </w:r>
    </w:p>
    <w:p w:rsidR="00955446" w:rsidRDefault="00955446" w:rsidP="007C74EF">
      <w:pPr>
        <w:bidi/>
        <w:jc w:val="both"/>
        <w:rPr>
          <w:rFonts w:ascii="Simplified Arabic" w:hAnsi="Simplified Arabic" w:cs="Simplified Arabic"/>
          <w:rtl/>
        </w:rPr>
      </w:pPr>
    </w:p>
    <w:p w:rsidR="004A17F8" w:rsidRDefault="004A17F8" w:rsidP="007C74EF">
      <w:pPr>
        <w:bidi/>
        <w:jc w:val="both"/>
        <w:rPr>
          <w:rFonts w:ascii="Simplified Arabic" w:hAnsi="Simplified Arabic" w:cs="Simplified Arabic"/>
          <w:rtl/>
        </w:rPr>
      </w:pPr>
      <w:r w:rsidRPr="00C03BEE">
        <w:rPr>
          <w:rFonts w:ascii="Simplified Arabic" w:hAnsi="Simplified Arabic" w:cs="Simplified Arabic" w:hint="cs"/>
          <w:rtl/>
        </w:rPr>
        <w:t xml:space="preserve">وكما تم الحديث سابقا، فان </w:t>
      </w:r>
      <w:r>
        <w:rPr>
          <w:rFonts w:ascii="Simplified Arabic" w:hAnsi="Simplified Arabic" w:cs="Simplified Arabic" w:hint="cs"/>
          <w:rtl/>
        </w:rPr>
        <w:t xml:space="preserve">من أهداف الخطط الاستراتيجية الفلسطينية </w:t>
      </w:r>
      <w:r w:rsidRPr="00C03BEE">
        <w:rPr>
          <w:rFonts w:ascii="Simplified Arabic" w:hAnsi="Simplified Arabic" w:cs="Simplified Arabic" w:hint="cs"/>
          <w:rtl/>
        </w:rPr>
        <w:t>السعى لتحقيق التعليم الجيد وضمان الحصول على التعليم الج</w:t>
      </w:r>
      <w:r>
        <w:rPr>
          <w:rFonts w:ascii="Simplified Arabic" w:hAnsi="Simplified Arabic" w:cs="Simplified Arabic" w:hint="cs"/>
          <w:rtl/>
        </w:rPr>
        <w:t>ي</w:t>
      </w:r>
      <w:r w:rsidRPr="00C03BEE">
        <w:rPr>
          <w:rFonts w:ascii="Simplified Arabic" w:hAnsi="Simplified Arabic" w:cs="Simplified Arabic" w:hint="cs"/>
          <w:rtl/>
        </w:rPr>
        <w:t>د للجنسين، وضمان تكافؤ الفرص للجنسين أيضا في الحصول على التعليم التقني والمهني، والقضاء على أوجه وأشكال التفاوت بين الذكور والاناث، أي اتاحة الفرص الكاملة والمتساوية بين الجنسين في جميع مستويات التعليم.</w:t>
      </w:r>
    </w:p>
    <w:p w:rsidR="00595160" w:rsidRPr="00C03BEE" w:rsidRDefault="00595160" w:rsidP="007C74EF">
      <w:pPr>
        <w:bidi/>
        <w:jc w:val="both"/>
        <w:rPr>
          <w:rFonts w:ascii="Simplified Arabic" w:hAnsi="Simplified Arabic" w:cs="Simplified Arabic"/>
          <w:rtl/>
        </w:rPr>
      </w:pPr>
    </w:p>
    <w:p w:rsidR="00595160" w:rsidRDefault="00A95F6F" w:rsidP="007C74EF">
      <w:pPr>
        <w:bidi/>
        <w:jc w:val="both"/>
        <w:rPr>
          <w:rFonts w:ascii="Simplified Arabic" w:hAnsi="Simplified Arabic" w:cs="Simplified Arabic"/>
          <w:rtl/>
        </w:rPr>
      </w:pPr>
      <w:r>
        <w:rPr>
          <w:rFonts w:ascii="Simplified Arabic" w:hAnsi="Simplified Arabic" w:cs="Simplified Arabic" w:hint="cs"/>
          <w:rtl/>
        </w:rPr>
        <w:t>وحققت فلسطين</w:t>
      </w:r>
      <w:r w:rsidR="00595160" w:rsidRPr="00C03BEE">
        <w:rPr>
          <w:rFonts w:ascii="Simplified Arabic" w:hAnsi="Simplified Arabic" w:cs="Simplified Arabic" w:hint="cs"/>
          <w:rtl/>
        </w:rPr>
        <w:t xml:space="preserve"> درجة كبيرة ومتقدمة من التساوي والتكافؤ بين الجنسين في مجال التعليم، بل أن نسبة وعدد الاناث في النظام التعليمي الفلسطيني زادت وتعدت نسب وفرص الذكور، ولعل من أسباب ذلك القيمة العالية للتعليم عند افراد المجتمع الفلسطيني والذي لا يميز بين بناته وأولاده في ال</w:t>
      </w:r>
      <w:r>
        <w:rPr>
          <w:rFonts w:ascii="Simplified Arabic" w:hAnsi="Simplified Arabic" w:cs="Simplified Arabic" w:hint="cs"/>
          <w:rtl/>
        </w:rPr>
        <w:t>ت</w:t>
      </w:r>
      <w:r w:rsidR="00595160" w:rsidRPr="00C03BEE">
        <w:rPr>
          <w:rFonts w:ascii="Simplified Arabic" w:hAnsi="Simplified Arabic" w:cs="Simplified Arabic" w:hint="cs"/>
          <w:rtl/>
        </w:rPr>
        <w:t xml:space="preserve">عليم بل هناك إصرار من الاهل على الالتحاق بالتعليم </w:t>
      </w:r>
      <w:r w:rsidR="00872B28">
        <w:rPr>
          <w:rFonts w:ascii="Simplified Arabic" w:hAnsi="Simplified Arabic" w:cs="Simplified Arabic" w:hint="cs"/>
          <w:rtl/>
        </w:rPr>
        <w:t>بغض النظر عن الجنس</w:t>
      </w:r>
      <w:r w:rsidR="00595160" w:rsidRPr="00C03BEE">
        <w:rPr>
          <w:rFonts w:ascii="Simplified Arabic" w:hAnsi="Simplified Arabic" w:cs="Simplified Arabic" w:hint="cs"/>
          <w:rtl/>
        </w:rPr>
        <w:t>.</w:t>
      </w:r>
    </w:p>
    <w:p w:rsidR="00583A6A" w:rsidRDefault="00583A6A" w:rsidP="007C74EF">
      <w:pPr>
        <w:bidi/>
        <w:jc w:val="both"/>
        <w:rPr>
          <w:rFonts w:ascii="Simplified Arabic" w:hAnsi="Simplified Arabic" w:cs="Simplified Arabic"/>
          <w:rtl/>
        </w:rPr>
      </w:pPr>
    </w:p>
    <w:p w:rsidR="00583A6A" w:rsidRDefault="00583A6A" w:rsidP="007C74EF">
      <w:pPr>
        <w:bidi/>
        <w:jc w:val="both"/>
        <w:rPr>
          <w:rFonts w:ascii="Simplified Arabic" w:hAnsi="Simplified Arabic" w:cs="Simplified Arabic" w:hint="cs"/>
          <w:rtl/>
        </w:rPr>
      </w:pPr>
    </w:p>
    <w:p w:rsidR="00750FED" w:rsidRDefault="00750FED" w:rsidP="00750FED">
      <w:pPr>
        <w:bidi/>
        <w:jc w:val="both"/>
        <w:rPr>
          <w:rFonts w:ascii="Simplified Arabic" w:hAnsi="Simplified Arabic" w:cs="Simplified Arabic"/>
          <w:rtl/>
        </w:rPr>
      </w:pPr>
    </w:p>
    <w:p w:rsidR="00595160" w:rsidRPr="00C03BEE" w:rsidRDefault="00E17DB2" w:rsidP="007C74EF">
      <w:pPr>
        <w:bidi/>
        <w:jc w:val="both"/>
        <w:rPr>
          <w:rFonts w:ascii="Simplified Arabic" w:hAnsi="Simplified Arabic" w:cs="Simplified Arabic"/>
          <w:b/>
          <w:bCs/>
          <w:rtl/>
        </w:rPr>
      </w:pPr>
      <w:r>
        <w:rPr>
          <w:rFonts w:ascii="Simplified Arabic" w:hAnsi="Simplified Arabic" w:cs="Simplified Arabic" w:hint="cs"/>
          <w:b/>
          <w:bCs/>
          <w:rtl/>
        </w:rPr>
        <w:lastRenderedPageBreak/>
        <w:t>2.4</w:t>
      </w:r>
      <w:r w:rsidR="00A95F6F">
        <w:rPr>
          <w:rFonts w:ascii="Simplified Arabic" w:hAnsi="Simplified Arabic" w:cs="Simplified Arabic" w:hint="cs"/>
          <w:b/>
          <w:bCs/>
          <w:rtl/>
        </w:rPr>
        <w:t xml:space="preserve"> </w:t>
      </w:r>
      <w:r w:rsidR="00A44F63">
        <w:rPr>
          <w:rFonts w:ascii="Simplified Arabic" w:hAnsi="Simplified Arabic" w:cs="Simplified Arabic" w:hint="cs"/>
          <w:b/>
          <w:bCs/>
          <w:rtl/>
        </w:rPr>
        <w:t xml:space="preserve">مؤشر </w:t>
      </w:r>
      <w:r w:rsidR="00595160" w:rsidRPr="00C03BEE">
        <w:rPr>
          <w:rFonts w:ascii="Simplified Arabic" w:hAnsi="Simplified Arabic" w:cs="Simplified Arabic" w:hint="cs"/>
          <w:b/>
          <w:bCs/>
          <w:rtl/>
        </w:rPr>
        <w:t xml:space="preserve">نسبة الاناث </w:t>
      </w:r>
      <w:r w:rsidR="00583A6A">
        <w:rPr>
          <w:rFonts w:ascii="Simplified Arabic" w:hAnsi="Simplified Arabic" w:cs="Simplified Arabic" w:hint="cs"/>
          <w:b/>
          <w:bCs/>
          <w:rtl/>
        </w:rPr>
        <w:t>إلى</w:t>
      </w:r>
      <w:r w:rsidR="00595160" w:rsidRPr="00C03BEE">
        <w:rPr>
          <w:rFonts w:ascii="Simplified Arabic" w:hAnsi="Simplified Arabic" w:cs="Simplified Arabic" w:hint="cs"/>
          <w:b/>
          <w:bCs/>
          <w:rtl/>
        </w:rPr>
        <w:t xml:space="preserve"> الذكور </w:t>
      </w:r>
      <w:r w:rsidR="00F85BEF">
        <w:rPr>
          <w:rFonts w:ascii="Simplified Arabic" w:hAnsi="Simplified Arabic" w:cs="Simplified Arabic" w:hint="cs"/>
          <w:b/>
          <w:bCs/>
          <w:rtl/>
        </w:rPr>
        <w:t xml:space="preserve">الملتحقين بالتعليم </w:t>
      </w:r>
      <w:r w:rsidR="00595160" w:rsidRPr="00C03BEE">
        <w:rPr>
          <w:rFonts w:ascii="Simplified Arabic" w:hAnsi="Simplified Arabic" w:cs="Simplified Arabic" w:hint="cs"/>
          <w:b/>
          <w:bCs/>
          <w:rtl/>
        </w:rPr>
        <w:t>حسب المنطقة والصف</w:t>
      </w:r>
    </w:p>
    <w:p w:rsidR="00595160" w:rsidRPr="00C03BEE"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بلغت قيمة مؤشر نسبة الاناث </w:t>
      </w:r>
      <w:r w:rsidR="00583A6A">
        <w:rPr>
          <w:rFonts w:ascii="Simplified Arabic" w:hAnsi="Simplified Arabic" w:cs="Simplified Arabic" w:hint="cs"/>
          <w:rtl/>
        </w:rPr>
        <w:t>إلى</w:t>
      </w:r>
      <w:r w:rsidRPr="00C03BEE">
        <w:rPr>
          <w:rFonts w:ascii="Simplified Arabic" w:hAnsi="Simplified Arabic" w:cs="Simplified Arabic" w:hint="cs"/>
          <w:rtl/>
        </w:rPr>
        <w:t xml:space="preserve"> الذكور </w:t>
      </w:r>
      <w:r w:rsidR="00F85BEF">
        <w:rPr>
          <w:rFonts w:ascii="Simplified Arabic" w:hAnsi="Simplified Arabic" w:cs="Simplified Arabic" w:hint="cs"/>
          <w:rtl/>
        </w:rPr>
        <w:t xml:space="preserve">الملتحقين بالتعليم </w:t>
      </w:r>
      <w:r w:rsidRPr="00C03BEE">
        <w:rPr>
          <w:rFonts w:ascii="Simplified Arabic" w:hAnsi="Simplified Arabic" w:cs="Simplified Arabic" w:hint="cs"/>
          <w:rtl/>
        </w:rPr>
        <w:t xml:space="preserve">في فلسطين 1.02 في العام 2017/2018، مما يعني أنه مقابل كل 100 طالب هناك 102 طالبة، بدأت قيمة المؤشر تزداد من الصف الثاني وتعادل عدد الاناث مع الذكور في الصف الثامن ثم بدأت قيمة المؤشر بالارتفاع حتى بلغت أقصاها في الصف الثاني ثانوي، ويلاحظ ان قيم مؤشر نسبة الاناث </w:t>
      </w:r>
      <w:r w:rsidR="00583A6A">
        <w:rPr>
          <w:rFonts w:ascii="Simplified Arabic" w:hAnsi="Simplified Arabic" w:cs="Simplified Arabic" w:hint="cs"/>
          <w:rtl/>
        </w:rPr>
        <w:t>إلى</w:t>
      </w:r>
      <w:r w:rsidRPr="00C03BEE">
        <w:rPr>
          <w:rFonts w:ascii="Simplified Arabic" w:hAnsi="Simplified Arabic" w:cs="Simplified Arabic" w:hint="cs"/>
          <w:rtl/>
        </w:rPr>
        <w:t xml:space="preserve"> الذكور في الضفة الغربية أكبر منه في قطاع غزة خصوصا المرحلة الثانوية، حيث بلغت قيمة المؤشر الكلية في الضفة الغربية 1.04 وفي قطاع غزة 1.00 كما يظهر من الجدول (</w:t>
      </w:r>
      <w:r w:rsidR="00C23C7C">
        <w:rPr>
          <w:rFonts w:ascii="Simplified Arabic" w:hAnsi="Simplified Arabic" w:cs="Simplified Arabic" w:hint="cs"/>
          <w:rtl/>
        </w:rPr>
        <w:t>20</w:t>
      </w:r>
      <w:r w:rsidRPr="00C03BEE">
        <w:rPr>
          <w:rFonts w:ascii="Simplified Arabic" w:hAnsi="Simplified Arabic" w:cs="Simplified Arabic" w:hint="cs"/>
          <w:rtl/>
        </w:rPr>
        <w:t>) والشكل</w:t>
      </w:r>
      <w:r>
        <w:rPr>
          <w:rFonts w:ascii="Simplified Arabic" w:hAnsi="Simplified Arabic" w:cs="Simplified Arabic" w:hint="cs"/>
          <w:rtl/>
        </w:rPr>
        <w:t xml:space="preserve"> </w:t>
      </w:r>
      <w:r w:rsidRPr="00C03BEE">
        <w:rPr>
          <w:rFonts w:ascii="Simplified Arabic" w:hAnsi="Simplified Arabic" w:cs="Simplified Arabic" w:hint="cs"/>
          <w:rtl/>
        </w:rPr>
        <w:t>(</w:t>
      </w:r>
      <w:r w:rsidR="00C23C7C">
        <w:rPr>
          <w:rFonts w:ascii="Simplified Arabic" w:hAnsi="Simplified Arabic" w:cs="Simplified Arabic" w:hint="cs"/>
          <w:rtl/>
        </w:rPr>
        <w:t>21</w:t>
      </w:r>
      <w:r w:rsidRPr="00C03BEE">
        <w:rPr>
          <w:rFonts w:ascii="Simplified Arabic" w:hAnsi="Simplified Arabic" w:cs="Simplified Arabic" w:hint="cs"/>
          <w:rtl/>
        </w:rPr>
        <w:t>).</w:t>
      </w:r>
    </w:p>
    <w:p w:rsidR="00595160" w:rsidRPr="00C03BEE" w:rsidRDefault="00595160" w:rsidP="007C74EF">
      <w:pPr>
        <w:bidi/>
        <w:jc w:val="both"/>
        <w:rPr>
          <w:rFonts w:ascii="Simplified Arabic" w:hAnsi="Simplified Arabic" w:cs="Simplified Arabic"/>
          <w:rtl/>
        </w:rPr>
      </w:pPr>
    </w:p>
    <w:p w:rsidR="00595160" w:rsidRPr="00C804DB"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جدول </w:t>
      </w:r>
      <w:r w:rsidR="00C23C7C">
        <w:rPr>
          <w:rFonts w:ascii="Simplified Arabic" w:hAnsi="Simplified Arabic" w:cs="Simplified Arabic" w:hint="cs"/>
          <w:b/>
          <w:bCs/>
          <w:sz w:val="22"/>
          <w:szCs w:val="22"/>
          <w:rtl/>
        </w:rPr>
        <w:t>20</w:t>
      </w:r>
      <w:r w:rsidRPr="00C804DB">
        <w:rPr>
          <w:rFonts w:ascii="Simplified Arabic" w:hAnsi="Simplified Arabic" w:cs="Simplified Arabic"/>
          <w:b/>
          <w:bCs/>
          <w:sz w:val="22"/>
          <w:szCs w:val="22"/>
          <w:rtl/>
        </w:rPr>
        <w:t xml:space="preserve">: نسبة الاناث </w:t>
      </w:r>
      <w:r w:rsidR="00583A6A">
        <w:rPr>
          <w:rFonts w:ascii="Simplified Arabic" w:hAnsi="Simplified Arabic" w:cs="Simplified Arabic" w:hint="cs"/>
          <w:b/>
          <w:bCs/>
          <w:sz w:val="22"/>
          <w:szCs w:val="22"/>
          <w:rtl/>
        </w:rPr>
        <w:t>إلى</w:t>
      </w:r>
      <w:r w:rsidRPr="00C804DB">
        <w:rPr>
          <w:rFonts w:ascii="Simplified Arabic" w:hAnsi="Simplified Arabic" w:cs="Simplified Arabic"/>
          <w:b/>
          <w:bCs/>
          <w:sz w:val="22"/>
          <w:szCs w:val="22"/>
          <w:rtl/>
        </w:rPr>
        <w:t xml:space="preserve"> الذكور </w:t>
      </w:r>
      <w:r w:rsidR="00F85BEF">
        <w:rPr>
          <w:rFonts w:ascii="Simplified Arabic" w:hAnsi="Simplified Arabic" w:cs="Simplified Arabic" w:hint="cs"/>
          <w:b/>
          <w:bCs/>
          <w:sz w:val="22"/>
          <w:szCs w:val="22"/>
          <w:rtl/>
        </w:rPr>
        <w:t xml:space="preserve">الملتحقين بالتعليم </w:t>
      </w:r>
      <w:r w:rsidRPr="00C804DB">
        <w:rPr>
          <w:rFonts w:ascii="Simplified Arabic" w:hAnsi="Simplified Arabic" w:cs="Simplified Arabic"/>
          <w:b/>
          <w:bCs/>
          <w:sz w:val="22"/>
          <w:szCs w:val="22"/>
          <w:rtl/>
        </w:rPr>
        <w:t>حسب الصف</w:t>
      </w:r>
      <w:r w:rsidR="00F85BEF">
        <w:rPr>
          <w:rFonts w:ascii="Simplified Arabic" w:hAnsi="Simplified Arabic" w:cs="Simplified Arabic" w:hint="cs"/>
          <w:b/>
          <w:bCs/>
          <w:sz w:val="22"/>
          <w:szCs w:val="22"/>
          <w:rtl/>
        </w:rPr>
        <w:t xml:space="preserve"> والمنطقة</w:t>
      </w:r>
      <w:r w:rsidRPr="00C804DB">
        <w:rPr>
          <w:rFonts w:ascii="Simplified Arabic" w:hAnsi="Simplified Arabic" w:cs="Simplified Arabic" w:hint="cs"/>
          <w:b/>
          <w:bCs/>
          <w:sz w:val="22"/>
          <w:szCs w:val="22"/>
          <w:rtl/>
        </w:rPr>
        <w:t>،</w:t>
      </w:r>
      <w:r w:rsidRPr="00C804DB">
        <w:rPr>
          <w:rFonts w:ascii="Simplified Arabic" w:hAnsi="Simplified Arabic" w:cs="Simplified Arabic"/>
          <w:b/>
          <w:bCs/>
          <w:sz w:val="22"/>
          <w:szCs w:val="22"/>
          <w:rtl/>
        </w:rPr>
        <w:t xml:space="preserve"> 2017/2018</w:t>
      </w:r>
    </w:p>
    <w:p w:rsidR="00595160" w:rsidRPr="00416362" w:rsidRDefault="00595160" w:rsidP="007C74EF">
      <w:pPr>
        <w:bidi/>
        <w:jc w:val="center"/>
        <w:rPr>
          <w:rFonts w:asciiTheme="minorBidi" w:hAnsiTheme="minorBidi"/>
          <w:b/>
          <w:bCs/>
          <w:sz w:val="12"/>
          <w:szCs w:val="12"/>
          <w:rtl/>
        </w:rPr>
      </w:pPr>
    </w:p>
    <w:tbl>
      <w:tblPr>
        <w:bidiVisual/>
        <w:tblW w:w="9072" w:type="dxa"/>
        <w:jc w:val="center"/>
        <w:tblLook w:val="04A0"/>
      </w:tblPr>
      <w:tblGrid>
        <w:gridCol w:w="2838"/>
        <w:gridCol w:w="2023"/>
        <w:gridCol w:w="2146"/>
        <w:gridCol w:w="2065"/>
      </w:tblGrid>
      <w:tr w:rsidR="00595160" w:rsidRPr="00416362" w:rsidTr="006C5F35">
        <w:trPr>
          <w:trHeight w:hRule="exact" w:val="340"/>
          <w:jc w:val="center"/>
        </w:trPr>
        <w:tc>
          <w:tcPr>
            <w:tcW w:w="156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b/>
                <w:bCs/>
                <w:color w:val="000000"/>
                <w:sz w:val="18"/>
                <w:szCs w:val="18"/>
              </w:rPr>
            </w:pPr>
            <w:r w:rsidRPr="00416362">
              <w:rPr>
                <w:rFonts w:asciiTheme="minorBidi" w:hAnsiTheme="minorBidi"/>
                <w:b/>
                <w:bCs/>
                <w:color w:val="000000"/>
                <w:sz w:val="18"/>
                <w:szCs w:val="18"/>
                <w:rtl/>
              </w:rPr>
              <w:t>الصف</w:t>
            </w:r>
          </w:p>
        </w:tc>
        <w:tc>
          <w:tcPr>
            <w:tcW w:w="11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b/>
                <w:bCs/>
                <w:color w:val="000000"/>
                <w:sz w:val="18"/>
                <w:szCs w:val="18"/>
                <w:rtl/>
              </w:rPr>
            </w:pPr>
            <w:r w:rsidRPr="00416362">
              <w:rPr>
                <w:rFonts w:asciiTheme="minorBidi" w:hAnsiTheme="minorBidi"/>
                <w:b/>
                <w:bCs/>
                <w:color w:val="000000"/>
                <w:sz w:val="18"/>
                <w:szCs w:val="18"/>
                <w:rtl/>
              </w:rPr>
              <w:t>فلسطين</w:t>
            </w:r>
          </w:p>
        </w:tc>
        <w:tc>
          <w:tcPr>
            <w:tcW w:w="11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b/>
                <w:bCs/>
                <w:color w:val="000000"/>
                <w:sz w:val="18"/>
                <w:szCs w:val="18"/>
                <w:rtl/>
              </w:rPr>
            </w:pPr>
            <w:r w:rsidRPr="00416362">
              <w:rPr>
                <w:rFonts w:asciiTheme="minorBidi" w:hAnsiTheme="minorBidi"/>
                <w:b/>
                <w:bCs/>
                <w:color w:val="000000"/>
                <w:sz w:val="18"/>
                <w:szCs w:val="18"/>
                <w:rtl/>
              </w:rPr>
              <w:t>الضفة الغربية</w:t>
            </w:r>
          </w:p>
        </w:tc>
        <w:tc>
          <w:tcPr>
            <w:tcW w:w="11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b/>
                <w:bCs/>
                <w:color w:val="000000"/>
                <w:sz w:val="18"/>
                <w:szCs w:val="18"/>
                <w:rtl/>
              </w:rPr>
            </w:pPr>
            <w:r w:rsidRPr="00416362">
              <w:rPr>
                <w:rFonts w:asciiTheme="minorBidi" w:hAnsiTheme="minorBidi"/>
                <w:b/>
                <w:bCs/>
                <w:color w:val="000000"/>
                <w:sz w:val="18"/>
                <w:szCs w:val="18"/>
                <w:rtl/>
              </w:rPr>
              <w:t>قطاع غزة</w:t>
            </w:r>
          </w:p>
        </w:tc>
      </w:tr>
      <w:tr w:rsidR="00595160" w:rsidRPr="00416362" w:rsidTr="006C5F35">
        <w:trPr>
          <w:trHeight w:hRule="exact" w:val="340"/>
          <w:jc w:val="center"/>
        </w:trPr>
        <w:tc>
          <w:tcPr>
            <w:tcW w:w="1564" w:type="pct"/>
            <w:tcBorders>
              <w:top w:val="single" w:sz="4" w:space="0" w:color="auto"/>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tl/>
                <w:lang w:bidi="ar-EG"/>
              </w:rPr>
            </w:pPr>
            <w:r w:rsidRPr="00416362">
              <w:rPr>
                <w:rFonts w:asciiTheme="minorBidi" w:hAnsiTheme="minorBidi"/>
                <w:color w:val="000000"/>
                <w:sz w:val="18"/>
                <w:szCs w:val="18"/>
                <w:rtl/>
              </w:rPr>
              <w:t xml:space="preserve">الاول </w:t>
            </w:r>
          </w:p>
        </w:tc>
        <w:tc>
          <w:tcPr>
            <w:tcW w:w="1115" w:type="pct"/>
            <w:tcBorders>
              <w:top w:val="single" w:sz="4" w:space="0" w:color="auto"/>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0.95</w:t>
            </w:r>
          </w:p>
        </w:tc>
        <w:tc>
          <w:tcPr>
            <w:tcW w:w="1183" w:type="pct"/>
            <w:tcBorders>
              <w:top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0.95</w:t>
            </w:r>
          </w:p>
        </w:tc>
        <w:tc>
          <w:tcPr>
            <w:tcW w:w="1138" w:type="pct"/>
            <w:tcBorders>
              <w:top w:val="single" w:sz="4" w:space="0" w:color="auto"/>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0.95</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الثاني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0.95</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0.96</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0.94</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الثالث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0.97</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0.97</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0.97</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الرابع</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0.97</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0.97</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0.98</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الخامس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0.95</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0.96</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0.93</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السادس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0.96</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0.98</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0.95</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السابع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0.99</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0.99</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0.99</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الثامن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1.00</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1.00</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0.99</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التاسع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1.06</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1.08</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1.02</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 xml:space="preserve">العاشر </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1.16</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1.19</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1.11</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الاول الثانوي</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1.30</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1.36</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1.22</w:t>
            </w:r>
          </w:p>
        </w:tc>
      </w:tr>
      <w:tr w:rsidR="00595160" w:rsidRPr="00416362" w:rsidTr="006C5F35">
        <w:trPr>
          <w:trHeight w:hRule="exact" w:val="340"/>
          <w:jc w:val="center"/>
        </w:trPr>
        <w:tc>
          <w:tcPr>
            <w:tcW w:w="1564" w:type="pct"/>
            <w:tcBorders>
              <w:top w:val="nil"/>
              <w:left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color w:val="000000"/>
                <w:sz w:val="18"/>
                <w:szCs w:val="18"/>
              </w:rPr>
            </w:pPr>
            <w:r w:rsidRPr="00416362">
              <w:rPr>
                <w:rFonts w:asciiTheme="minorBidi" w:hAnsiTheme="minorBidi"/>
                <w:color w:val="000000"/>
                <w:sz w:val="18"/>
                <w:szCs w:val="18"/>
                <w:rtl/>
              </w:rPr>
              <w:t>الثاني الثانوي</w:t>
            </w:r>
          </w:p>
        </w:tc>
        <w:tc>
          <w:tcPr>
            <w:tcW w:w="1115" w:type="pct"/>
            <w:tcBorders>
              <w:top w:val="nil"/>
              <w:lef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tl/>
              </w:rPr>
            </w:pPr>
            <w:r w:rsidRPr="00416362">
              <w:rPr>
                <w:rFonts w:asciiTheme="minorBidi" w:hAnsiTheme="minorBidi"/>
                <w:color w:val="000000"/>
                <w:sz w:val="18"/>
                <w:szCs w:val="18"/>
              </w:rPr>
              <w:t>1.31</w:t>
            </w:r>
          </w:p>
        </w:tc>
        <w:tc>
          <w:tcPr>
            <w:tcW w:w="1183" w:type="pct"/>
            <w:tcBorders>
              <w:top w:val="nil"/>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1.41</w:t>
            </w:r>
          </w:p>
        </w:tc>
        <w:tc>
          <w:tcPr>
            <w:tcW w:w="1138" w:type="pct"/>
            <w:tcBorders>
              <w:top w:val="nil"/>
              <w:right w:val="single" w:sz="4" w:space="0" w:color="auto"/>
            </w:tcBorders>
            <w:shd w:val="clear" w:color="auto" w:fill="auto"/>
            <w:noWrap/>
            <w:vAlign w:val="center"/>
            <w:hideMark/>
          </w:tcPr>
          <w:p w:rsidR="00595160" w:rsidRPr="00416362" w:rsidRDefault="00595160" w:rsidP="007C74EF">
            <w:pPr>
              <w:bidi/>
              <w:jc w:val="center"/>
              <w:rPr>
                <w:rFonts w:asciiTheme="minorBidi" w:hAnsiTheme="minorBidi"/>
                <w:color w:val="000000"/>
                <w:sz w:val="18"/>
                <w:szCs w:val="18"/>
              </w:rPr>
            </w:pPr>
            <w:r w:rsidRPr="00416362">
              <w:rPr>
                <w:rFonts w:asciiTheme="minorBidi" w:hAnsiTheme="minorBidi"/>
                <w:color w:val="000000"/>
                <w:sz w:val="18"/>
                <w:szCs w:val="18"/>
              </w:rPr>
              <w:t>1.18</w:t>
            </w:r>
          </w:p>
        </w:tc>
      </w:tr>
      <w:tr w:rsidR="00595160" w:rsidRPr="00416362" w:rsidTr="006C5F35">
        <w:trPr>
          <w:trHeight w:hRule="exact" w:val="340"/>
          <w:jc w:val="center"/>
        </w:trPr>
        <w:tc>
          <w:tcPr>
            <w:tcW w:w="1564" w:type="pct"/>
            <w:tcBorders>
              <w:top w:val="nil"/>
              <w:left w:val="single" w:sz="4" w:space="0" w:color="auto"/>
              <w:bottom w:val="single" w:sz="4" w:space="0" w:color="auto"/>
              <w:right w:val="single" w:sz="4" w:space="0" w:color="auto"/>
            </w:tcBorders>
            <w:shd w:val="clear" w:color="auto" w:fill="auto"/>
            <w:noWrap/>
            <w:vAlign w:val="center"/>
            <w:hideMark/>
          </w:tcPr>
          <w:p w:rsidR="00595160" w:rsidRPr="00416362" w:rsidRDefault="00595160" w:rsidP="007C74EF">
            <w:pPr>
              <w:bidi/>
              <w:rPr>
                <w:rFonts w:asciiTheme="minorBidi" w:hAnsiTheme="minorBidi"/>
                <w:b/>
                <w:bCs/>
                <w:color w:val="000000"/>
                <w:sz w:val="18"/>
                <w:szCs w:val="18"/>
              </w:rPr>
            </w:pPr>
            <w:r w:rsidRPr="00416362">
              <w:rPr>
                <w:rFonts w:asciiTheme="minorBidi" w:hAnsiTheme="minorBidi"/>
                <w:b/>
                <w:bCs/>
                <w:color w:val="000000"/>
                <w:sz w:val="18"/>
                <w:szCs w:val="18"/>
                <w:rtl/>
              </w:rPr>
              <w:t>المجموع</w:t>
            </w:r>
          </w:p>
        </w:tc>
        <w:tc>
          <w:tcPr>
            <w:tcW w:w="1115" w:type="pct"/>
            <w:tcBorders>
              <w:top w:val="nil"/>
              <w:left w:val="single" w:sz="4" w:space="0" w:color="auto"/>
              <w:bottom w:val="single" w:sz="4" w:space="0" w:color="auto"/>
            </w:tcBorders>
            <w:shd w:val="clear" w:color="auto" w:fill="auto"/>
            <w:noWrap/>
            <w:vAlign w:val="center"/>
            <w:hideMark/>
          </w:tcPr>
          <w:p w:rsidR="00595160" w:rsidRPr="00A42D9C" w:rsidRDefault="00595160" w:rsidP="007C74EF">
            <w:pPr>
              <w:bidi/>
              <w:jc w:val="center"/>
              <w:rPr>
                <w:rFonts w:asciiTheme="minorBidi" w:hAnsiTheme="minorBidi"/>
                <w:b/>
                <w:bCs/>
                <w:color w:val="000000"/>
                <w:sz w:val="18"/>
                <w:szCs w:val="18"/>
                <w:rtl/>
              </w:rPr>
            </w:pPr>
            <w:r w:rsidRPr="00A42D9C">
              <w:rPr>
                <w:rFonts w:asciiTheme="minorBidi" w:hAnsiTheme="minorBidi"/>
                <w:b/>
                <w:bCs/>
                <w:color w:val="000000"/>
                <w:sz w:val="18"/>
                <w:szCs w:val="18"/>
              </w:rPr>
              <w:t>1.02</w:t>
            </w:r>
          </w:p>
        </w:tc>
        <w:tc>
          <w:tcPr>
            <w:tcW w:w="1183" w:type="pct"/>
            <w:tcBorders>
              <w:top w:val="nil"/>
              <w:bottom w:val="single" w:sz="4" w:space="0" w:color="auto"/>
            </w:tcBorders>
            <w:shd w:val="clear" w:color="auto" w:fill="auto"/>
            <w:noWrap/>
            <w:vAlign w:val="center"/>
            <w:hideMark/>
          </w:tcPr>
          <w:p w:rsidR="00595160" w:rsidRPr="00A42D9C" w:rsidRDefault="00595160" w:rsidP="007C74EF">
            <w:pPr>
              <w:bidi/>
              <w:jc w:val="center"/>
              <w:rPr>
                <w:rFonts w:asciiTheme="minorBidi" w:hAnsiTheme="minorBidi"/>
                <w:b/>
                <w:bCs/>
                <w:color w:val="000000"/>
                <w:sz w:val="18"/>
                <w:szCs w:val="18"/>
              </w:rPr>
            </w:pPr>
            <w:r w:rsidRPr="00A42D9C">
              <w:rPr>
                <w:rFonts w:asciiTheme="minorBidi" w:hAnsiTheme="minorBidi"/>
                <w:b/>
                <w:bCs/>
                <w:color w:val="000000"/>
                <w:sz w:val="18"/>
                <w:szCs w:val="18"/>
              </w:rPr>
              <w:t>1.04</w:t>
            </w:r>
          </w:p>
        </w:tc>
        <w:tc>
          <w:tcPr>
            <w:tcW w:w="1138" w:type="pct"/>
            <w:tcBorders>
              <w:top w:val="nil"/>
              <w:bottom w:val="single" w:sz="4" w:space="0" w:color="auto"/>
              <w:right w:val="single" w:sz="4" w:space="0" w:color="auto"/>
            </w:tcBorders>
            <w:shd w:val="clear" w:color="auto" w:fill="auto"/>
            <w:noWrap/>
            <w:vAlign w:val="center"/>
            <w:hideMark/>
          </w:tcPr>
          <w:p w:rsidR="00595160" w:rsidRPr="00A42D9C" w:rsidRDefault="00595160" w:rsidP="007C74EF">
            <w:pPr>
              <w:bidi/>
              <w:jc w:val="center"/>
              <w:rPr>
                <w:rFonts w:asciiTheme="minorBidi" w:hAnsiTheme="minorBidi"/>
                <w:b/>
                <w:bCs/>
                <w:color w:val="000000"/>
                <w:sz w:val="18"/>
                <w:szCs w:val="18"/>
              </w:rPr>
            </w:pPr>
            <w:r w:rsidRPr="00A42D9C">
              <w:rPr>
                <w:rFonts w:asciiTheme="minorBidi" w:hAnsiTheme="minorBidi"/>
                <w:b/>
                <w:bCs/>
                <w:color w:val="000000"/>
                <w:sz w:val="18"/>
                <w:szCs w:val="18"/>
              </w:rPr>
              <w:t>1.00</w:t>
            </w:r>
          </w:p>
        </w:tc>
      </w:tr>
    </w:tbl>
    <w:p w:rsidR="00595160" w:rsidRPr="002D1C2C" w:rsidRDefault="00595160" w:rsidP="007C74EF">
      <w:pPr>
        <w:bidi/>
        <w:ind w:left="423"/>
        <w:jc w:val="both"/>
        <w:rPr>
          <w:rFonts w:asciiTheme="minorBidi" w:hAnsiTheme="minorBidi"/>
          <w:sz w:val="18"/>
          <w:szCs w:val="18"/>
          <w:rtl/>
        </w:rPr>
      </w:pPr>
      <w:r w:rsidRPr="00A42D9C">
        <w:rPr>
          <w:rFonts w:ascii="Simplified Arabic" w:hAnsi="Simplified Arabic" w:cs="Simplified Arabic"/>
          <w:color w:val="000000"/>
          <w:sz w:val="18"/>
          <w:szCs w:val="18"/>
          <w:shd w:val="clear" w:color="auto" w:fill="FFFFFF"/>
          <w:rtl/>
        </w:rPr>
        <w:t>ا</w:t>
      </w:r>
      <w:r w:rsidRPr="00A42D9C">
        <w:rPr>
          <w:rFonts w:ascii="Simplified Arabic" w:hAnsi="Simplified Arabic" w:cs="Simplified Arabic"/>
          <w:b/>
          <w:bCs/>
          <w:color w:val="000000"/>
          <w:sz w:val="18"/>
          <w:szCs w:val="18"/>
          <w:shd w:val="clear" w:color="auto" w:fill="FFFFFF"/>
          <w:rtl/>
        </w:rPr>
        <w:t>لمصدر</w:t>
      </w:r>
      <w:r w:rsidRPr="002D1C2C">
        <w:rPr>
          <w:rFonts w:asciiTheme="minorBidi" w:hAnsiTheme="minorBidi"/>
          <w:color w:val="000000"/>
          <w:sz w:val="18"/>
          <w:szCs w:val="18"/>
          <w:shd w:val="clear" w:color="auto" w:fill="FFFFFF"/>
          <w:rtl/>
        </w:rPr>
        <w:t xml:space="preserve">: </w:t>
      </w:r>
      <w:r w:rsidRPr="00A42D9C">
        <w:rPr>
          <w:rFonts w:ascii="Simplified Arabic" w:hAnsi="Simplified Arabic" w:cs="Simplified Arabic"/>
          <w:color w:val="000000"/>
          <w:sz w:val="18"/>
          <w:szCs w:val="18"/>
          <w:shd w:val="clear" w:color="auto" w:fill="FFFFFF"/>
          <w:rtl/>
        </w:rPr>
        <w:t>وزارة التربية والتعليم العالي، 2018</w:t>
      </w:r>
      <w:r w:rsidRPr="00A42D9C">
        <w:rPr>
          <w:rFonts w:ascii="Simplified Arabic" w:hAnsi="Simplified Arabic" w:cs="Simplified Arabic"/>
          <w:color w:val="000000"/>
          <w:sz w:val="18"/>
          <w:szCs w:val="18"/>
          <w:shd w:val="clear" w:color="auto" w:fill="FFFFFF"/>
        </w:rPr>
        <w:t xml:space="preserve">. </w:t>
      </w:r>
      <w:r w:rsidRPr="00A42D9C">
        <w:rPr>
          <w:rFonts w:ascii="Simplified Arabic" w:hAnsi="Simplified Arabic" w:cs="Simplified Arabic"/>
          <w:color w:val="000000"/>
          <w:sz w:val="18"/>
          <w:szCs w:val="18"/>
          <w:shd w:val="clear" w:color="auto" w:fill="FFFFFF"/>
          <w:rtl/>
        </w:rPr>
        <w:t>الكتاب الإحصائي التربوي السنوي للعام الدراسي</w:t>
      </w:r>
      <w:r w:rsidR="00583A6A">
        <w:rPr>
          <w:rFonts w:ascii="Simplified Arabic" w:hAnsi="Simplified Arabic" w:cs="Simplified Arabic" w:hint="cs"/>
          <w:color w:val="000000"/>
          <w:sz w:val="18"/>
          <w:szCs w:val="18"/>
          <w:shd w:val="clear" w:color="auto" w:fill="FFFFFF"/>
          <w:rtl/>
        </w:rPr>
        <w:t xml:space="preserve">. </w:t>
      </w:r>
      <w:r w:rsidR="00583A6A" w:rsidRPr="00A42D9C">
        <w:rPr>
          <w:rFonts w:ascii="Simplified Arabic" w:hAnsi="Simplified Arabic" w:cs="Simplified Arabic"/>
          <w:color w:val="000000"/>
          <w:sz w:val="18"/>
          <w:szCs w:val="18"/>
          <w:shd w:val="clear" w:color="auto" w:fill="FFFFFF"/>
        </w:rPr>
        <w:t>2018/2017 </w:t>
      </w:r>
      <w:r w:rsidR="00583A6A" w:rsidRPr="00A42D9C">
        <w:rPr>
          <w:rFonts w:ascii="Simplified Arabic" w:hAnsi="Simplified Arabic" w:cs="Simplified Arabic"/>
          <w:color w:val="000000"/>
          <w:sz w:val="18"/>
          <w:szCs w:val="18"/>
          <w:shd w:val="clear" w:color="auto" w:fill="FFFFFF"/>
          <w:rtl/>
        </w:rPr>
        <w:t xml:space="preserve"> رام الله -فلسطين</w:t>
      </w:r>
    </w:p>
    <w:p w:rsidR="006C5F35" w:rsidRDefault="006C5F35" w:rsidP="007C74EF">
      <w:pPr>
        <w:bidi/>
        <w:jc w:val="both"/>
        <w:rPr>
          <w:rFonts w:ascii="Simplified Arabic" w:hAnsi="Simplified Arabic" w:cs="Simplified Arabic"/>
          <w:rtl/>
        </w:rPr>
      </w:pPr>
    </w:p>
    <w:p w:rsidR="00595160"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شكل </w:t>
      </w:r>
      <w:r w:rsidR="00C23C7C">
        <w:rPr>
          <w:rFonts w:ascii="Simplified Arabic" w:hAnsi="Simplified Arabic" w:cs="Simplified Arabic" w:hint="cs"/>
          <w:b/>
          <w:bCs/>
          <w:sz w:val="22"/>
          <w:szCs w:val="22"/>
          <w:rtl/>
        </w:rPr>
        <w:t>21</w:t>
      </w:r>
      <w:r w:rsidRPr="00C804DB">
        <w:rPr>
          <w:rFonts w:ascii="Simplified Arabic" w:hAnsi="Simplified Arabic" w:cs="Simplified Arabic"/>
          <w:b/>
          <w:bCs/>
          <w:sz w:val="22"/>
          <w:szCs w:val="22"/>
          <w:rtl/>
        </w:rPr>
        <w:t>: نسبة الاناث</w:t>
      </w:r>
      <w:r w:rsidRPr="00C804DB">
        <w:rPr>
          <w:rFonts w:ascii="Simplified Arabic" w:hAnsi="Simplified Arabic" w:cs="Simplified Arabic" w:hint="cs"/>
          <w:b/>
          <w:bCs/>
          <w:sz w:val="22"/>
          <w:szCs w:val="22"/>
          <w:rtl/>
        </w:rPr>
        <w:t xml:space="preserve"> </w:t>
      </w:r>
      <w:r w:rsidR="00583A6A">
        <w:rPr>
          <w:rFonts w:ascii="Simplified Arabic" w:hAnsi="Simplified Arabic" w:cs="Simplified Arabic" w:hint="cs"/>
          <w:b/>
          <w:bCs/>
          <w:sz w:val="22"/>
          <w:szCs w:val="22"/>
          <w:rtl/>
        </w:rPr>
        <w:t>إلى</w:t>
      </w:r>
      <w:r w:rsidRPr="00C804DB">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الذكور</w:t>
      </w:r>
      <w:r w:rsidR="00E17DB2">
        <w:rPr>
          <w:rFonts w:ascii="Simplified Arabic" w:hAnsi="Simplified Arabic" w:cs="Simplified Arabic" w:hint="cs"/>
          <w:b/>
          <w:bCs/>
          <w:sz w:val="22"/>
          <w:szCs w:val="22"/>
          <w:rtl/>
        </w:rPr>
        <w:t xml:space="preserve"> </w:t>
      </w:r>
      <w:r w:rsidR="00F85BEF">
        <w:rPr>
          <w:rFonts w:ascii="Simplified Arabic" w:hAnsi="Simplified Arabic" w:cs="Simplified Arabic" w:hint="cs"/>
          <w:b/>
          <w:bCs/>
          <w:sz w:val="22"/>
          <w:szCs w:val="22"/>
          <w:rtl/>
        </w:rPr>
        <w:t>الملتحقين بالتعليم</w:t>
      </w:r>
      <w:r w:rsidRPr="00C804DB">
        <w:rPr>
          <w:rFonts w:ascii="Simplified Arabic" w:hAnsi="Simplified Arabic" w:cs="Simplified Arabic"/>
          <w:b/>
          <w:bCs/>
          <w:sz w:val="22"/>
          <w:szCs w:val="22"/>
          <w:rtl/>
        </w:rPr>
        <w:t xml:space="preserve"> حسب المنطقة والصف</w:t>
      </w:r>
      <w:r w:rsidR="00176DEB">
        <w:rPr>
          <w:rFonts w:ascii="Simplified Arabic" w:hAnsi="Simplified Arabic" w:cs="Simplified Arabic" w:hint="cs"/>
          <w:b/>
          <w:bCs/>
          <w:sz w:val="22"/>
          <w:szCs w:val="22"/>
          <w:rtl/>
        </w:rPr>
        <w:t>،</w:t>
      </w:r>
      <w:r w:rsidRPr="00C804DB">
        <w:rPr>
          <w:rFonts w:ascii="Simplified Arabic" w:hAnsi="Simplified Arabic" w:cs="Simplified Arabic"/>
          <w:b/>
          <w:bCs/>
          <w:sz w:val="22"/>
          <w:szCs w:val="22"/>
          <w:rtl/>
        </w:rPr>
        <w:t xml:space="preserve"> 2017/2018</w:t>
      </w:r>
    </w:p>
    <w:tbl>
      <w:tblPr>
        <w:tblStyle w:val="TableGrid"/>
        <w:bidiVisual/>
        <w:tblW w:w="0" w:type="auto"/>
        <w:tblInd w:w="86" w:type="dxa"/>
        <w:tblLook w:val="04A0"/>
      </w:tblPr>
      <w:tblGrid>
        <w:gridCol w:w="9072"/>
      </w:tblGrid>
      <w:tr w:rsidR="00A42D9C" w:rsidTr="00E17DB2">
        <w:tc>
          <w:tcPr>
            <w:tcW w:w="9072" w:type="dxa"/>
          </w:tcPr>
          <w:p w:rsidR="00A42D9C" w:rsidRDefault="00A42D9C" w:rsidP="007C74EF">
            <w:pPr>
              <w:bidi/>
              <w:jc w:val="center"/>
              <w:rPr>
                <w:rFonts w:ascii="Simplified Arabic" w:hAnsi="Simplified Arabic" w:cs="Simplified Arabic"/>
                <w:b/>
                <w:bCs/>
                <w:sz w:val="22"/>
                <w:szCs w:val="22"/>
                <w:rtl/>
              </w:rPr>
            </w:pPr>
            <w:r w:rsidRPr="00A42D9C">
              <w:rPr>
                <w:rFonts w:ascii="Simplified Arabic" w:hAnsi="Simplified Arabic" w:cs="Simplified Arabic"/>
                <w:b/>
                <w:bCs/>
                <w:noProof/>
                <w:sz w:val="22"/>
                <w:szCs w:val="22"/>
                <w:rtl/>
              </w:rPr>
              <w:drawing>
                <wp:inline distT="0" distB="0" distL="0" distR="0">
                  <wp:extent cx="5455920" cy="2718816"/>
                  <wp:effectExtent l="19050" t="0" r="0" b="0"/>
                  <wp:docPr id="58" name="مخطط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516D1F" w:rsidRDefault="00516D1F" w:rsidP="00516D1F">
      <w:pPr>
        <w:bidi/>
        <w:ind w:left="423"/>
        <w:rPr>
          <w:rFonts w:asciiTheme="minorBidi" w:hAnsiTheme="minorBidi" w:hint="cs"/>
          <w:sz w:val="18"/>
          <w:szCs w:val="18"/>
          <w:rtl/>
        </w:rPr>
      </w:pPr>
      <w:r w:rsidRPr="00A42D9C">
        <w:rPr>
          <w:rFonts w:ascii="Simplified Arabic" w:hAnsi="Simplified Arabic" w:cs="Simplified Arabic"/>
          <w:color w:val="000000"/>
          <w:sz w:val="18"/>
          <w:szCs w:val="18"/>
          <w:shd w:val="clear" w:color="auto" w:fill="FFFFFF"/>
          <w:rtl/>
        </w:rPr>
        <w:t>ا</w:t>
      </w:r>
      <w:r w:rsidRPr="00A42D9C">
        <w:rPr>
          <w:rFonts w:ascii="Simplified Arabic" w:hAnsi="Simplified Arabic" w:cs="Simplified Arabic"/>
          <w:b/>
          <w:bCs/>
          <w:color w:val="000000"/>
          <w:sz w:val="18"/>
          <w:szCs w:val="18"/>
          <w:shd w:val="clear" w:color="auto" w:fill="FFFFFF"/>
          <w:rtl/>
        </w:rPr>
        <w:t>لمصدر</w:t>
      </w:r>
      <w:r w:rsidRPr="002D1C2C">
        <w:rPr>
          <w:rFonts w:asciiTheme="minorBidi" w:hAnsiTheme="minorBidi"/>
          <w:color w:val="000000"/>
          <w:sz w:val="18"/>
          <w:szCs w:val="18"/>
          <w:shd w:val="clear" w:color="auto" w:fill="FFFFFF"/>
          <w:rtl/>
        </w:rPr>
        <w:t xml:space="preserve">: </w:t>
      </w:r>
      <w:r w:rsidRPr="00A42D9C">
        <w:rPr>
          <w:rFonts w:ascii="Simplified Arabic" w:hAnsi="Simplified Arabic" w:cs="Simplified Arabic"/>
          <w:color w:val="000000"/>
          <w:sz w:val="18"/>
          <w:szCs w:val="18"/>
          <w:shd w:val="clear" w:color="auto" w:fill="FFFFFF"/>
          <w:rtl/>
        </w:rPr>
        <w:t>وزارة التربية والتعليم العالي، 2018</w:t>
      </w:r>
      <w:r w:rsidRPr="00A42D9C">
        <w:rPr>
          <w:rFonts w:ascii="Simplified Arabic" w:hAnsi="Simplified Arabic" w:cs="Simplified Arabic"/>
          <w:color w:val="000000"/>
          <w:sz w:val="18"/>
          <w:szCs w:val="18"/>
          <w:shd w:val="clear" w:color="auto" w:fill="FFFFFF"/>
        </w:rPr>
        <w:t xml:space="preserve">. </w:t>
      </w:r>
      <w:r w:rsidRPr="00A42D9C">
        <w:rPr>
          <w:rFonts w:ascii="Simplified Arabic" w:hAnsi="Simplified Arabic" w:cs="Simplified Arabic"/>
          <w:color w:val="000000"/>
          <w:sz w:val="18"/>
          <w:szCs w:val="18"/>
          <w:shd w:val="clear" w:color="auto" w:fill="FFFFFF"/>
          <w:rtl/>
        </w:rPr>
        <w:t>الكتاب الإحصائي التربوي السنوي للعام الدراسي</w:t>
      </w:r>
      <w:r>
        <w:rPr>
          <w:rFonts w:ascii="Simplified Arabic" w:hAnsi="Simplified Arabic" w:cs="Simplified Arabic" w:hint="cs"/>
          <w:color w:val="000000"/>
          <w:sz w:val="18"/>
          <w:szCs w:val="18"/>
          <w:shd w:val="clear" w:color="auto" w:fill="FFFFFF"/>
          <w:rtl/>
        </w:rPr>
        <w:t xml:space="preserve">. </w:t>
      </w:r>
      <w:r w:rsidRPr="00A42D9C">
        <w:rPr>
          <w:rFonts w:ascii="Simplified Arabic" w:hAnsi="Simplified Arabic" w:cs="Simplified Arabic"/>
          <w:color w:val="000000"/>
          <w:sz w:val="18"/>
          <w:szCs w:val="18"/>
          <w:shd w:val="clear" w:color="auto" w:fill="FFFFFF"/>
        </w:rPr>
        <w:t>2018/2017 </w:t>
      </w:r>
      <w:r w:rsidRPr="00A42D9C">
        <w:rPr>
          <w:rFonts w:ascii="Simplified Arabic" w:hAnsi="Simplified Arabic" w:cs="Simplified Arabic"/>
          <w:color w:val="000000"/>
          <w:sz w:val="18"/>
          <w:szCs w:val="18"/>
          <w:shd w:val="clear" w:color="auto" w:fill="FFFFFF"/>
          <w:rtl/>
        </w:rPr>
        <w:t xml:space="preserve"> رام الله </w:t>
      </w:r>
      <w:r w:rsidR="00750FED">
        <w:rPr>
          <w:rFonts w:ascii="Simplified Arabic" w:hAnsi="Simplified Arabic" w:cs="Simplified Arabic"/>
          <w:color w:val="000000"/>
          <w:sz w:val="18"/>
          <w:szCs w:val="18"/>
          <w:shd w:val="clear" w:color="auto" w:fill="FFFFFF"/>
          <w:rtl/>
        </w:rPr>
        <w:t>–</w:t>
      </w:r>
      <w:r w:rsidRPr="00A42D9C">
        <w:rPr>
          <w:rFonts w:ascii="Simplified Arabic" w:hAnsi="Simplified Arabic" w:cs="Simplified Arabic"/>
          <w:color w:val="000000"/>
          <w:sz w:val="18"/>
          <w:szCs w:val="18"/>
          <w:shd w:val="clear" w:color="auto" w:fill="FFFFFF"/>
          <w:rtl/>
        </w:rPr>
        <w:t>فلسطين</w:t>
      </w:r>
    </w:p>
    <w:p w:rsidR="00750FED" w:rsidRDefault="00750FED" w:rsidP="00750FED">
      <w:pPr>
        <w:bidi/>
        <w:ind w:left="423"/>
        <w:rPr>
          <w:rFonts w:asciiTheme="minorBidi" w:hAnsiTheme="minorBidi" w:hint="cs"/>
          <w:sz w:val="18"/>
          <w:szCs w:val="18"/>
          <w:rtl/>
        </w:rPr>
      </w:pPr>
    </w:p>
    <w:p w:rsidR="00750FED" w:rsidRPr="002D1C2C" w:rsidRDefault="00750FED" w:rsidP="00750FED">
      <w:pPr>
        <w:bidi/>
        <w:ind w:left="423"/>
        <w:rPr>
          <w:rFonts w:asciiTheme="minorBidi" w:hAnsiTheme="minorBidi"/>
          <w:sz w:val="18"/>
          <w:szCs w:val="18"/>
          <w:rtl/>
        </w:rPr>
      </w:pPr>
    </w:p>
    <w:p w:rsidR="006C5F35" w:rsidRDefault="00FC252B" w:rsidP="007C74EF">
      <w:pPr>
        <w:bidi/>
        <w:ind w:left="-1"/>
        <w:jc w:val="both"/>
        <w:rPr>
          <w:rFonts w:ascii="Simplified Arabic" w:hAnsi="Simplified Arabic" w:cs="Simplified Arabic"/>
          <w:b/>
          <w:bCs/>
          <w:sz w:val="20"/>
          <w:rtl/>
        </w:rPr>
      </w:pPr>
      <w:r>
        <w:rPr>
          <w:rFonts w:ascii="Simplified Arabic" w:hAnsi="Simplified Arabic" w:cs="Simplified Arabic" w:hint="cs"/>
          <w:b/>
          <w:bCs/>
          <w:sz w:val="20"/>
          <w:rtl/>
        </w:rPr>
        <w:t xml:space="preserve">3.4 </w:t>
      </w:r>
      <w:r w:rsidR="00A44F63">
        <w:rPr>
          <w:rFonts w:ascii="Simplified Arabic" w:hAnsi="Simplified Arabic" w:cs="Simplified Arabic" w:hint="cs"/>
          <w:b/>
          <w:bCs/>
          <w:sz w:val="20"/>
          <w:rtl/>
        </w:rPr>
        <w:t xml:space="preserve">مؤشر </w:t>
      </w:r>
      <w:r w:rsidRPr="00C03BEE">
        <w:rPr>
          <w:rFonts w:ascii="Simplified Arabic" w:hAnsi="Simplified Arabic" w:cs="Simplified Arabic" w:hint="cs"/>
          <w:b/>
          <w:bCs/>
          <w:sz w:val="20"/>
          <w:rtl/>
        </w:rPr>
        <w:t>نسبة</w:t>
      </w:r>
      <w:r w:rsidR="00595160" w:rsidRPr="00C03BEE">
        <w:rPr>
          <w:rFonts w:ascii="Simplified Arabic" w:hAnsi="Simplified Arabic" w:cs="Simplified Arabic" w:hint="cs"/>
          <w:b/>
          <w:bCs/>
          <w:sz w:val="20"/>
          <w:rtl/>
        </w:rPr>
        <w:t xml:space="preserve"> الاناث</w:t>
      </w:r>
      <w:r w:rsidR="00583A6A">
        <w:rPr>
          <w:rFonts w:ascii="Simplified Arabic" w:hAnsi="Simplified Arabic" w:cs="Simplified Arabic" w:hint="cs"/>
          <w:b/>
          <w:bCs/>
          <w:sz w:val="20"/>
          <w:rtl/>
        </w:rPr>
        <w:t xml:space="preserve"> إلى</w:t>
      </w:r>
      <w:r w:rsidR="00595160" w:rsidRPr="00C03BEE">
        <w:rPr>
          <w:rFonts w:ascii="Simplified Arabic" w:hAnsi="Simplified Arabic" w:cs="Simplified Arabic" w:hint="cs"/>
          <w:b/>
          <w:bCs/>
          <w:sz w:val="20"/>
          <w:rtl/>
        </w:rPr>
        <w:t xml:space="preserve"> الذكور</w:t>
      </w:r>
      <w:r w:rsidR="00F85BEF">
        <w:rPr>
          <w:rFonts w:ascii="Simplified Arabic" w:hAnsi="Simplified Arabic" w:cs="Simplified Arabic" w:hint="cs"/>
          <w:b/>
          <w:bCs/>
          <w:sz w:val="20"/>
          <w:rtl/>
        </w:rPr>
        <w:t xml:space="preserve"> الملتحقين بالتعليم</w:t>
      </w:r>
      <w:r w:rsidR="00595160" w:rsidRPr="00C03BEE">
        <w:rPr>
          <w:rFonts w:ascii="Simplified Arabic" w:hAnsi="Simplified Arabic" w:cs="Simplified Arabic" w:hint="cs"/>
          <w:b/>
          <w:bCs/>
          <w:sz w:val="20"/>
          <w:rtl/>
        </w:rPr>
        <w:t xml:space="preserve"> حسب </w:t>
      </w:r>
      <w:r w:rsidR="00583A6A">
        <w:rPr>
          <w:rFonts w:ascii="Simplified Arabic" w:hAnsi="Simplified Arabic" w:cs="Simplified Arabic" w:hint="cs"/>
          <w:b/>
          <w:bCs/>
          <w:sz w:val="20"/>
          <w:rtl/>
        </w:rPr>
        <w:t>الفئة العمرية</w:t>
      </w:r>
    </w:p>
    <w:p w:rsidR="00595160" w:rsidRPr="00C03BEE" w:rsidRDefault="00595160" w:rsidP="007C74EF">
      <w:pPr>
        <w:bidi/>
        <w:ind w:left="-1"/>
        <w:jc w:val="both"/>
        <w:rPr>
          <w:rFonts w:ascii="Simplified Arabic" w:hAnsi="Simplified Arabic" w:cs="Simplified Arabic"/>
          <w:rtl/>
        </w:rPr>
      </w:pPr>
      <w:r w:rsidRPr="00C03BEE">
        <w:rPr>
          <w:rFonts w:ascii="Simplified Arabic" w:hAnsi="Simplified Arabic" w:cs="Simplified Arabic" w:hint="cs"/>
          <w:b/>
          <w:bCs/>
          <w:sz w:val="20"/>
          <w:rtl/>
        </w:rPr>
        <w:t xml:space="preserve"> </w:t>
      </w:r>
      <w:r w:rsidRPr="00C03BEE">
        <w:rPr>
          <w:rFonts w:ascii="Simplified Arabic" w:hAnsi="Simplified Arabic" w:cs="Simplified Arabic" w:hint="cs"/>
          <w:rtl/>
        </w:rPr>
        <w:t>تشير نتائج الجدول (</w:t>
      </w:r>
      <w:r w:rsidR="00C23C7C">
        <w:rPr>
          <w:rFonts w:ascii="Simplified Arabic" w:hAnsi="Simplified Arabic" w:cs="Simplified Arabic" w:hint="cs"/>
          <w:rtl/>
        </w:rPr>
        <w:t>21</w:t>
      </w:r>
      <w:r w:rsidRPr="00C03BEE">
        <w:rPr>
          <w:rFonts w:ascii="Simplified Arabic" w:hAnsi="Simplified Arabic" w:cs="Simplified Arabic" w:hint="cs"/>
          <w:rtl/>
        </w:rPr>
        <w:t xml:space="preserve">) والشكل </w:t>
      </w:r>
      <w:r w:rsidRPr="00C03BEE">
        <w:rPr>
          <w:rFonts w:ascii="Simplified Arabic" w:hAnsi="Simplified Arabic" w:cs="Simplified Arabic"/>
          <w:rtl/>
        </w:rPr>
        <w:t>(</w:t>
      </w:r>
      <w:r w:rsidR="00C23C7C">
        <w:rPr>
          <w:rFonts w:ascii="Simplified Arabic" w:hAnsi="Simplified Arabic" w:cs="Simplified Arabic" w:hint="cs"/>
          <w:rtl/>
        </w:rPr>
        <w:t>22</w:t>
      </w:r>
      <w:r w:rsidRPr="00C03BEE">
        <w:rPr>
          <w:rFonts w:ascii="Simplified Arabic" w:hAnsi="Simplified Arabic" w:cs="Simplified Arabic" w:hint="cs"/>
          <w:rtl/>
        </w:rPr>
        <w:t xml:space="preserve">) الى أن تطورا ملحوظا في نسبة السكان الاناث (6 سنوات فأكثر) </w:t>
      </w:r>
      <w:r w:rsidR="00F85BEF">
        <w:rPr>
          <w:rFonts w:ascii="Simplified Arabic" w:hAnsi="Simplified Arabic" w:cs="Simplified Arabic" w:hint="cs"/>
          <w:rtl/>
        </w:rPr>
        <w:t xml:space="preserve">الملتحقات بالتعليم </w:t>
      </w:r>
      <w:r w:rsidRPr="00C03BEE">
        <w:rPr>
          <w:rFonts w:ascii="Simplified Arabic" w:hAnsi="Simplified Arabic" w:cs="Simplified Arabic" w:hint="cs"/>
          <w:rtl/>
        </w:rPr>
        <w:t xml:space="preserve">الى السكان الذكور </w:t>
      </w:r>
      <w:r w:rsidRPr="00C03BEE">
        <w:rPr>
          <w:rFonts w:ascii="Simplified Arabic" w:hAnsi="Simplified Arabic" w:cs="Simplified Arabic"/>
          <w:rtl/>
        </w:rPr>
        <w:t>(</w:t>
      </w:r>
      <w:r w:rsidRPr="00C03BEE">
        <w:rPr>
          <w:rFonts w:ascii="Simplified Arabic" w:hAnsi="Simplified Arabic" w:cs="Simplified Arabic" w:hint="cs"/>
          <w:rtl/>
        </w:rPr>
        <w:t xml:space="preserve">6 سنوات فأكثر) </w:t>
      </w:r>
      <w:r w:rsidR="00F85BEF">
        <w:rPr>
          <w:rFonts w:ascii="Simplified Arabic" w:hAnsi="Simplified Arabic" w:cs="Simplified Arabic" w:hint="cs"/>
          <w:rtl/>
        </w:rPr>
        <w:t xml:space="preserve">الملتحقين بالتعليم </w:t>
      </w:r>
      <w:r w:rsidRPr="00C03BEE">
        <w:rPr>
          <w:rFonts w:ascii="Simplified Arabic" w:hAnsi="Simplified Arabic" w:cs="Simplified Arabic" w:hint="cs"/>
          <w:rtl/>
        </w:rPr>
        <w:t xml:space="preserve">في المراحل التعليمية في فلسطين حيث زادت من 0.98 في عام 2007 الى 1.04 في العام 2007، كما يظهر ان نسبة الاناث الى الذكور </w:t>
      </w:r>
      <w:r w:rsidR="0014085E">
        <w:rPr>
          <w:rFonts w:ascii="Simplified Arabic" w:hAnsi="Simplified Arabic" w:cs="Simplified Arabic" w:hint="cs"/>
          <w:rtl/>
        </w:rPr>
        <w:t xml:space="preserve">الملتحقين بالتعليم </w:t>
      </w:r>
      <w:r w:rsidRPr="00C03BEE">
        <w:rPr>
          <w:rFonts w:ascii="Simplified Arabic" w:hAnsi="Simplified Arabic" w:cs="Simplified Arabic" w:hint="cs"/>
          <w:rtl/>
        </w:rPr>
        <w:t>قد زادت لكل مرحلة من المراحل قيد الدراسة، وخصوصا مرحلة التعليم العالي (18 سنة فأكثر) التي زادت من 0.96 الى 1.23 بين العامين 20</w:t>
      </w:r>
      <w:r w:rsidR="00554969">
        <w:rPr>
          <w:rFonts w:ascii="Simplified Arabic" w:hAnsi="Simplified Arabic" w:cs="Simplified Arabic" w:hint="cs"/>
          <w:rtl/>
        </w:rPr>
        <w:t>1</w:t>
      </w:r>
      <w:r w:rsidRPr="00C03BEE">
        <w:rPr>
          <w:rFonts w:ascii="Simplified Arabic" w:hAnsi="Simplified Arabic" w:cs="Simplified Arabic" w:hint="cs"/>
          <w:rtl/>
        </w:rPr>
        <w:t>7،20</w:t>
      </w:r>
      <w:r w:rsidR="00554969">
        <w:rPr>
          <w:rFonts w:ascii="Simplified Arabic" w:hAnsi="Simplified Arabic" w:cs="Simplified Arabic" w:hint="cs"/>
          <w:rtl/>
        </w:rPr>
        <w:t>0</w:t>
      </w:r>
      <w:r w:rsidRPr="00C03BEE">
        <w:rPr>
          <w:rFonts w:ascii="Simplified Arabic" w:hAnsi="Simplified Arabic" w:cs="Simplified Arabic" w:hint="cs"/>
          <w:rtl/>
        </w:rPr>
        <w:t>7.</w:t>
      </w:r>
    </w:p>
    <w:p w:rsidR="007A3C8E" w:rsidRDefault="007A3C8E" w:rsidP="007C74EF">
      <w:pPr>
        <w:bidi/>
        <w:jc w:val="center"/>
        <w:rPr>
          <w:rFonts w:ascii="Simplified Arabic" w:hAnsi="Simplified Arabic" w:cs="Simplified Arabic"/>
          <w:b/>
          <w:bCs/>
          <w:sz w:val="22"/>
          <w:szCs w:val="22"/>
          <w:rtl/>
        </w:rPr>
      </w:pPr>
    </w:p>
    <w:p w:rsidR="00583A6A"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hint="cs"/>
          <w:b/>
          <w:bCs/>
          <w:sz w:val="22"/>
          <w:szCs w:val="22"/>
          <w:rtl/>
        </w:rPr>
        <w:t xml:space="preserve">جدول </w:t>
      </w:r>
      <w:r w:rsidR="00C23C7C">
        <w:rPr>
          <w:rFonts w:ascii="Simplified Arabic" w:hAnsi="Simplified Arabic" w:cs="Simplified Arabic" w:hint="cs"/>
          <w:b/>
          <w:bCs/>
          <w:sz w:val="22"/>
          <w:szCs w:val="22"/>
          <w:rtl/>
        </w:rPr>
        <w:t>21</w:t>
      </w:r>
      <w:r w:rsidRPr="00C804DB">
        <w:rPr>
          <w:rFonts w:ascii="Simplified Arabic" w:hAnsi="Simplified Arabic" w:cs="Simplified Arabic" w:hint="cs"/>
          <w:b/>
          <w:bCs/>
          <w:sz w:val="22"/>
          <w:szCs w:val="22"/>
          <w:rtl/>
        </w:rPr>
        <w:t>: نسبة الإناث</w:t>
      </w:r>
      <w:r w:rsidR="00583A6A">
        <w:rPr>
          <w:rFonts w:ascii="Simplified Arabic" w:hAnsi="Simplified Arabic" w:cs="Simplified Arabic" w:hint="cs"/>
          <w:b/>
          <w:bCs/>
          <w:sz w:val="22"/>
          <w:szCs w:val="22"/>
          <w:rtl/>
        </w:rPr>
        <w:t xml:space="preserve"> إلى</w:t>
      </w:r>
      <w:r w:rsidRPr="00C804DB">
        <w:rPr>
          <w:rFonts w:ascii="Simplified Arabic" w:hAnsi="Simplified Arabic" w:cs="Simplified Arabic" w:hint="cs"/>
          <w:b/>
          <w:bCs/>
          <w:sz w:val="22"/>
          <w:szCs w:val="22"/>
          <w:rtl/>
        </w:rPr>
        <w:t xml:space="preserve"> الذكور للسكان الفلسطينيين</w:t>
      </w:r>
      <w:r w:rsidR="009A4D30">
        <w:rPr>
          <w:rFonts w:ascii="Simplified Arabic" w:hAnsi="Simplified Arabic" w:cs="Simplified Arabic" w:hint="cs"/>
          <w:b/>
          <w:bCs/>
          <w:sz w:val="22"/>
          <w:szCs w:val="22"/>
          <w:rtl/>
        </w:rPr>
        <w:t>*</w:t>
      </w:r>
      <w:r w:rsidR="00DF662E">
        <w:rPr>
          <w:rFonts w:ascii="Simplified Arabic" w:hAnsi="Simplified Arabic" w:cs="Simplified Arabic" w:hint="cs"/>
          <w:b/>
          <w:bCs/>
          <w:sz w:val="22"/>
          <w:szCs w:val="22"/>
          <w:rtl/>
        </w:rPr>
        <w:t xml:space="preserve"> </w:t>
      </w:r>
      <w:r w:rsidRPr="00C804DB">
        <w:rPr>
          <w:rFonts w:ascii="Simplified Arabic" w:hAnsi="Simplified Arabic" w:cs="Simplified Arabic" w:hint="cs"/>
          <w:b/>
          <w:bCs/>
          <w:sz w:val="22"/>
          <w:szCs w:val="22"/>
          <w:rtl/>
        </w:rPr>
        <w:t xml:space="preserve">(6 سنوات </w:t>
      </w:r>
      <w:r w:rsidR="006C0102">
        <w:rPr>
          <w:rFonts w:ascii="Simplified Arabic" w:hAnsi="Simplified Arabic" w:cs="Simplified Arabic" w:hint="cs"/>
          <w:b/>
          <w:bCs/>
          <w:sz w:val="22"/>
          <w:szCs w:val="22"/>
          <w:rtl/>
        </w:rPr>
        <w:t>ف</w:t>
      </w:r>
      <w:r w:rsidR="0014085E" w:rsidRPr="00C804DB">
        <w:rPr>
          <w:rFonts w:ascii="Simplified Arabic" w:hAnsi="Simplified Arabic" w:cs="Simplified Arabic" w:hint="cs"/>
          <w:b/>
          <w:bCs/>
          <w:sz w:val="22"/>
          <w:szCs w:val="22"/>
          <w:rtl/>
        </w:rPr>
        <w:t xml:space="preserve">أكثر) </w:t>
      </w:r>
      <w:r w:rsidR="0014085E">
        <w:rPr>
          <w:rFonts w:ascii="Simplified Arabic" w:hAnsi="Simplified Arabic" w:cs="Simplified Arabic" w:hint="cs"/>
          <w:b/>
          <w:bCs/>
          <w:sz w:val="22"/>
          <w:szCs w:val="22"/>
          <w:rtl/>
        </w:rPr>
        <w:t>الملتحقين</w:t>
      </w:r>
      <w:r w:rsidR="00F85BEF">
        <w:rPr>
          <w:rFonts w:ascii="Simplified Arabic" w:hAnsi="Simplified Arabic" w:cs="Simplified Arabic" w:hint="cs"/>
          <w:b/>
          <w:bCs/>
          <w:sz w:val="22"/>
          <w:szCs w:val="22"/>
          <w:rtl/>
        </w:rPr>
        <w:t xml:space="preserve"> بالتعليم </w:t>
      </w:r>
      <w:r w:rsidRPr="00C804DB">
        <w:rPr>
          <w:rFonts w:ascii="Simplified Arabic" w:hAnsi="Simplified Arabic" w:cs="Simplified Arabic" w:hint="cs"/>
          <w:b/>
          <w:bCs/>
          <w:sz w:val="22"/>
          <w:szCs w:val="22"/>
          <w:rtl/>
        </w:rPr>
        <w:t xml:space="preserve">في الضفة الغربية حسب المحافظة </w:t>
      </w:r>
      <w:r w:rsidR="00091879">
        <w:rPr>
          <w:rFonts w:ascii="Simplified Arabic" w:hAnsi="Simplified Arabic" w:cs="Simplified Arabic" w:hint="cs"/>
          <w:b/>
          <w:bCs/>
          <w:sz w:val="22"/>
          <w:szCs w:val="22"/>
          <w:rtl/>
        </w:rPr>
        <w:t>والفئة العمرية</w:t>
      </w:r>
      <w:r w:rsidRPr="00C804DB">
        <w:rPr>
          <w:rFonts w:ascii="Simplified Arabic" w:hAnsi="Simplified Arabic" w:cs="Simplified Arabic" w:hint="cs"/>
          <w:b/>
          <w:bCs/>
          <w:sz w:val="22"/>
          <w:szCs w:val="22"/>
          <w:rtl/>
        </w:rPr>
        <w:t>،</w:t>
      </w:r>
      <w:r w:rsidR="00A42D9C">
        <w:rPr>
          <w:rFonts w:ascii="Simplified Arabic" w:hAnsi="Simplified Arabic" w:cs="Simplified Arabic" w:hint="cs"/>
          <w:b/>
          <w:bCs/>
          <w:sz w:val="22"/>
          <w:szCs w:val="22"/>
          <w:rtl/>
        </w:rPr>
        <w:t xml:space="preserve"> 2007، 2017  </w:t>
      </w:r>
    </w:p>
    <w:p w:rsidR="00595160" w:rsidRPr="00583A6A" w:rsidRDefault="00A42D9C" w:rsidP="007C74EF">
      <w:pPr>
        <w:bidi/>
        <w:jc w:val="center"/>
        <w:rPr>
          <w:rFonts w:ascii="Simplified Arabic" w:hAnsi="Simplified Arabic" w:cs="Simplified Arabic"/>
          <w:b/>
          <w:bCs/>
          <w:sz w:val="12"/>
          <w:szCs w:val="12"/>
          <w:rtl/>
        </w:rPr>
      </w:pPr>
      <w:r w:rsidRPr="00583A6A">
        <w:rPr>
          <w:rFonts w:ascii="Simplified Arabic" w:hAnsi="Simplified Arabic" w:cs="Simplified Arabic" w:hint="cs"/>
          <w:b/>
          <w:bCs/>
          <w:sz w:val="12"/>
          <w:szCs w:val="12"/>
          <w:rtl/>
        </w:rPr>
        <w:t xml:space="preserve"> </w:t>
      </w:r>
    </w:p>
    <w:tbl>
      <w:tblPr>
        <w:bidiVisual/>
        <w:tblW w:w="8976" w:type="dxa"/>
        <w:jc w:val="center"/>
        <w:tblLook w:val="04A0"/>
      </w:tblPr>
      <w:tblGrid>
        <w:gridCol w:w="1825"/>
        <w:gridCol w:w="628"/>
        <w:gridCol w:w="749"/>
        <w:gridCol w:w="700"/>
        <w:gridCol w:w="679"/>
        <w:gridCol w:w="844"/>
        <w:gridCol w:w="643"/>
        <w:gridCol w:w="783"/>
        <w:gridCol w:w="709"/>
        <w:gridCol w:w="637"/>
        <w:gridCol w:w="779"/>
      </w:tblGrid>
      <w:tr w:rsidR="00595160" w:rsidRPr="0028054E" w:rsidTr="00583A6A">
        <w:trPr>
          <w:trHeight w:hRule="exact" w:val="340"/>
          <w:jc w:val="center"/>
        </w:trPr>
        <w:tc>
          <w:tcPr>
            <w:tcW w:w="101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95160" w:rsidRPr="00E53098" w:rsidRDefault="00595160" w:rsidP="007C74EF">
            <w:pPr>
              <w:bidi/>
              <w:jc w:val="center"/>
              <w:rPr>
                <w:rFonts w:ascii="Simplified Arabic" w:hAnsi="Simplified Arabic" w:cs="Simplified Arabic"/>
                <w:b/>
                <w:bCs/>
                <w:color w:val="000000"/>
                <w:sz w:val="18"/>
                <w:szCs w:val="18"/>
              </w:rPr>
            </w:pPr>
            <w:r w:rsidRPr="00E53098">
              <w:rPr>
                <w:rFonts w:ascii="Simplified Arabic" w:hAnsi="Simplified Arabic" w:cs="Simplified Arabic"/>
                <w:b/>
                <w:bCs/>
                <w:color w:val="000000"/>
                <w:sz w:val="18"/>
                <w:szCs w:val="18"/>
                <w:rtl/>
              </w:rPr>
              <w:t>المحافظة</w:t>
            </w:r>
          </w:p>
        </w:tc>
        <w:tc>
          <w:tcPr>
            <w:tcW w:w="2004" w:type="pct"/>
            <w:gridSpan w:val="5"/>
            <w:tcBorders>
              <w:top w:val="single" w:sz="4" w:space="0" w:color="auto"/>
              <w:left w:val="nil"/>
              <w:bottom w:val="nil"/>
              <w:right w:val="single" w:sz="4" w:space="0" w:color="auto"/>
            </w:tcBorders>
            <w:shd w:val="clear" w:color="auto" w:fill="auto"/>
            <w:noWrap/>
            <w:vAlign w:val="center"/>
            <w:hideMark/>
          </w:tcPr>
          <w:p w:rsidR="00595160" w:rsidRPr="00E53098" w:rsidRDefault="00595160" w:rsidP="007C74EF">
            <w:pPr>
              <w:bidi/>
              <w:jc w:val="center"/>
              <w:rPr>
                <w:rFonts w:ascii="Simplified Arabic" w:hAnsi="Simplified Arabic" w:cs="Simplified Arabic"/>
                <w:b/>
                <w:bCs/>
                <w:color w:val="000000"/>
                <w:sz w:val="18"/>
                <w:szCs w:val="18"/>
                <w:rtl/>
              </w:rPr>
            </w:pPr>
            <w:r w:rsidRPr="00E53098">
              <w:rPr>
                <w:rFonts w:ascii="Simplified Arabic" w:hAnsi="Simplified Arabic" w:cs="Simplified Arabic"/>
                <w:b/>
                <w:bCs/>
                <w:color w:val="000000"/>
                <w:sz w:val="18"/>
                <w:szCs w:val="18"/>
              </w:rPr>
              <w:t>2007</w:t>
            </w:r>
          </w:p>
        </w:tc>
        <w:tc>
          <w:tcPr>
            <w:tcW w:w="1979" w:type="pct"/>
            <w:gridSpan w:val="5"/>
            <w:tcBorders>
              <w:top w:val="single" w:sz="4" w:space="0" w:color="auto"/>
              <w:left w:val="single" w:sz="4" w:space="0" w:color="auto"/>
              <w:bottom w:val="nil"/>
              <w:right w:val="single" w:sz="4" w:space="0" w:color="auto"/>
            </w:tcBorders>
            <w:shd w:val="clear" w:color="auto" w:fill="auto"/>
            <w:noWrap/>
            <w:vAlign w:val="center"/>
            <w:hideMark/>
          </w:tcPr>
          <w:p w:rsidR="00595160" w:rsidRPr="00E53098" w:rsidRDefault="00595160" w:rsidP="007C74EF">
            <w:pPr>
              <w:bidi/>
              <w:jc w:val="center"/>
              <w:rPr>
                <w:rFonts w:ascii="Simplified Arabic" w:hAnsi="Simplified Arabic" w:cs="Simplified Arabic"/>
                <w:b/>
                <w:bCs/>
                <w:color w:val="000000"/>
                <w:sz w:val="18"/>
                <w:szCs w:val="18"/>
              </w:rPr>
            </w:pPr>
            <w:r w:rsidRPr="00E53098">
              <w:rPr>
                <w:rFonts w:ascii="Simplified Arabic" w:hAnsi="Simplified Arabic" w:cs="Simplified Arabic"/>
                <w:b/>
                <w:bCs/>
                <w:color w:val="000000"/>
                <w:sz w:val="18"/>
                <w:szCs w:val="18"/>
              </w:rPr>
              <w:t>2017</w:t>
            </w:r>
          </w:p>
        </w:tc>
      </w:tr>
      <w:tr w:rsidR="00583A6A" w:rsidRPr="0028054E" w:rsidTr="00583A6A">
        <w:trPr>
          <w:trHeight w:hRule="exact" w:val="379"/>
          <w:jc w:val="center"/>
        </w:trPr>
        <w:tc>
          <w:tcPr>
            <w:tcW w:w="1017" w:type="pct"/>
            <w:vMerge/>
            <w:tcBorders>
              <w:top w:val="single" w:sz="4" w:space="0" w:color="auto"/>
              <w:left w:val="single" w:sz="4" w:space="0" w:color="auto"/>
              <w:bottom w:val="single" w:sz="4" w:space="0" w:color="000000"/>
              <w:right w:val="single" w:sz="4" w:space="0" w:color="auto"/>
            </w:tcBorders>
            <w:vAlign w:val="center"/>
            <w:hideMark/>
          </w:tcPr>
          <w:p w:rsidR="00595160" w:rsidRPr="00E53098" w:rsidRDefault="00595160" w:rsidP="007C74EF">
            <w:pPr>
              <w:bidi/>
              <w:rPr>
                <w:rFonts w:ascii="Simplified Arabic" w:hAnsi="Simplified Arabic" w:cs="Simplified Arabic"/>
                <w:b/>
                <w:bCs/>
                <w:color w:val="000000"/>
                <w:sz w:val="18"/>
                <w:szCs w:val="18"/>
              </w:rPr>
            </w:pPr>
          </w:p>
        </w:tc>
        <w:tc>
          <w:tcPr>
            <w:tcW w:w="350" w:type="pct"/>
            <w:tcBorders>
              <w:top w:val="single" w:sz="4" w:space="0" w:color="auto"/>
              <w:left w:val="single" w:sz="4" w:space="0" w:color="auto"/>
              <w:right w:val="single" w:sz="4" w:space="0" w:color="auto"/>
            </w:tcBorders>
            <w:shd w:val="clear" w:color="auto" w:fill="auto"/>
            <w:vAlign w:val="center"/>
            <w:hideMark/>
          </w:tcPr>
          <w:p w:rsidR="00595160" w:rsidRPr="00091879" w:rsidRDefault="004A0ABE" w:rsidP="007C74EF">
            <w:pPr>
              <w:bidi/>
              <w:jc w:val="center"/>
              <w:rPr>
                <w:rFonts w:ascii="Simplified Arabic" w:hAnsi="Simplified Arabic" w:cs="Simplified Arabic"/>
                <w:b/>
                <w:bCs/>
                <w:color w:val="000000"/>
                <w:sz w:val="18"/>
                <w:szCs w:val="18"/>
              </w:rPr>
            </w:pPr>
            <w:r w:rsidRPr="00091879">
              <w:rPr>
                <w:rFonts w:ascii="Simplified Arabic" w:hAnsi="Simplified Arabic" w:cs="Simplified Arabic" w:hint="cs"/>
                <w:b/>
                <w:bCs/>
                <w:color w:val="000000"/>
                <w:sz w:val="18"/>
                <w:szCs w:val="18"/>
                <w:rtl/>
              </w:rPr>
              <w:t xml:space="preserve">6-9 </w:t>
            </w:r>
          </w:p>
        </w:tc>
        <w:tc>
          <w:tcPr>
            <w:tcW w:w="417" w:type="pct"/>
            <w:tcBorders>
              <w:top w:val="single" w:sz="4" w:space="0" w:color="auto"/>
              <w:left w:val="single" w:sz="4" w:space="0" w:color="auto"/>
              <w:right w:val="single" w:sz="4" w:space="0" w:color="auto"/>
            </w:tcBorders>
            <w:shd w:val="clear" w:color="auto" w:fill="auto"/>
            <w:vAlign w:val="center"/>
            <w:hideMark/>
          </w:tcPr>
          <w:p w:rsidR="00595160" w:rsidRPr="00091879" w:rsidRDefault="00583A6A" w:rsidP="007C74EF">
            <w:pPr>
              <w:bidi/>
              <w:rPr>
                <w:rFonts w:ascii="Simplified Arabic" w:hAnsi="Simplified Arabic" w:cs="Simplified Arabic"/>
                <w:b/>
                <w:bCs/>
                <w:color w:val="000000"/>
                <w:sz w:val="18"/>
                <w:szCs w:val="18"/>
              </w:rPr>
            </w:pPr>
            <w:r w:rsidRPr="00091879">
              <w:rPr>
                <w:rFonts w:ascii="Simplified Arabic" w:hAnsi="Simplified Arabic" w:cs="Simplified Arabic" w:hint="cs"/>
                <w:b/>
                <w:bCs/>
                <w:color w:val="000000"/>
                <w:sz w:val="18"/>
                <w:szCs w:val="18"/>
                <w:rtl/>
              </w:rPr>
              <w:t>10-</w:t>
            </w:r>
            <w:r>
              <w:rPr>
                <w:rFonts w:ascii="Simplified Arabic" w:hAnsi="Simplified Arabic" w:cs="Simplified Arabic" w:hint="cs"/>
                <w:b/>
                <w:bCs/>
                <w:color w:val="000000"/>
                <w:sz w:val="18"/>
                <w:szCs w:val="18"/>
                <w:rtl/>
              </w:rPr>
              <w:t>15</w:t>
            </w:r>
          </w:p>
        </w:tc>
        <w:tc>
          <w:tcPr>
            <w:tcW w:w="390" w:type="pct"/>
            <w:tcBorders>
              <w:top w:val="single" w:sz="4" w:space="0" w:color="auto"/>
              <w:left w:val="single" w:sz="4" w:space="0" w:color="auto"/>
              <w:bottom w:val="nil"/>
              <w:right w:val="single" w:sz="4" w:space="0" w:color="auto"/>
            </w:tcBorders>
            <w:shd w:val="clear" w:color="auto" w:fill="auto"/>
            <w:vAlign w:val="center"/>
            <w:hideMark/>
          </w:tcPr>
          <w:p w:rsidR="00595160" w:rsidRPr="00091879" w:rsidRDefault="004A0ABE" w:rsidP="007C74EF">
            <w:pPr>
              <w:bidi/>
              <w:ind w:left="-57" w:right="-57"/>
              <w:jc w:val="center"/>
              <w:rPr>
                <w:rFonts w:ascii="Simplified Arabic" w:hAnsi="Simplified Arabic" w:cs="Simplified Arabic"/>
                <w:b/>
                <w:bCs/>
                <w:color w:val="000000"/>
                <w:sz w:val="18"/>
                <w:szCs w:val="18"/>
                <w:rtl/>
              </w:rPr>
            </w:pPr>
            <w:r w:rsidRPr="00091879">
              <w:rPr>
                <w:rFonts w:ascii="Simplified Arabic" w:hAnsi="Simplified Arabic" w:cs="Simplified Arabic" w:hint="cs"/>
                <w:b/>
                <w:bCs/>
                <w:color w:val="000000"/>
                <w:sz w:val="18"/>
                <w:szCs w:val="18"/>
                <w:rtl/>
              </w:rPr>
              <w:t xml:space="preserve">16-17 </w:t>
            </w:r>
          </w:p>
        </w:tc>
        <w:tc>
          <w:tcPr>
            <w:tcW w:w="378" w:type="pct"/>
            <w:tcBorders>
              <w:top w:val="single" w:sz="4" w:space="0" w:color="auto"/>
              <w:left w:val="single" w:sz="4" w:space="0" w:color="auto"/>
              <w:right w:val="single" w:sz="4" w:space="0" w:color="auto"/>
            </w:tcBorders>
            <w:shd w:val="clear" w:color="auto" w:fill="auto"/>
            <w:vAlign w:val="center"/>
            <w:hideMark/>
          </w:tcPr>
          <w:p w:rsidR="00595160" w:rsidRPr="00091879" w:rsidRDefault="004A0ABE" w:rsidP="007C74EF">
            <w:pPr>
              <w:bidi/>
              <w:jc w:val="center"/>
              <w:rPr>
                <w:rFonts w:ascii="Simplified Arabic" w:hAnsi="Simplified Arabic" w:cs="Simplified Arabic"/>
                <w:b/>
                <w:bCs/>
                <w:color w:val="000000"/>
                <w:sz w:val="18"/>
                <w:szCs w:val="18"/>
                <w:rtl/>
              </w:rPr>
            </w:pPr>
            <w:r w:rsidRPr="00091879">
              <w:rPr>
                <w:rFonts w:ascii="Simplified Arabic" w:hAnsi="Simplified Arabic" w:cs="Simplified Arabic" w:hint="cs"/>
                <w:b/>
                <w:bCs/>
                <w:color w:val="000000"/>
                <w:sz w:val="18"/>
                <w:szCs w:val="18"/>
                <w:rtl/>
              </w:rPr>
              <w:t>18</w:t>
            </w:r>
            <w:r w:rsidR="00FB3C10">
              <w:rPr>
                <w:rFonts w:ascii="Simplified Arabic" w:hAnsi="Simplified Arabic" w:cs="Simplified Arabic" w:hint="cs"/>
                <w:b/>
                <w:bCs/>
                <w:color w:val="000000"/>
                <w:sz w:val="18"/>
                <w:szCs w:val="18"/>
                <w:rtl/>
              </w:rPr>
              <w:t>+</w:t>
            </w:r>
            <w:r w:rsidR="00FB3C10" w:rsidRPr="00091879">
              <w:rPr>
                <w:rFonts w:ascii="Simplified Arabic" w:hAnsi="Simplified Arabic" w:cs="Simplified Arabic" w:hint="cs"/>
                <w:b/>
                <w:bCs/>
                <w:color w:val="000000"/>
                <w:sz w:val="18"/>
                <w:szCs w:val="18"/>
                <w:rtl/>
              </w:rPr>
              <w:t xml:space="preserve"> </w:t>
            </w:r>
          </w:p>
        </w:tc>
        <w:tc>
          <w:tcPr>
            <w:tcW w:w="47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595160" w:rsidRPr="00091879" w:rsidRDefault="00595160" w:rsidP="007C74EF">
            <w:pPr>
              <w:bidi/>
              <w:jc w:val="center"/>
              <w:rPr>
                <w:rFonts w:ascii="Simplified Arabic" w:hAnsi="Simplified Arabic" w:cs="Simplified Arabic"/>
                <w:b/>
                <w:bCs/>
                <w:color w:val="000000"/>
                <w:sz w:val="18"/>
                <w:szCs w:val="18"/>
                <w:rtl/>
              </w:rPr>
            </w:pPr>
            <w:r w:rsidRPr="00091879">
              <w:rPr>
                <w:rFonts w:ascii="Simplified Arabic" w:hAnsi="Simplified Arabic" w:cs="Simplified Arabic"/>
                <w:b/>
                <w:bCs/>
                <w:color w:val="000000"/>
                <w:sz w:val="18"/>
                <w:szCs w:val="18"/>
                <w:rtl/>
              </w:rPr>
              <w:t>المجموع</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rsidR="00595160" w:rsidRPr="00091879" w:rsidRDefault="004A0ABE" w:rsidP="007C74EF">
            <w:pPr>
              <w:bidi/>
              <w:jc w:val="center"/>
              <w:rPr>
                <w:rFonts w:ascii="Simplified Arabic" w:hAnsi="Simplified Arabic" w:cs="Simplified Arabic"/>
                <w:b/>
                <w:bCs/>
                <w:color w:val="000000"/>
                <w:sz w:val="18"/>
                <w:szCs w:val="18"/>
                <w:rtl/>
              </w:rPr>
            </w:pPr>
            <w:r w:rsidRPr="00091879">
              <w:rPr>
                <w:rFonts w:ascii="Simplified Arabic" w:hAnsi="Simplified Arabic" w:cs="Simplified Arabic" w:hint="cs"/>
                <w:b/>
                <w:bCs/>
                <w:color w:val="000000"/>
                <w:sz w:val="18"/>
                <w:szCs w:val="18"/>
                <w:rtl/>
              </w:rPr>
              <w:t xml:space="preserve">6-9 </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rsidR="00595160" w:rsidRPr="00091879" w:rsidRDefault="004A0ABE" w:rsidP="007C74EF">
            <w:pPr>
              <w:bidi/>
              <w:jc w:val="center"/>
              <w:rPr>
                <w:rFonts w:ascii="Simplified Arabic" w:hAnsi="Simplified Arabic" w:cs="Simplified Arabic"/>
                <w:b/>
                <w:bCs/>
                <w:color w:val="000000"/>
                <w:sz w:val="18"/>
                <w:szCs w:val="18"/>
                <w:rtl/>
              </w:rPr>
            </w:pPr>
            <w:r w:rsidRPr="00091879">
              <w:rPr>
                <w:rFonts w:ascii="Simplified Arabic" w:hAnsi="Simplified Arabic" w:cs="Simplified Arabic" w:hint="cs"/>
                <w:b/>
                <w:bCs/>
                <w:color w:val="000000"/>
                <w:sz w:val="18"/>
                <w:szCs w:val="18"/>
                <w:rtl/>
              </w:rPr>
              <w:t>10-</w:t>
            </w:r>
            <w:r w:rsidR="00583A6A">
              <w:rPr>
                <w:rFonts w:ascii="Simplified Arabic" w:hAnsi="Simplified Arabic" w:cs="Simplified Arabic" w:hint="cs"/>
                <w:b/>
                <w:bCs/>
                <w:color w:val="000000"/>
                <w:sz w:val="18"/>
                <w:szCs w:val="18"/>
                <w:rtl/>
              </w:rPr>
              <w:t>15</w:t>
            </w:r>
          </w:p>
        </w:tc>
        <w:tc>
          <w:tcPr>
            <w:tcW w:w="395" w:type="pct"/>
            <w:tcBorders>
              <w:top w:val="single" w:sz="4" w:space="0" w:color="auto"/>
              <w:left w:val="single" w:sz="4" w:space="0" w:color="auto"/>
              <w:bottom w:val="single" w:sz="4" w:space="0" w:color="auto"/>
              <w:right w:val="single" w:sz="4" w:space="0" w:color="auto"/>
            </w:tcBorders>
            <w:shd w:val="clear" w:color="auto" w:fill="auto"/>
            <w:vAlign w:val="center"/>
          </w:tcPr>
          <w:p w:rsidR="00595160" w:rsidRPr="00091879" w:rsidRDefault="004A0ABE" w:rsidP="007C74EF">
            <w:pPr>
              <w:bidi/>
              <w:ind w:left="-57" w:right="-57"/>
              <w:jc w:val="center"/>
              <w:rPr>
                <w:rFonts w:ascii="Simplified Arabic" w:hAnsi="Simplified Arabic" w:cs="Simplified Arabic"/>
                <w:b/>
                <w:bCs/>
                <w:color w:val="000000"/>
                <w:sz w:val="18"/>
                <w:szCs w:val="18"/>
                <w:rtl/>
              </w:rPr>
            </w:pPr>
            <w:r w:rsidRPr="00091879">
              <w:rPr>
                <w:rFonts w:ascii="Simplified Arabic" w:hAnsi="Simplified Arabic" w:cs="Simplified Arabic" w:hint="cs"/>
                <w:b/>
                <w:bCs/>
                <w:color w:val="000000"/>
                <w:sz w:val="18"/>
                <w:szCs w:val="18"/>
                <w:rtl/>
              </w:rPr>
              <w:t xml:space="preserve">16-17 </w:t>
            </w:r>
          </w:p>
        </w:tc>
        <w:tc>
          <w:tcPr>
            <w:tcW w:w="355" w:type="pct"/>
            <w:tcBorders>
              <w:top w:val="single" w:sz="4" w:space="0" w:color="auto"/>
              <w:left w:val="single" w:sz="4" w:space="0" w:color="auto"/>
              <w:bottom w:val="single" w:sz="4" w:space="0" w:color="auto"/>
              <w:right w:val="single" w:sz="4" w:space="0" w:color="auto"/>
            </w:tcBorders>
            <w:shd w:val="clear" w:color="auto" w:fill="auto"/>
            <w:vAlign w:val="center"/>
          </w:tcPr>
          <w:p w:rsidR="00595160" w:rsidRPr="00091879" w:rsidRDefault="004A0ABE" w:rsidP="007C74EF">
            <w:pPr>
              <w:bidi/>
              <w:jc w:val="center"/>
              <w:rPr>
                <w:rFonts w:ascii="Simplified Arabic" w:hAnsi="Simplified Arabic" w:cs="Simplified Arabic"/>
                <w:b/>
                <w:bCs/>
                <w:color w:val="000000"/>
                <w:sz w:val="18"/>
                <w:szCs w:val="18"/>
                <w:rtl/>
              </w:rPr>
            </w:pPr>
            <w:r w:rsidRPr="00091879">
              <w:rPr>
                <w:rFonts w:ascii="Simplified Arabic" w:hAnsi="Simplified Arabic" w:cs="Simplified Arabic" w:hint="cs"/>
                <w:b/>
                <w:bCs/>
                <w:color w:val="000000"/>
                <w:sz w:val="18"/>
                <w:szCs w:val="18"/>
                <w:rtl/>
              </w:rPr>
              <w:t xml:space="preserve">18 </w:t>
            </w:r>
            <w:r w:rsidR="00FB3C10">
              <w:rPr>
                <w:rFonts w:ascii="Simplified Arabic" w:hAnsi="Simplified Arabic" w:cs="Simplified Arabic" w:hint="cs"/>
                <w:b/>
                <w:bCs/>
                <w:color w:val="000000"/>
                <w:sz w:val="18"/>
                <w:szCs w:val="18"/>
                <w:rtl/>
              </w:rPr>
              <w:t>+</w:t>
            </w:r>
            <w:r w:rsidR="00FB3C10" w:rsidRPr="00091879">
              <w:rPr>
                <w:rFonts w:ascii="Simplified Arabic" w:hAnsi="Simplified Arabic" w:cs="Simplified Arabic" w:hint="cs"/>
                <w:b/>
                <w:bCs/>
                <w:color w:val="000000"/>
                <w:sz w:val="18"/>
                <w:szCs w:val="18"/>
                <w:rtl/>
              </w:rPr>
              <w:t xml:space="preserve"> </w:t>
            </w:r>
          </w:p>
        </w:tc>
        <w:tc>
          <w:tcPr>
            <w:tcW w:w="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5160" w:rsidRPr="00091879" w:rsidRDefault="00595160" w:rsidP="007C74EF">
            <w:pPr>
              <w:bidi/>
              <w:jc w:val="center"/>
              <w:rPr>
                <w:rFonts w:ascii="Simplified Arabic" w:hAnsi="Simplified Arabic" w:cs="Simplified Arabic"/>
                <w:b/>
                <w:bCs/>
                <w:color w:val="000000"/>
                <w:sz w:val="18"/>
                <w:szCs w:val="18"/>
                <w:rtl/>
              </w:rPr>
            </w:pPr>
            <w:r w:rsidRPr="00091879">
              <w:rPr>
                <w:rFonts w:ascii="Simplified Arabic" w:hAnsi="Simplified Arabic" w:cs="Simplified Arabic"/>
                <w:b/>
                <w:bCs/>
                <w:color w:val="000000"/>
                <w:sz w:val="18"/>
                <w:szCs w:val="18"/>
                <w:rtl/>
              </w:rPr>
              <w:t>المجموع</w:t>
            </w:r>
          </w:p>
        </w:tc>
      </w:tr>
      <w:tr w:rsidR="00583A6A" w:rsidRPr="0028054E" w:rsidTr="00583A6A">
        <w:trPr>
          <w:trHeight w:hRule="exact" w:val="340"/>
          <w:jc w:val="center"/>
        </w:trPr>
        <w:tc>
          <w:tcPr>
            <w:tcW w:w="1017" w:type="pct"/>
            <w:tcBorders>
              <w:top w:val="single" w:sz="4" w:space="0" w:color="000000"/>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b/>
                <w:bCs/>
                <w:color w:val="000000"/>
                <w:sz w:val="18"/>
                <w:szCs w:val="18"/>
                <w:rtl/>
              </w:rPr>
            </w:pPr>
            <w:r w:rsidRPr="00E53098">
              <w:rPr>
                <w:rFonts w:ascii="Simplified Arabic" w:hAnsi="Simplified Arabic" w:cs="Simplified Arabic"/>
                <w:b/>
                <w:bCs/>
                <w:color w:val="000000"/>
                <w:sz w:val="18"/>
                <w:szCs w:val="18"/>
                <w:rtl/>
              </w:rPr>
              <w:t>فلسطين</w:t>
            </w:r>
          </w:p>
        </w:tc>
        <w:tc>
          <w:tcPr>
            <w:tcW w:w="350" w:type="pct"/>
            <w:tcBorders>
              <w:top w:val="single" w:sz="4" w:space="0" w:color="auto"/>
              <w:lef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tl/>
              </w:rPr>
            </w:pPr>
            <w:r w:rsidRPr="000E51C9">
              <w:rPr>
                <w:rFonts w:ascii="Arial" w:hAnsi="Arial" w:cs="Arial"/>
                <w:b/>
                <w:bCs/>
                <w:color w:val="000000"/>
                <w:sz w:val="16"/>
                <w:szCs w:val="16"/>
              </w:rPr>
              <w:t>0.95</w:t>
            </w:r>
          </w:p>
        </w:tc>
        <w:tc>
          <w:tcPr>
            <w:tcW w:w="417" w:type="pct"/>
            <w:tcBorders>
              <w:top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0.98</w:t>
            </w:r>
          </w:p>
        </w:tc>
        <w:tc>
          <w:tcPr>
            <w:tcW w:w="390" w:type="pct"/>
            <w:tcBorders>
              <w:top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1.07</w:t>
            </w:r>
          </w:p>
        </w:tc>
        <w:tc>
          <w:tcPr>
            <w:tcW w:w="378" w:type="pct"/>
            <w:tcBorders>
              <w:top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0.96</w:t>
            </w:r>
          </w:p>
        </w:tc>
        <w:tc>
          <w:tcPr>
            <w:tcW w:w="470" w:type="pct"/>
            <w:tcBorders>
              <w:top w:val="single" w:sz="4" w:space="0" w:color="auto"/>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tl/>
              </w:rPr>
            </w:pPr>
            <w:r w:rsidRPr="000E51C9">
              <w:rPr>
                <w:rFonts w:ascii="Arial" w:hAnsi="Arial" w:cs="Arial"/>
                <w:b/>
                <w:bCs/>
                <w:color w:val="000000"/>
                <w:sz w:val="16"/>
                <w:szCs w:val="16"/>
              </w:rPr>
              <w:t>0.98</w:t>
            </w:r>
          </w:p>
        </w:tc>
        <w:tc>
          <w:tcPr>
            <w:tcW w:w="358" w:type="pct"/>
            <w:tcBorders>
              <w:top w:val="single" w:sz="4" w:space="0" w:color="auto"/>
              <w:lef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0.96</w:t>
            </w:r>
          </w:p>
        </w:tc>
        <w:tc>
          <w:tcPr>
            <w:tcW w:w="436" w:type="pct"/>
            <w:tcBorders>
              <w:top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0.99</w:t>
            </w:r>
          </w:p>
        </w:tc>
        <w:tc>
          <w:tcPr>
            <w:tcW w:w="395" w:type="pct"/>
            <w:tcBorders>
              <w:top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1.20</w:t>
            </w:r>
          </w:p>
        </w:tc>
        <w:tc>
          <w:tcPr>
            <w:tcW w:w="355" w:type="pct"/>
            <w:tcBorders>
              <w:top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1.23</w:t>
            </w:r>
          </w:p>
        </w:tc>
        <w:tc>
          <w:tcPr>
            <w:tcW w:w="435" w:type="pct"/>
            <w:tcBorders>
              <w:top w:val="single" w:sz="4" w:space="0" w:color="auto"/>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1.04</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b/>
                <w:bCs/>
                <w:color w:val="000000"/>
                <w:sz w:val="18"/>
                <w:szCs w:val="18"/>
              </w:rPr>
            </w:pPr>
            <w:r w:rsidRPr="00E53098">
              <w:rPr>
                <w:rFonts w:ascii="Simplified Arabic" w:hAnsi="Simplified Arabic" w:cs="Simplified Arabic"/>
                <w:b/>
                <w:bCs/>
                <w:color w:val="000000"/>
                <w:sz w:val="18"/>
                <w:szCs w:val="18"/>
                <w:rtl/>
              </w:rPr>
              <w:t>الضفة الغربية</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tl/>
              </w:rPr>
            </w:pPr>
            <w:r w:rsidRPr="000E51C9">
              <w:rPr>
                <w:rFonts w:ascii="Arial" w:hAnsi="Arial" w:cs="Arial"/>
                <w:b/>
                <w:bCs/>
                <w:color w:val="000000"/>
                <w:sz w:val="16"/>
                <w:szCs w:val="16"/>
              </w:rPr>
              <w:t>0.96</w:t>
            </w:r>
          </w:p>
        </w:tc>
        <w:tc>
          <w:tcPr>
            <w:tcW w:w="417" w:type="pct"/>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0.98</w:t>
            </w:r>
          </w:p>
        </w:tc>
        <w:tc>
          <w:tcPr>
            <w:tcW w:w="390" w:type="pct"/>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1.11</w:t>
            </w:r>
          </w:p>
        </w:tc>
        <w:tc>
          <w:tcPr>
            <w:tcW w:w="378" w:type="pct"/>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1.05</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1.00</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0.95</w:t>
            </w:r>
          </w:p>
        </w:tc>
        <w:tc>
          <w:tcPr>
            <w:tcW w:w="436" w:type="pct"/>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1.00</w:t>
            </w:r>
          </w:p>
        </w:tc>
        <w:tc>
          <w:tcPr>
            <w:tcW w:w="395" w:type="pct"/>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1.28</w:t>
            </w:r>
          </w:p>
        </w:tc>
        <w:tc>
          <w:tcPr>
            <w:tcW w:w="355" w:type="pct"/>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1.35</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1.06</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جنين</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0.96</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0.97</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1.08</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1.05</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0.99</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0.95</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1.02</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1.36</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1.44</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1.10</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طوباس والاغوار الشمالية</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0.97</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1.07</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1.15</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1.01</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1.01</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0.93</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0.99</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1.25</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1.26</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1.04</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طولكرم</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0.95</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0.97</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1.11</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0.98</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0.98</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0.96</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0.99</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1.25</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1.24</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1.06</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نابلس</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0.95</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0.98</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1.10</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1.08</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1.00</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0.97</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1.01</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1.27</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1.34</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1.08</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قلقيلية</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0.95</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0.94</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0.99</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0.95</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0.95</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0.96</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1.01</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1.30</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1.44</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1.09</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سلفيت</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0.92</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0.98</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0.99</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1.03</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0.97</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0.96</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0.98</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1.22</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1.27</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1.05</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رام الله</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0.96</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0.98</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1.14</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1.06</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1.01</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0.96</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0.99</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1.26</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1.34</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1.07</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6A2C3B" w:rsidRPr="006A2C3B" w:rsidRDefault="006A2C3B" w:rsidP="007C74EF">
            <w:pPr>
              <w:bidi/>
              <w:rPr>
                <w:rFonts w:ascii="Simplified Arabic" w:hAnsi="Simplified Arabic" w:cs="Simplified Arabic"/>
                <w:color w:val="000000"/>
                <w:sz w:val="18"/>
                <w:szCs w:val="18"/>
                <w:rtl/>
              </w:rPr>
            </w:pPr>
            <w:r w:rsidRPr="006A2C3B">
              <w:rPr>
                <w:rFonts w:ascii="Simplified Arabic" w:hAnsi="Simplified Arabic" w:cs="Simplified Arabic" w:hint="cs"/>
                <w:color w:val="000000"/>
                <w:sz w:val="18"/>
                <w:szCs w:val="18"/>
                <w:rtl/>
              </w:rPr>
              <w:t>اريحا والاغوار</w:t>
            </w:r>
          </w:p>
        </w:tc>
        <w:tc>
          <w:tcPr>
            <w:tcW w:w="350" w:type="pct"/>
            <w:tcBorders>
              <w:left w:val="single" w:sz="4" w:space="0" w:color="auto"/>
            </w:tcBorders>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0.96</w:t>
            </w:r>
          </w:p>
        </w:tc>
        <w:tc>
          <w:tcPr>
            <w:tcW w:w="417" w:type="pct"/>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1.00</w:t>
            </w:r>
          </w:p>
        </w:tc>
        <w:tc>
          <w:tcPr>
            <w:tcW w:w="390" w:type="pct"/>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1.14</w:t>
            </w:r>
          </w:p>
        </w:tc>
        <w:tc>
          <w:tcPr>
            <w:tcW w:w="378" w:type="pct"/>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1.27</w:t>
            </w:r>
          </w:p>
        </w:tc>
        <w:tc>
          <w:tcPr>
            <w:tcW w:w="470" w:type="pct"/>
            <w:tcBorders>
              <w:right w:val="single" w:sz="4" w:space="0" w:color="auto"/>
            </w:tcBorders>
            <w:shd w:val="clear" w:color="auto" w:fill="auto"/>
            <w:noWrap/>
            <w:vAlign w:val="center"/>
            <w:hideMark/>
          </w:tcPr>
          <w:p w:rsidR="006A2C3B" w:rsidRPr="000E51C9" w:rsidRDefault="006A2C3B" w:rsidP="007C74EF">
            <w:pPr>
              <w:jc w:val="right"/>
              <w:rPr>
                <w:rFonts w:ascii="Arial" w:hAnsi="Arial" w:cs="Arial"/>
                <w:b/>
                <w:bCs/>
                <w:color w:val="000000"/>
                <w:sz w:val="16"/>
                <w:szCs w:val="16"/>
              </w:rPr>
            </w:pPr>
            <w:r w:rsidRPr="000E51C9">
              <w:rPr>
                <w:rFonts w:ascii="Arial" w:hAnsi="Arial" w:cs="Arial"/>
                <w:b/>
                <w:bCs/>
                <w:color w:val="000000"/>
                <w:sz w:val="16"/>
                <w:szCs w:val="16"/>
              </w:rPr>
              <w:t>1.03</w:t>
            </w:r>
          </w:p>
        </w:tc>
        <w:tc>
          <w:tcPr>
            <w:tcW w:w="358" w:type="pct"/>
            <w:tcBorders>
              <w:left w:val="single" w:sz="4" w:space="0" w:color="auto"/>
            </w:tcBorders>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0.92</w:t>
            </w:r>
          </w:p>
        </w:tc>
        <w:tc>
          <w:tcPr>
            <w:tcW w:w="436" w:type="pct"/>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1.04</w:t>
            </w:r>
          </w:p>
        </w:tc>
        <w:tc>
          <w:tcPr>
            <w:tcW w:w="395" w:type="pct"/>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1.38</w:t>
            </w:r>
          </w:p>
        </w:tc>
        <w:tc>
          <w:tcPr>
            <w:tcW w:w="355" w:type="pct"/>
            <w:shd w:val="clear" w:color="auto" w:fill="auto"/>
            <w:noWrap/>
            <w:vAlign w:val="center"/>
            <w:hideMark/>
          </w:tcPr>
          <w:p w:rsidR="006A2C3B" w:rsidRPr="000E51C9" w:rsidRDefault="006A2C3B" w:rsidP="007C74EF">
            <w:pPr>
              <w:jc w:val="right"/>
              <w:rPr>
                <w:rFonts w:ascii="Arial" w:hAnsi="Arial" w:cs="Arial"/>
                <w:color w:val="000000"/>
                <w:sz w:val="16"/>
                <w:szCs w:val="16"/>
              </w:rPr>
            </w:pPr>
            <w:r w:rsidRPr="000E51C9">
              <w:rPr>
                <w:rFonts w:ascii="Arial" w:hAnsi="Arial" w:cs="Arial"/>
                <w:color w:val="000000"/>
                <w:sz w:val="16"/>
                <w:szCs w:val="16"/>
              </w:rPr>
              <w:t>1.71</w:t>
            </w:r>
          </w:p>
        </w:tc>
        <w:tc>
          <w:tcPr>
            <w:tcW w:w="435" w:type="pct"/>
            <w:tcBorders>
              <w:right w:val="single" w:sz="4" w:space="0" w:color="auto"/>
            </w:tcBorders>
            <w:shd w:val="clear" w:color="auto" w:fill="auto"/>
            <w:noWrap/>
            <w:vAlign w:val="center"/>
            <w:hideMark/>
          </w:tcPr>
          <w:p w:rsidR="006A2C3B" w:rsidRPr="000E51C9" w:rsidRDefault="006A2C3B" w:rsidP="007C74EF">
            <w:pPr>
              <w:jc w:val="right"/>
              <w:rPr>
                <w:rFonts w:ascii="Arial" w:hAnsi="Arial" w:cs="Arial"/>
                <w:b/>
                <w:bCs/>
                <w:color w:val="000000"/>
                <w:sz w:val="16"/>
                <w:szCs w:val="16"/>
                <w:rtl/>
              </w:rPr>
            </w:pPr>
            <w:r w:rsidRPr="000E51C9">
              <w:rPr>
                <w:rFonts w:ascii="Arial" w:hAnsi="Arial" w:cs="Arial"/>
                <w:b/>
                <w:bCs/>
                <w:color w:val="000000"/>
                <w:sz w:val="16"/>
                <w:szCs w:val="16"/>
              </w:rPr>
              <w:t>1.10</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القدس</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0.95</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1.00</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1.20</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1.14</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1.02</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0.93</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0.93</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1.08</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1.26</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1.00</w:t>
            </w:r>
          </w:p>
        </w:tc>
      </w:tr>
      <w:tr w:rsidR="00583A6A" w:rsidRPr="0028054E" w:rsidTr="00583A6A">
        <w:trPr>
          <w:trHeight w:hRule="exact" w:val="340"/>
          <w:jc w:val="center"/>
        </w:trPr>
        <w:tc>
          <w:tcPr>
            <w:tcW w:w="1017" w:type="pct"/>
            <w:tcBorders>
              <w:top w:val="nil"/>
              <w:left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بيت لحم</w:t>
            </w:r>
          </w:p>
        </w:tc>
        <w:tc>
          <w:tcPr>
            <w:tcW w:w="350"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0.97</w:t>
            </w:r>
          </w:p>
        </w:tc>
        <w:tc>
          <w:tcPr>
            <w:tcW w:w="417"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1.00</w:t>
            </w:r>
          </w:p>
        </w:tc>
        <w:tc>
          <w:tcPr>
            <w:tcW w:w="390"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1.09</w:t>
            </w:r>
          </w:p>
        </w:tc>
        <w:tc>
          <w:tcPr>
            <w:tcW w:w="378"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1.09</w:t>
            </w:r>
          </w:p>
        </w:tc>
        <w:tc>
          <w:tcPr>
            <w:tcW w:w="470"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1.01</w:t>
            </w:r>
          </w:p>
        </w:tc>
        <w:tc>
          <w:tcPr>
            <w:tcW w:w="358" w:type="pct"/>
            <w:tcBorders>
              <w:left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0.94</w:t>
            </w:r>
          </w:p>
        </w:tc>
        <w:tc>
          <w:tcPr>
            <w:tcW w:w="436"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1.01</w:t>
            </w:r>
          </w:p>
        </w:tc>
        <w:tc>
          <w:tcPr>
            <w:tcW w:w="39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1.28</w:t>
            </w:r>
          </w:p>
        </w:tc>
        <w:tc>
          <w:tcPr>
            <w:tcW w:w="355" w:type="pct"/>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1.46</w:t>
            </w:r>
          </w:p>
        </w:tc>
        <w:tc>
          <w:tcPr>
            <w:tcW w:w="435" w:type="pct"/>
            <w:tcBorders>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1.09</w:t>
            </w:r>
          </w:p>
        </w:tc>
      </w:tr>
      <w:tr w:rsidR="00583A6A" w:rsidRPr="0028054E" w:rsidTr="00583A6A">
        <w:trPr>
          <w:trHeight w:hRule="exact" w:val="340"/>
          <w:jc w:val="center"/>
        </w:trPr>
        <w:tc>
          <w:tcPr>
            <w:tcW w:w="1017" w:type="pct"/>
            <w:tcBorders>
              <w:top w:val="nil"/>
              <w:left w:val="single" w:sz="4" w:space="0" w:color="auto"/>
              <w:bottom w:val="single" w:sz="4" w:space="0" w:color="auto"/>
              <w:right w:val="nil"/>
            </w:tcBorders>
            <w:shd w:val="clear" w:color="auto" w:fill="auto"/>
            <w:noWrap/>
            <w:vAlign w:val="center"/>
            <w:hideMark/>
          </w:tcPr>
          <w:p w:rsidR="00595160" w:rsidRPr="00E53098" w:rsidRDefault="00595160" w:rsidP="007C74EF">
            <w:pPr>
              <w:bidi/>
              <w:rPr>
                <w:rFonts w:ascii="Simplified Arabic" w:hAnsi="Simplified Arabic" w:cs="Simplified Arabic"/>
                <w:color w:val="000000"/>
                <w:sz w:val="18"/>
                <w:szCs w:val="18"/>
              </w:rPr>
            </w:pPr>
            <w:r w:rsidRPr="00E53098">
              <w:rPr>
                <w:rFonts w:ascii="Simplified Arabic" w:hAnsi="Simplified Arabic" w:cs="Simplified Arabic"/>
                <w:color w:val="000000"/>
                <w:sz w:val="18"/>
                <w:szCs w:val="18"/>
                <w:rtl/>
              </w:rPr>
              <w:t>الخليل</w:t>
            </w:r>
          </w:p>
        </w:tc>
        <w:tc>
          <w:tcPr>
            <w:tcW w:w="350" w:type="pct"/>
            <w:tcBorders>
              <w:left w:val="single" w:sz="4" w:space="0" w:color="auto"/>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tl/>
              </w:rPr>
            </w:pPr>
            <w:r w:rsidRPr="000E51C9">
              <w:rPr>
                <w:rFonts w:ascii="Arial" w:hAnsi="Arial" w:cs="Arial"/>
                <w:color w:val="000000"/>
                <w:sz w:val="16"/>
                <w:szCs w:val="16"/>
              </w:rPr>
              <w:t>0.97</w:t>
            </w:r>
          </w:p>
        </w:tc>
        <w:tc>
          <w:tcPr>
            <w:tcW w:w="417" w:type="pct"/>
            <w:tcBorders>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0.98</w:t>
            </w:r>
          </w:p>
        </w:tc>
        <w:tc>
          <w:tcPr>
            <w:tcW w:w="390" w:type="pct"/>
            <w:tcBorders>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1.13</w:t>
            </w:r>
          </w:p>
        </w:tc>
        <w:tc>
          <w:tcPr>
            <w:tcW w:w="378" w:type="pct"/>
            <w:tcBorders>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1.01</w:t>
            </w:r>
          </w:p>
        </w:tc>
        <w:tc>
          <w:tcPr>
            <w:tcW w:w="470" w:type="pct"/>
            <w:tcBorders>
              <w:bottom w:val="single" w:sz="4" w:space="0" w:color="auto"/>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1.00</w:t>
            </w:r>
          </w:p>
        </w:tc>
        <w:tc>
          <w:tcPr>
            <w:tcW w:w="358" w:type="pct"/>
            <w:tcBorders>
              <w:left w:val="single" w:sz="4" w:space="0" w:color="auto"/>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0.96</w:t>
            </w:r>
          </w:p>
        </w:tc>
        <w:tc>
          <w:tcPr>
            <w:tcW w:w="436" w:type="pct"/>
            <w:tcBorders>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1.02</w:t>
            </w:r>
          </w:p>
        </w:tc>
        <w:tc>
          <w:tcPr>
            <w:tcW w:w="395" w:type="pct"/>
            <w:tcBorders>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1.43</w:t>
            </w:r>
          </w:p>
        </w:tc>
        <w:tc>
          <w:tcPr>
            <w:tcW w:w="355" w:type="pct"/>
            <w:tcBorders>
              <w:bottom w:val="single" w:sz="4" w:space="0" w:color="auto"/>
            </w:tcBorders>
            <w:shd w:val="clear" w:color="auto" w:fill="auto"/>
            <w:noWrap/>
            <w:vAlign w:val="center"/>
            <w:hideMark/>
          </w:tcPr>
          <w:p w:rsidR="00595160" w:rsidRPr="000E51C9" w:rsidRDefault="00595160" w:rsidP="007C74EF">
            <w:pPr>
              <w:bidi/>
              <w:rPr>
                <w:rFonts w:ascii="Arial" w:hAnsi="Arial" w:cs="Arial"/>
                <w:color w:val="000000"/>
                <w:sz w:val="16"/>
                <w:szCs w:val="16"/>
              </w:rPr>
            </w:pPr>
            <w:r w:rsidRPr="000E51C9">
              <w:rPr>
                <w:rFonts w:ascii="Arial" w:hAnsi="Arial" w:cs="Arial"/>
                <w:color w:val="000000"/>
                <w:sz w:val="16"/>
                <w:szCs w:val="16"/>
              </w:rPr>
              <w:t>1.36</w:t>
            </w:r>
          </w:p>
        </w:tc>
        <w:tc>
          <w:tcPr>
            <w:tcW w:w="435" w:type="pct"/>
            <w:tcBorders>
              <w:bottom w:val="single" w:sz="4" w:space="0" w:color="auto"/>
              <w:right w:val="single" w:sz="4" w:space="0" w:color="auto"/>
            </w:tcBorders>
            <w:shd w:val="clear" w:color="auto" w:fill="auto"/>
            <w:noWrap/>
            <w:vAlign w:val="center"/>
            <w:hideMark/>
          </w:tcPr>
          <w:p w:rsidR="00595160" w:rsidRPr="000E51C9" w:rsidRDefault="00595160" w:rsidP="007C74EF">
            <w:pPr>
              <w:bidi/>
              <w:rPr>
                <w:rFonts w:ascii="Arial" w:hAnsi="Arial" w:cs="Arial"/>
                <w:b/>
                <w:bCs/>
                <w:color w:val="000000"/>
                <w:sz w:val="16"/>
                <w:szCs w:val="16"/>
              </w:rPr>
            </w:pPr>
            <w:r w:rsidRPr="000E51C9">
              <w:rPr>
                <w:rFonts w:ascii="Arial" w:hAnsi="Arial" w:cs="Arial"/>
                <w:b/>
                <w:bCs/>
                <w:color w:val="000000"/>
                <w:sz w:val="16"/>
                <w:szCs w:val="16"/>
              </w:rPr>
              <w:t>1.07</w:t>
            </w:r>
          </w:p>
        </w:tc>
      </w:tr>
    </w:tbl>
    <w:p w:rsidR="009A4D30" w:rsidRPr="00583A6A" w:rsidRDefault="00583A6A" w:rsidP="007C74EF">
      <w:pPr>
        <w:bidi/>
        <w:ind w:left="119"/>
        <w:jc w:val="both"/>
        <w:rPr>
          <w:rFonts w:ascii="Simplified Arabic" w:hAnsi="Simplified Arabic" w:cs="Simplified Arabic"/>
          <w:rtl/>
        </w:rPr>
      </w:pPr>
      <w:r w:rsidRPr="00583A6A">
        <w:rPr>
          <w:rFonts w:ascii="Simplified Arabic" w:hAnsi="Simplified Arabic" w:cs="Simplified Arabic" w:hint="cs"/>
          <w:color w:val="000000"/>
          <w:sz w:val="18"/>
          <w:szCs w:val="18"/>
          <w:shd w:val="clear" w:color="auto" w:fill="FFFFFF"/>
          <w:rtl/>
        </w:rPr>
        <w:t>*</w:t>
      </w:r>
      <w:r w:rsidR="009A4D30" w:rsidRPr="00583A6A">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866FE4" w:rsidRDefault="00866FE4" w:rsidP="007C74EF">
      <w:pPr>
        <w:bidi/>
        <w:ind w:left="-1"/>
        <w:jc w:val="both"/>
        <w:rPr>
          <w:rFonts w:ascii="Simplified Arabic" w:hAnsi="Simplified Arabic" w:cs="Simplified Arabic"/>
          <w:rtl/>
        </w:rPr>
      </w:pPr>
    </w:p>
    <w:p w:rsidR="00595160" w:rsidRDefault="00595160" w:rsidP="007C74EF">
      <w:pPr>
        <w:bidi/>
        <w:ind w:left="-1"/>
        <w:jc w:val="both"/>
        <w:rPr>
          <w:rFonts w:ascii="Simplified Arabic" w:hAnsi="Simplified Arabic" w:cs="Simplified Arabic"/>
          <w:rtl/>
        </w:rPr>
      </w:pPr>
      <w:r w:rsidRPr="00C03BEE">
        <w:rPr>
          <w:rFonts w:ascii="Simplified Arabic" w:hAnsi="Simplified Arabic" w:cs="Simplified Arabic" w:hint="cs"/>
          <w:rtl/>
        </w:rPr>
        <w:t xml:space="preserve">أما نسبة الاناث الى الذكور </w:t>
      </w:r>
      <w:r w:rsidR="0058711A">
        <w:rPr>
          <w:rFonts w:ascii="Simplified Arabic" w:hAnsi="Simplified Arabic" w:cs="Simplified Arabic" w:hint="cs"/>
          <w:rtl/>
        </w:rPr>
        <w:t xml:space="preserve">الملتحقين بالتعليم </w:t>
      </w:r>
      <w:r w:rsidRPr="00C03BEE">
        <w:rPr>
          <w:rFonts w:ascii="Simplified Arabic" w:hAnsi="Simplified Arabic" w:cs="Simplified Arabic" w:hint="cs"/>
          <w:rtl/>
        </w:rPr>
        <w:t xml:space="preserve">على مستوى المنطقة، ففي الضفة الغربية زادت نسبة السكان الاناث الى السكان الذكور </w:t>
      </w:r>
      <w:r w:rsidR="0058711A">
        <w:rPr>
          <w:rFonts w:ascii="Simplified Arabic" w:hAnsi="Simplified Arabic" w:cs="Simplified Arabic" w:hint="cs"/>
          <w:rtl/>
        </w:rPr>
        <w:t xml:space="preserve">الملتحقين بالتعليم </w:t>
      </w:r>
      <w:r w:rsidR="0014085E" w:rsidRPr="00C03BEE">
        <w:rPr>
          <w:rFonts w:ascii="Simplified Arabic" w:hAnsi="Simplified Arabic" w:cs="Simplified Arabic" w:hint="cs"/>
          <w:rtl/>
        </w:rPr>
        <w:t xml:space="preserve">من </w:t>
      </w:r>
      <w:r w:rsidR="0014085E">
        <w:rPr>
          <w:rFonts w:ascii="Simplified Arabic" w:hAnsi="Simplified Arabic" w:cs="Simplified Arabic" w:hint="cs"/>
          <w:rtl/>
          <w:lang w:bidi="ar-EG"/>
        </w:rPr>
        <w:t>1</w:t>
      </w:r>
      <w:r w:rsidRPr="00C03BEE">
        <w:rPr>
          <w:rFonts w:ascii="Simplified Arabic" w:hAnsi="Simplified Arabic" w:cs="Simplified Arabic" w:hint="cs"/>
          <w:rtl/>
        </w:rPr>
        <w:t xml:space="preserve"> صحيح الى 1.06، أ</w:t>
      </w:r>
      <w:r w:rsidRPr="00C03BEE">
        <w:rPr>
          <w:rFonts w:ascii="Simplified Arabic" w:hAnsi="Simplified Arabic" w:cs="Simplified Arabic" w:hint="eastAsia"/>
          <w:rtl/>
        </w:rPr>
        <w:t>ي</w:t>
      </w:r>
      <w:r w:rsidRPr="00C03BEE">
        <w:rPr>
          <w:rFonts w:ascii="Simplified Arabic" w:hAnsi="Simplified Arabic" w:cs="Simplified Arabic" w:hint="cs"/>
          <w:rtl/>
        </w:rPr>
        <w:t xml:space="preserve"> أن عدد الاناث يساوي عدد الذكور في العام 2007، وفي العام 2017 أصبح هناك 106 أنثى مقابل 100 ذكر، ويلاحظ ان نسبة الاناث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قد زادت لمختلف المراحل باستثناء المرحلة العمرية 6 الى 9 سنوات (المرحلة الأساسية الدنيا) التي انخفضت نسبة الإثاث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بشكل طفيف، وفي المقابل زادت نسبة الاناث الى الذكور في الفئة العمرية 18 سنة </w:t>
      </w:r>
      <w:r w:rsidR="004A0ABE">
        <w:rPr>
          <w:rFonts w:ascii="Simplified Arabic" w:hAnsi="Simplified Arabic" w:cs="Simplified Arabic" w:hint="cs"/>
          <w:rtl/>
        </w:rPr>
        <w:t>فأكثر</w:t>
      </w:r>
      <w:r w:rsidRPr="00C03BEE">
        <w:rPr>
          <w:rFonts w:ascii="Simplified Arabic" w:hAnsi="Simplified Arabic" w:cs="Simplified Arabic" w:hint="cs"/>
          <w:rtl/>
        </w:rPr>
        <w:t xml:space="preserve"> من 105 الى 135 خلال العشر سنوات.</w:t>
      </w:r>
    </w:p>
    <w:p w:rsidR="00FC252B" w:rsidRPr="00C03BEE" w:rsidRDefault="00FC252B" w:rsidP="007C74EF">
      <w:pPr>
        <w:bidi/>
        <w:ind w:left="-1"/>
        <w:jc w:val="both"/>
        <w:rPr>
          <w:rFonts w:ascii="Simplified Arabic" w:hAnsi="Simplified Arabic" w:cs="Simplified Arabic"/>
          <w:rtl/>
        </w:rPr>
      </w:pPr>
    </w:p>
    <w:p w:rsidR="00595160" w:rsidRDefault="00595160" w:rsidP="007C74EF">
      <w:pPr>
        <w:bidi/>
        <w:ind w:left="-1"/>
        <w:jc w:val="both"/>
        <w:rPr>
          <w:rFonts w:ascii="Simplified Arabic" w:hAnsi="Simplified Arabic" w:cs="Simplified Arabic"/>
          <w:sz w:val="16"/>
          <w:szCs w:val="16"/>
          <w:rtl/>
        </w:rPr>
      </w:pPr>
    </w:p>
    <w:p w:rsidR="00C23C7C" w:rsidRDefault="00C23C7C" w:rsidP="007C74EF">
      <w:pPr>
        <w:bidi/>
        <w:ind w:left="-1"/>
        <w:jc w:val="both"/>
        <w:rPr>
          <w:rFonts w:ascii="Simplified Arabic" w:hAnsi="Simplified Arabic" w:cs="Simplified Arabic"/>
          <w:sz w:val="16"/>
          <w:szCs w:val="16"/>
          <w:rtl/>
        </w:rPr>
      </w:pPr>
    </w:p>
    <w:p w:rsidR="00C23C7C" w:rsidRDefault="00C23C7C" w:rsidP="007C74EF">
      <w:pPr>
        <w:bidi/>
        <w:ind w:left="-1"/>
        <w:jc w:val="both"/>
        <w:rPr>
          <w:rFonts w:ascii="Simplified Arabic" w:hAnsi="Simplified Arabic" w:cs="Simplified Arabic"/>
          <w:sz w:val="16"/>
          <w:szCs w:val="16"/>
          <w:rtl/>
        </w:rPr>
      </w:pPr>
    </w:p>
    <w:p w:rsidR="00C23C7C" w:rsidRDefault="00C23C7C" w:rsidP="007C74EF">
      <w:pPr>
        <w:bidi/>
        <w:ind w:left="-1"/>
        <w:jc w:val="both"/>
        <w:rPr>
          <w:rFonts w:ascii="Simplified Arabic" w:hAnsi="Simplified Arabic" w:cs="Simplified Arabic"/>
          <w:sz w:val="16"/>
          <w:szCs w:val="16"/>
          <w:rtl/>
        </w:rPr>
      </w:pPr>
    </w:p>
    <w:p w:rsidR="00C23C7C" w:rsidRPr="007A3C8E" w:rsidRDefault="00C23C7C" w:rsidP="007C74EF">
      <w:pPr>
        <w:bidi/>
        <w:ind w:left="-1"/>
        <w:jc w:val="both"/>
        <w:rPr>
          <w:rFonts w:ascii="Simplified Arabic" w:hAnsi="Simplified Arabic" w:cs="Simplified Arabic"/>
          <w:sz w:val="16"/>
          <w:szCs w:val="16"/>
          <w:rtl/>
        </w:rPr>
      </w:pPr>
    </w:p>
    <w:p w:rsidR="007C4430" w:rsidRPr="007C4430" w:rsidRDefault="00595160" w:rsidP="007C74EF">
      <w:pPr>
        <w:bidi/>
        <w:jc w:val="center"/>
        <w:rPr>
          <w:rFonts w:ascii="Simplified Arabic" w:hAnsi="Simplified Arabic" w:cs="Simplified Arabic"/>
          <w:b/>
          <w:bCs/>
          <w:sz w:val="22"/>
          <w:szCs w:val="22"/>
          <w:rtl/>
        </w:rPr>
      </w:pPr>
      <w:r w:rsidRPr="007C4430">
        <w:rPr>
          <w:rFonts w:ascii="Simplified Arabic" w:hAnsi="Simplified Arabic" w:cs="Simplified Arabic"/>
          <w:b/>
          <w:bCs/>
          <w:sz w:val="22"/>
          <w:szCs w:val="22"/>
          <w:rtl/>
        </w:rPr>
        <w:lastRenderedPageBreak/>
        <w:t xml:space="preserve">شكل </w:t>
      </w:r>
      <w:r w:rsidR="00C23C7C" w:rsidRPr="007C4430">
        <w:rPr>
          <w:rFonts w:ascii="Simplified Arabic" w:hAnsi="Simplified Arabic" w:cs="Simplified Arabic" w:hint="cs"/>
          <w:b/>
          <w:bCs/>
          <w:sz w:val="22"/>
          <w:szCs w:val="22"/>
          <w:rtl/>
        </w:rPr>
        <w:t>22</w:t>
      </w:r>
      <w:r w:rsidRPr="007C4430">
        <w:rPr>
          <w:rFonts w:ascii="Simplified Arabic" w:hAnsi="Simplified Arabic" w:cs="Simplified Arabic"/>
          <w:b/>
          <w:bCs/>
          <w:sz w:val="22"/>
          <w:szCs w:val="22"/>
          <w:rtl/>
        </w:rPr>
        <w:t>: نسبة الاناث</w:t>
      </w:r>
      <w:r w:rsidR="007C4430" w:rsidRPr="007C4430">
        <w:rPr>
          <w:rFonts w:ascii="Simplified Arabic" w:hAnsi="Simplified Arabic" w:cs="Simplified Arabic" w:hint="cs"/>
          <w:b/>
          <w:bCs/>
          <w:sz w:val="22"/>
          <w:szCs w:val="22"/>
          <w:rtl/>
        </w:rPr>
        <w:t xml:space="preserve"> إلى</w:t>
      </w:r>
      <w:r w:rsidRPr="007C4430">
        <w:rPr>
          <w:rFonts w:ascii="Simplified Arabic" w:hAnsi="Simplified Arabic" w:cs="Simplified Arabic"/>
          <w:b/>
          <w:bCs/>
          <w:sz w:val="22"/>
          <w:szCs w:val="22"/>
          <w:rtl/>
        </w:rPr>
        <w:t xml:space="preserve"> الذكور للسكان الفلسطينيين</w:t>
      </w:r>
      <w:r w:rsidR="00A025FB">
        <w:rPr>
          <w:rFonts w:ascii="Simplified Arabic" w:hAnsi="Simplified Arabic" w:cs="Simplified Arabic" w:hint="cs"/>
          <w:b/>
          <w:bCs/>
          <w:sz w:val="22"/>
          <w:szCs w:val="22"/>
          <w:rtl/>
        </w:rPr>
        <w:t>*</w:t>
      </w:r>
      <w:r w:rsidRPr="007C4430">
        <w:rPr>
          <w:rFonts w:ascii="Simplified Arabic" w:hAnsi="Simplified Arabic" w:cs="Simplified Arabic"/>
          <w:b/>
          <w:bCs/>
          <w:sz w:val="22"/>
          <w:szCs w:val="22"/>
          <w:rtl/>
        </w:rPr>
        <w:t xml:space="preserve"> </w:t>
      </w:r>
      <w:r w:rsidR="006C0102" w:rsidRPr="007C4430">
        <w:rPr>
          <w:rFonts w:ascii="Simplified Arabic" w:hAnsi="Simplified Arabic" w:cs="Simplified Arabic"/>
          <w:b/>
          <w:bCs/>
          <w:sz w:val="22"/>
          <w:szCs w:val="22"/>
          <w:rtl/>
        </w:rPr>
        <w:t xml:space="preserve">(6 سنوات </w:t>
      </w:r>
      <w:r w:rsidR="006C0102">
        <w:rPr>
          <w:rFonts w:ascii="Simplified Arabic" w:hAnsi="Simplified Arabic" w:cs="Simplified Arabic" w:hint="cs"/>
          <w:b/>
          <w:bCs/>
          <w:sz w:val="22"/>
          <w:szCs w:val="22"/>
          <w:rtl/>
        </w:rPr>
        <w:t>ف</w:t>
      </w:r>
      <w:r w:rsidR="006C0102" w:rsidRPr="007C4430">
        <w:rPr>
          <w:rFonts w:ascii="Simplified Arabic" w:hAnsi="Simplified Arabic" w:cs="Simplified Arabic"/>
          <w:b/>
          <w:bCs/>
          <w:sz w:val="22"/>
          <w:szCs w:val="22"/>
          <w:rtl/>
        </w:rPr>
        <w:t xml:space="preserve">أكثر) </w:t>
      </w:r>
      <w:r w:rsidR="0058711A" w:rsidRPr="007C4430">
        <w:rPr>
          <w:rFonts w:ascii="Simplified Arabic" w:hAnsi="Simplified Arabic" w:cs="Simplified Arabic" w:hint="cs"/>
          <w:b/>
          <w:bCs/>
          <w:sz w:val="22"/>
          <w:szCs w:val="22"/>
          <w:rtl/>
        </w:rPr>
        <w:t xml:space="preserve">الملتحقين بالتعليم </w:t>
      </w:r>
      <w:r w:rsidRPr="007C4430">
        <w:rPr>
          <w:rFonts w:ascii="Simplified Arabic" w:hAnsi="Simplified Arabic" w:cs="Simplified Arabic"/>
          <w:b/>
          <w:bCs/>
          <w:sz w:val="22"/>
          <w:szCs w:val="22"/>
          <w:rtl/>
        </w:rPr>
        <w:t xml:space="preserve">في الضفة الغربية حسب </w:t>
      </w:r>
      <w:r w:rsidR="0005417C" w:rsidRPr="007C4430">
        <w:rPr>
          <w:rFonts w:ascii="Simplified Arabic" w:hAnsi="Simplified Arabic" w:cs="Simplified Arabic" w:hint="cs"/>
          <w:b/>
          <w:bCs/>
          <w:sz w:val="22"/>
          <w:szCs w:val="22"/>
          <w:rtl/>
        </w:rPr>
        <w:t>الفئة العمرية</w:t>
      </w:r>
      <w:r w:rsidR="007C4430">
        <w:rPr>
          <w:rFonts w:ascii="Simplified Arabic" w:hAnsi="Simplified Arabic" w:cs="Simplified Arabic" w:hint="cs"/>
          <w:b/>
          <w:bCs/>
          <w:sz w:val="22"/>
          <w:szCs w:val="22"/>
          <w:rtl/>
        </w:rPr>
        <w:t xml:space="preserve">، </w:t>
      </w:r>
      <w:r w:rsidR="007C4430" w:rsidRPr="007C4430">
        <w:rPr>
          <w:rFonts w:ascii="Simplified Arabic" w:hAnsi="Simplified Arabic" w:cs="Simplified Arabic"/>
          <w:b/>
          <w:bCs/>
          <w:sz w:val="22"/>
          <w:szCs w:val="22"/>
          <w:rtl/>
        </w:rPr>
        <w:t>2007</w:t>
      </w:r>
      <w:r w:rsidR="007C4430" w:rsidRPr="007C4430">
        <w:rPr>
          <w:rFonts w:ascii="Simplified Arabic" w:hAnsi="Simplified Arabic" w:cs="Simplified Arabic" w:hint="cs"/>
          <w:b/>
          <w:bCs/>
          <w:sz w:val="22"/>
          <w:szCs w:val="22"/>
          <w:rtl/>
        </w:rPr>
        <w:t>،</w:t>
      </w:r>
      <w:r w:rsidR="007C4430" w:rsidRPr="007C4430">
        <w:rPr>
          <w:rFonts w:ascii="Simplified Arabic" w:hAnsi="Simplified Arabic" w:cs="Simplified Arabic"/>
          <w:b/>
          <w:bCs/>
          <w:sz w:val="22"/>
          <w:szCs w:val="22"/>
          <w:rtl/>
        </w:rPr>
        <w:t xml:space="preserve"> 2017</w:t>
      </w:r>
    </w:p>
    <w:tbl>
      <w:tblPr>
        <w:tblStyle w:val="TableGrid"/>
        <w:bidiVisual/>
        <w:tblW w:w="0" w:type="auto"/>
        <w:tblInd w:w="86" w:type="dxa"/>
        <w:tblLayout w:type="fixed"/>
        <w:tblLook w:val="04A0"/>
      </w:tblPr>
      <w:tblGrid>
        <w:gridCol w:w="9072"/>
      </w:tblGrid>
      <w:tr w:rsidR="007C4430" w:rsidTr="00E17DB2">
        <w:tc>
          <w:tcPr>
            <w:tcW w:w="9072" w:type="dxa"/>
          </w:tcPr>
          <w:p w:rsidR="007C4430" w:rsidRDefault="007C4430" w:rsidP="007C74EF">
            <w:pPr>
              <w:bidi/>
              <w:jc w:val="both"/>
              <w:rPr>
                <w:rFonts w:ascii="Simplified Arabic" w:hAnsi="Simplified Arabic" w:cs="Simplified Arabic"/>
                <w:rtl/>
              </w:rPr>
            </w:pPr>
            <w:r w:rsidRPr="007C4430">
              <w:rPr>
                <w:rFonts w:ascii="Simplified Arabic" w:hAnsi="Simplified Arabic" w:cs="Simplified Arabic"/>
                <w:noProof/>
                <w:rtl/>
              </w:rPr>
              <w:drawing>
                <wp:inline distT="0" distB="0" distL="0" distR="0">
                  <wp:extent cx="5657088" cy="2834640"/>
                  <wp:effectExtent l="0" t="0" r="0" b="0"/>
                  <wp:docPr id="29"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A025FB" w:rsidRDefault="00A025FB" w:rsidP="00A025FB">
      <w:pPr>
        <w:bidi/>
        <w:jc w:val="both"/>
        <w:rPr>
          <w:rFonts w:ascii="Simplified Arabic" w:hAnsi="Simplified Arabic" w:cs="Simplified Arabic"/>
          <w:rtl/>
        </w:rPr>
      </w:pPr>
      <w:r>
        <w:rPr>
          <w:rFonts w:ascii="Simplified Arabic" w:hAnsi="Simplified Arabic" w:cs="Simplified Arabic" w:hint="cs"/>
          <w:color w:val="000000"/>
          <w:sz w:val="18"/>
          <w:szCs w:val="18"/>
          <w:shd w:val="clear" w:color="auto" w:fill="FFFFFF"/>
          <w:rtl/>
        </w:rPr>
        <w:t xml:space="preserve">* </w:t>
      </w:r>
      <w:r w:rsidRPr="009D0641">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FC252B" w:rsidRDefault="00FC252B" w:rsidP="007C74EF">
      <w:pPr>
        <w:bidi/>
        <w:jc w:val="both"/>
        <w:rPr>
          <w:rFonts w:ascii="Simplified Arabic" w:hAnsi="Simplified Arabic" w:cs="Simplified Arabic"/>
          <w:rtl/>
        </w:rPr>
      </w:pPr>
    </w:p>
    <w:p w:rsidR="00E74DA1"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 xml:space="preserve">أما على مستوى محافظات الضفة الغربية، فان نسبة الاناث الى الذكور </w:t>
      </w:r>
      <w:r w:rsidR="0058711A">
        <w:rPr>
          <w:rFonts w:ascii="Simplified Arabic" w:hAnsi="Simplified Arabic" w:cs="Simplified Arabic" w:hint="cs"/>
          <w:rtl/>
        </w:rPr>
        <w:t xml:space="preserve">الملتحقين بالتعليم </w:t>
      </w:r>
      <w:r w:rsidR="00E74DA1">
        <w:rPr>
          <w:rFonts w:ascii="Simplified Arabic" w:hAnsi="Simplified Arabic" w:cs="Simplified Arabic" w:hint="cs"/>
          <w:rtl/>
        </w:rPr>
        <w:t>ق</w:t>
      </w:r>
      <w:r w:rsidRPr="00C03BEE">
        <w:rPr>
          <w:rFonts w:ascii="Simplified Arabic" w:hAnsi="Simplified Arabic" w:cs="Simplified Arabic" w:hint="cs"/>
          <w:rtl/>
        </w:rPr>
        <w:t xml:space="preserve">د زادت لكل محافظة من محافظات الضفة الغربية كما يظهر من الشكل </w:t>
      </w:r>
      <w:r w:rsidRPr="00C03BEE">
        <w:rPr>
          <w:rFonts w:ascii="Simplified Arabic" w:hAnsi="Simplified Arabic" w:cs="Simplified Arabic"/>
          <w:rtl/>
        </w:rPr>
        <w:t>(</w:t>
      </w:r>
      <w:r w:rsidR="00C23C7C">
        <w:rPr>
          <w:rFonts w:ascii="Simplified Arabic" w:hAnsi="Simplified Arabic" w:cs="Simplified Arabic" w:hint="cs"/>
          <w:rtl/>
        </w:rPr>
        <w:t>23</w:t>
      </w:r>
      <w:r w:rsidRPr="00C03BEE">
        <w:rPr>
          <w:rFonts w:ascii="Simplified Arabic" w:hAnsi="Simplified Arabic" w:cs="Simplified Arabic" w:hint="cs"/>
          <w:rtl/>
        </w:rPr>
        <w:t>)، ويلاحظ أن الارتفاع الكبير في هذه النسبة كان في محافظة جنين</w:t>
      </w:r>
      <w:r w:rsidR="00E74DA1">
        <w:rPr>
          <w:rFonts w:ascii="Simplified Arabic" w:hAnsi="Simplified Arabic" w:cs="Simplified Arabic" w:hint="cs"/>
          <w:rtl/>
        </w:rPr>
        <w:t xml:space="preserve">، </w:t>
      </w:r>
      <w:r w:rsidR="00E74DA1" w:rsidRPr="00C03BEE">
        <w:rPr>
          <w:rFonts w:ascii="Simplified Arabic" w:hAnsi="Simplified Arabic" w:cs="Simplified Arabic" w:hint="cs"/>
          <w:rtl/>
        </w:rPr>
        <w:t>حيث زادت نسبة الإناث الى الذكور</w:t>
      </w:r>
      <w:r w:rsidR="00E74DA1" w:rsidRPr="0058711A">
        <w:rPr>
          <w:rFonts w:ascii="Simplified Arabic" w:hAnsi="Simplified Arabic" w:cs="Simplified Arabic" w:hint="cs"/>
          <w:rtl/>
        </w:rPr>
        <w:t xml:space="preserve"> </w:t>
      </w:r>
      <w:r w:rsidR="00E74DA1">
        <w:rPr>
          <w:rFonts w:ascii="Simplified Arabic" w:hAnsi="Simplified Arabic" w:cs="Simplified Arabic" w:hint="cs"/>
          <w:rtl/>
        </w:rPr>
        <w:t>الملتحقين بالتعليم</w:t>
      </w:r>
      <w:r w:rsidR="00E74DA1" w:rsidRPr="00C03BEE">
        <w:rPr>
          <w:rFonts w:ascii="Simplified Arabic" w:hAnsi="Simplified Arabic" w:cs="Simplified Arabic" w:hint="cs"/>
          <w:rtl/>
        </w:rPr>
        <w:t xml:space="preserve"> من 0.99 الى 1</w:t>
      </w:r>
      <w:r w:rsidR="00370158">
        <w:rPr>
          <w:rFonts w:ascii="Simplified Arabic" w:hAnsi="Simplified Arabic" w:cs="Simplified Arabic" w:hint="cs"/>
          <w:rtl/>
        </w:rPr>
        <w:t>.</w:t>
      </w:r>
      <w:r w:rsidR="00E74DA1" w:rsidRPr="00C03BEE">
        <w:rPr>
          <w:rFonts w:ascii="Simplified Arabic" w:hAnsi="Simplified Arabic" w:cs="Simplified Arabic" w:hint="cs"/>
          <w:rtl/>
        </w:rPr>
        <w:t xml:space="preserve">10 بين العامين </w:t>
      </w:r>
      <w:r w:rsidR="00E74DA1">
        <w:rPr>
          <w:rFonts w:ascii="Simplified Arabic" w:hAnsi="Simplified Arabic" w:cs="Simplified Arabic" w:hint="cs"/>
          <w:rtl/>
        </w:rPr>
        <w:t>2007 و2017</w:t>
      </w:r>
      <w:r w:rsidR="00E74DA1" w:rsidRPr="00C03BEE">
        <w:rPr>
          <w:rFonts w:ascii="Simplified Arabic" w:hAnsi="Simplified Arabic" w:cs="Simplified Arabic" w:hint="cs"/>
          <w:rtl/>
        </w:rPr>
        <w:t xml:space="preserve">، ثم محافظة قلقيلية حيث زادت نسبة الاناث الى الذكور </w:t>
      </w:r>
      <w:r w:rsidR="00E74DA1">
        <w:rPr>
          <w:rFonts w:ascii="Simplified Arabic" w:hAnsi="Simplified Arabic" w:cs="Simplified Arabic" w:hint="cs"/>
          <w:rtl/>
        </w:rPr>
        <w:t xml:space="preserve">الملتحقين بالتعليم </w:t>
      </w:r>
      <w:r w:rsidR="00E74DA1" w:rsidRPr="00C03BEE">
        <w:rPr>
          <w:rFonts w:ascii="Simplified Arabic" w:hAnsi="Simplified Arabic" w:cs="Simplified Arabic" w:hint="cs"/>
          <w:rtl/>
        </w:rPr>
        <w:t>0.95 الى 1.09 خلال العشر سنوات الماضية.</w:t>
      </w:r>
    </w:p>
    <w:p w:rsidR="00595160" w:rsidRPr="00C33431" w:rsidRDefault="00595160" w:rsidP="007C74EF">
      <w:pPr>
        <w:bidi/>
        <w:jc w:val="both"/>
        <w:rPr>
          <w:rFonts w:ascii="Simplified Arabic" w:hAnsi="Simplified Arabic" w:cs="Simplified Arabic"/>
          <w:sz w:val="16"/>
          <w:szCs w:val="16"/>
          <w:rtl/>
        </w:rPr>
      </w:pPr>
      <w:r w:rsidRPr="00C03BEE">
        <w:rPr>
          <w:rFonts w:ascii="Simplified Arabic" w:hAnsi="Simplified Arabic" w:cs="Simplified Arabic" w:hint="cs"/>
          <w:rtl/>
        </w:rPr>
        <w:t xml:space="preserve"> </w:t>
      </w:r>
    </w:p>
    <w:p w:rsidR="00595160" w:rsidRDefault="00595160" w:rsidP="00B85735">
      <w:pPr>
        <w:bidi/>
        <w:jc w:val="center"/>
        <w:rPr>
          <w:rFonts w:ascii="Simplified Arabic" w:hAnsi="Simplified Arabic" w:cs="Simplified Arabic"/>
          <w:b/>
          <w:bCs/>
          <w:sz w:val="22"/>
          <w:szCs w:val="22"/>
          <w:rtl/>
        </w:rPr>
      </w:pPr>
      <w:r w:rsidRPr="00820038">
        <w:rPr>
          <w:rFonts w:ascii="Simplified Arabic" w:hAnsi="Simplified Arabic" w:cs="Simplified Arabic" w:hint="cs"/>
          <w:b/>
          <w:bCs/>
          <w:sz w:val="22"/>
          <w:szCs w:val="22"/>
          <w:rtl/>
        </w:rPr>
        <w:t xml:space="preserve">شكل </w:t>
      </w:r>
      <w:r w:rsidR="00C23C7C" w:rsidRPr="00820038">
        <w:rPr>
          <w:rFonts w:ascii="Simplified Arabic" w:hAnsi="Simplified Arabic" w:cs="Simplified Arabic" w:hint="cs"/>
          <w:b/>
          <w:bCs/>
          <w:sz w:val="22"/>
          <w:szCs w:val="22"/>
          <w:rtl/>
        </w:rPr>
        <w:t>23</w:t>
      </w:r>
      <w:r w:rsidRPr="00820038">
        <w:rPr>
          <w:rFonts w:ascii="Simplified Arabic" w:hAnsi="Simplified Arabic" w:cs="Simplified Arabic" w:hint="cs"/>
          <w:b/>
          <w:bCs/>
          <w:sz w:val="22"/>
          <w:szCs w:val="22"/>
          <w:rtl/>
        </w:rPr>
        <w:t>: نسب</w:t>
      </w:r>
      <w:r w:rsidRPr="00820038">
        <w:rPr>
          <w:rFonts w:ascii="Simplified Arabic" w:hAnsi="Simplified Arabic" w:cs="Simplified Arabic" w:hint="eastAsia"/>
          <w:b/>
          <w:bCs/>
          <w:sz w:val="22"/>
          <w:szCs w:val="22"/>
          <w:rtl/>
        </w:rPr>
        <w:t>ة</w:t>
      </w:r>
      <w:r w:rsidRPr="00820038">
        <w:rPr>
          <w:rFonts w:ascii="Simplified Arabic" w:hAnsi="Simplified Arabic" w:cs="Simplified Arabic" w:hint="cs"/>
          <w:b/>
          <w:bCs/>
          <w:sz w:val="22"/>
          <w:szCs w:val="22"/>
          <w:rtl/>
        </w:rPr>
        <w:t xml:space="preserve"> الاناث</w:t>
      </w:r>
      <w:r w:rsidR="00E74DA1" w:rsidRPr="00820038">
        <w:rPr>
          <w:rFonts w:ascii="Simplified Arabic" w:hAnsi="Simplified Arabic" w:cs="Simplified Arabic" w:hint="cs"/>
          <w:b/>
          <w:bCs/>
          <w:sz w:val="22"/>
          <w:szCs w:val="22"/>
          <w:rtl/>
        </w:rPr>
        <w:t xml:space="preserve"> إلى</w:t>
      </w:r>
      <w:r w:rsidRPr="00820038">
        <w:rPr>
          <w:rFonts w:ascii="Simplified Arabic" w:hAnsi="Simplified Arabic" w:cs="Simplified Arabic" w:hint="cs"/>
          <w:b/>
          <w:bCs/>
          <w:sz w:val="22"/>
          <w:szCs w:val="22"/>
          <w:rtl/>
        </w:rPr>
        <w:t xml:space="preserve"> الذكور للسكان الفلسطينيين</w:t>
      </w:r>
      <w:r w:rsidR="00C33431">
        <w:rPr>
          <w:rFonts w:ascii="Simplified Arabic" w:hAnsi="Simplified Arabic" w:cs="Simplified Arabic" w:hint="cs"/>
          <w:b/>
          <w:bCs/>
          <w:sz w:val="22"/>
          <w:szCs w:val="22"/>
          <w:rtl/>
        </w:rPr>
        <w:t>*</w:t>
      </w:r>
      <w:r w:rsidR="0058711A" w:rsidRPr="00820038">
        <w:rPr>
          <w:rFonts w:ascii="Simplified Arabic" w:hAnsi="Simplified Arabic" w:cs="Simplified Arabic" w:hint="cs"/>
          <w:b/>
          <w:bCs/>
          <w:sz w:val="22"/>
          <w:szCs w:val="22"/>
          <w:rtl/>
        </w:rPr>
        <w:t xml:space="preserve"> الملتحقين بالتعليم</w:t>
      </w:r>
      <w:r w:rsidRPr="00820038">
        <w:rPr>
          <w:rFonts w:ascii="Simplified Arabic" w:hAnsi="Simplified Arabic" w:cs="Simplified Arabic" w:hint="cs"/>
          <w:b/>
          <w:bCs/>
          <w:sz w:val="22"/>
          <w:szCs w:val="22"/>
          <w:rtl/>
        </w:rPr>
        <w:t xml:space="preserve"> (6 سنوات </w:t>
      </w:r>
      <w:r w:rsidR="006C0102">
        <w:rPr>
          <w:rFonts w:ascii="Simplified Arabic" w:hAnsi="Simplified Arabic" w:cs="Simplified Arabic" w:hint="cs"/>
          <w:b/>
          <w:bCs/>
          <w:sz w:val="22"/>
          <w:szCs w:val="22"/>
          <w:rtl/>
        </w:rPr>
        <w:t>ف</w:t>
      </w:r>
      <w:r w:rsidRPr="00820038">
        <w:rPr>
          <w:rFonts w:ascii="Simplified Arabic" w:hAnsi="Simplified Arabic" w:cs="Simplified Arabic" w:hint="cs"/>
          <w:b/>
          <w:bCs/>
          <w:sz w:val="22"/>
          <w:szCs w:val="22"/>
          <w:rtl/>
        </w:rPr>
        <w:t>أكثر) في الضفة الغربية حسب المحافظة، 2007، 2017</w:t>
      </w:r>
    </w:p>
    <w:tbl>
      <w:tblPr>
        <w:tblStyle w:val="TableGrid"/>
        <w:bidiVisual/>
        <w:tblW w:w="0" w:type="auto"/>
        <w:tblInd w:w="86" w:type="dxa"/>
        <w:tblLayout w:type="fixed"/>
        <w:tblLook w:val="04A0"/>
      </w:tblPr>
      <w:tblGrid>
        <w:gridCol w:w="9072"/>
      </w:tblGrid>
      <w:tr w:rsidR="004D19C4" w:rsidTr="00E17DB2">
        <w:tc>
          <w:tcPr>
            <w:tcW w:w="9072" w:type="dxa"/>
          </w:tcPr>
          <w:p w:rsidR="004D19C4" w:rsidRDefault="006A2C3B" w:rsidP="007C74EF">
            <w:pPr>
              <w:bidi/>
              <w:jc w:val="center"/>
              <w:rPr>
                <w:rFonts w:ascii="Simplified Arabic" w:hAnsi="Simplified Arabic" w:cs="Simplified Arabic"/>
                <w:b/>
                <w:bCs/>
                <w:sz w:val="22"/>
                <w:szCs w:val="22"/>
                <w:rtl/>
              </w:rPr>
            </w:pPr>
            <w:r w:rsidRPr="006A2C3B">
              <w:rPr>
                <w:rFonts w:ascii="Simplified Arabic" w:hAnsi="Simplified Arabic" w:cs="Simplified Arabic"/>
                <w:b/>
                <w:bCs/>
                <w:noProof/>
                <w:sz w:val="22"/>
                <w:szCs w:val="22"/>
                <w:rtl/>
              </w:rPr>
              <w:drawing>
                <wp:inline distT="0" distB="0" distL="0" distR="0">
                  <wp:extent cx="5593080" cy="2819400"/>
                  <wp:effectExtent l="0" t="0" r="0" b="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C33431" w:rsidRDefault="00C33431" w:rsidP="00370158">
      <w:pPr>
        <w:bidi/>
        <w:jc w:val="both"/>
        <w:rPr>
          <w:rFonts w:ascii="Simplified Arabic" w:hAnsi="Simplified Arabic" w:cs="Simplified Arabic"/>
          <w:rtl/>
        </w:rPr>
      </w:pPr>
      <w:r>
        <w:rPr>
          <w:rFonts w:ascii="Simplified Arabic" w:hAnsi="Simplified Arabic" w:cs="Simplified Arabic" w:hint="cs"/>
          <w:color w:val="000000"/>
          <w:sz w:val="18"/>
          <w:szCs w:val="18"/>
          <w:shd w:val="clear" w:color="auto" w:fill="FFFFFF"/>
          <w:rtl/>
        </w:rPr>
        <w:t xml:space="preserve">* </w:t>
      </w:r>
      <w:r w:rsidRPr="009D0641">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FB3C10" w:rsidRPr="009D0641" w:rsidRDefault="00595160" w:rsidP="00C33431">
      <w:pPr>
        <w:bidi/>
        <w:jc w:val="both"/>
        <w:rPr>
          <w:rFonts w:ascii="Simplified Arabic" w:hAnsi="Simplified Arabic" w:cs="Simplified Arabic"/>
          <w:rtl/>
        </w:rPr>
      </w:pPr>
      <w:r w:rsidRPr="00C03BEE">
        <w:rPr>
          <w:rFonts w:ascii="Simplified Arabic" w:hAnsi="Simplified Arabic" w:cs="Simplified Arabic" w:hint="cs"/>
          <w:rtl/>
        </w:rPr>
        <w:lastRenderedPageBreak/>
        <w:t xml:space="preserve">أما في قطاع غزة، تشير نتائج الجدول </w:t>
      </w:r>
      <w:r w:rsidRPr="00C03BEE">
        <w:rPr>
          <w:rFonts w:ascii="Simplified Arabic" w:hAnsi="Simplified Arabic" w:cs="Simplified Arabic"/>
          <w:rtl/>
        </w:rPr>
        <w:t>(</w:t>
      </w:r>
      <w:r w:rsidR="00C23C7C">
        <w:rPr>
          <w:rFonts w:ascii="Simplified Arabic" w:hAnsi="Simplified Arabic" w:cs="Simplified Arabic" w:hint="cs"/>
          <w:rtl/>
        </w:rPr>
        <w:t>22</w:t>
      </w:r>
      <w:r w:rsidRPr="00C03BEE">
        <w:rPr>
          <w:rFonts w:ascii="Simplified Arabic" w:hAnsi="Simplified Arabic" w:cs="Simplified Arabic" w:hint="cs"/>
          <w:rtl/>
        </w:rPr>
        <w:t>) والشكل (</w:t>
      </w:r>
      <w:r w:rsidR="00C23C7C">
        <w:rPr>
          <w:rFonts w:ascii="Simplified Arabic" w:hAnsi="Simplified Arabic" w:cs="Simplified Arabic" w:hint="cs"/>
          <w:rtl/>
        </w:rPr>
        <w:t>24</w:t>
      </w:r>
      <w:r w:rsidRPr="00C03BEE">
        <w:rPr>
          <w:rFonts w:ascii="Simplified Arabic" w:hAnsi="Simplified Arabic" w:cs="Simplified Arabic" w:hint="cs"/>
          <w:rtl/>
        </w:rPr>
        <w:t xml:space="preserve">) الى أن نسبة الاناث الى الذكور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زادت في قطاع غزة من 0.95 عام 2007 الى </w:t>
      </w:r>
      <w:r w:rsidR="009D0641">
        <w:rPr>
          <w:rFonts w:ascii="Simplified Arabic" w:hAnsi="Simplified Arabic" w:cs="Simplified Arabic" w:hint="cs"/>
          <w:rtl/>
        </w:rPr>
        <w:t>1.00</w:t>
      </w:r>
      <w:r w:rsidRPr="00C03BEE">
        <w:rPr>
          <w:rFonts w:ascii="Simplified Arabic" w:hAnsi="Simplified Arabic" w:cs="Simplified Arabic" w:hint="cs"/>
          <w:rtl/>
        </w:rPr>
        <w:t xml:space="preserve"> صحيح في العام 2017، أي في هذا العام تعادل عدد الذكور مع عدد الاناث من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w:t>
      </w:r>
    </w:p>
    <w:p w:rsidR="00FB3C10" w:rsidRDefault="00FB3C10" w:rsidP="007C74EF">
      <w:pPr>
        <w:bidi/>
        <w:jc w:val="both"/>
        <w:rPr>
          <w:rFonts w:ascii="Simplified Arabic" w:hAnsi="Simplified Arabic" w:cs="Simplified Arabic"/>
          <w:sz w:val="16"/>
          <w:szCs w:val="16"/>
          <w:rtl/>
        </w:rPr>
      </w:pPr>
    </w:p>
    <w:p w:rsidR="009D0641" w:rsidRDefault="00595160" w:rsidP="007C74EF">
      <w:pPr>
        <w:bidi/>
        <w:jc w:val="center"/>
        <w:rPr>
          <w:rFonts w:ascii="Simplified Arabic" w:hAnsi="Simplified Arabic" w:cs="Simplified Arabic"/>
          <w:b/>
          <w:bCs/>
          <w:sz w:val="20"/>
          <w:szCs w:val="20"/>
          <w:rtl/>
        </w:rPr>
      </w:pPr>
      <w:r w:rsidRPr="0058711A">
        <w:rPr>
          <w:rFonts w:ascii="Simplified Arabic" w:hAnsi="Simplified Arabic" w:cs="Simplified Arabic" w:hint="cs"/>
          <w:b/>
          <w:bCs/>
          <w:sz w:val="20"/>
          <w:szCs w:val="20"/>
          <w:rtl/>
        </w:rPr>
        <w:t xml:space="preserve">جدول </w:t>
      </w:r>
      <w:r w:rsidR="00C23C7C">
        <w:rPr>
          <w:rFonts w:ascii="Simplified Arabic" w:hAnsi="Simplified Arabic" w:cs="Simplified Arabic" w:hint="cs"/>
          <w:b/>
          <w:bCs/>
          <w:sz w:val="20"/>
          <w:szCs w:val="20"/>
          <w:rtl/>
        </w:rPr>
        <w:t>22</w:t>
      </w:r>
      <w:r w:rsidRPr="0058711A">
        <w:rPr>
          <w:rFonts w:ascii="Simplified Arabic" w:hAnsi="Simplified Arabic" w:cs="Simplified Arabic" w:hint="cs"/>
          <w:b/>
          <w:bCs/>
          <w:sz w:val="20"/>
          <w:szCs w:val="20"/>
          <w:rtl/>
        </w:rPr>
        <w:t>: نسب</w:t>
      </w:r>
      <w:r w:rsidRPr="0058711A">
        <w:rPr>
          <w:rFonts w:ascii="Simplified Arabic" w:hAnsi="Simplified Arabic" w:cs="Simplified Arabic" w:hint="eastAsia"/>
          <w:b/>
          <w:bCs/>
          <w:sz w:val="20"/>
          <w:szCs w:val="20"/>
          <w:rtl/>
        </w:rPr>
        <w:t>ة</w:t>
      </w:r>
      <w:r w:rsidRPr="0058711A">
        <w:rPr>
          <w:rFonts w:ascii="Simplified Arabic" w:hAnsi="Simplified Arabic" w:cs="Simplified Arabic" w:hint="cs"/>
          <w:b/>
          <w:bCs/>
          <w:sz w:val="20"/>
          <w:szCs w:val="20"/>
          <w:rtl/>
        </w:rPr>
        <w:t xml:space="preserve"> الاناث</w:t>
      </w:r>
      <w:r w:rsidR="009D0641">
        <w:rPr>
          <w:rFonts w:ascii="Simplified Arabic" w:hAnsi="Simplified Arabic" w:cs="Simplified Arabic" w:hint="cs"/>
          <w:b/>
          <w:bCs/>
          <w:sz w:val="20"/>
          <w:szCs w:val="20"/>
          <w:rtl/>
        </w:rPr>
        <w:t xml:space="preserve"> إلى</w:t>
      </w:r>
      <w:r w:rsidRPr="0058711A">
        <w:rPr>
          <w:rFonts w:ascii="Simplified Arabic" w:hAnsi="Simplified Arabic" w:cs="Simplified Arabic" w:hint="cs"/>
          <w:b/>
          <w:bCs/>
          <w:sz w:val="20"/>
          <w:szCs w:val="20"/>
          <w:rtl/>
        </w:rPr>
        <w:t xml:space="preserve"> الذكور للسكان الفلسطينيين</w:t>
      </w:r>
      <w:r w:rsidR="005903A2">
        <w:rPr>
          <w:rFonts w:ascii="Simplified Arabic" w:hAnsi="Simplified Arabic" w:cs="Simplified Arabic" w:hint="cs"/>
          <w:b/>
          <w:bCs/>
          <w:sz w:val="20"/>
          <w:szCs w:val="20"/>
          <w:rtl/>
        </w:rPr>
        <w:t xml:space="preserve"> </w:t>
      </w:r>
      <w:r w:rsidR="00176DEB" w:rsidRPr="0058711A">
        <w:rPr>
          <w:rFonts w:ascii="Simplified Arabic" w:hAnsi="Simplified Arabic" w:cs="Simplified Arabic" w:hint="cs"/>
          <w:b/>
          <w:bCs/>
          <w:sz w:val="20"/>
          <w:szCs w:val="20"/>
          <w:rtl/>
        </w:rPr>
        <w:t xml:space="preserve">(6 سنوات فأكثر) </w:t>
      </w:r>
      <w:r w:rsidR="0058711A" w:rsidRPr="0058711A">
        <w:rPr>
          <w:rFonts w:ascii="Simplified Arabic" w:hAnsi="Simplified Arabic" w:cs="Simplified Arabic" w:hint="cs"/>
          <w:b/>
          <w:bCs/>
          <w:sz w:val="20"/>
          <w:szCs w:val="20"/>
          <w:rtl/>
        </w:rPr>
        <w:t xml:space="preserve">الملتحقين بالتعليم </w:t>
      </w:r>
      <w:r w:rsidRPr="0058711A">
        <w:rPr>
          <w:rFonts w:ascii="Simplified Arabic" w:hAnsi="Simplified Arabic" w:cs="Simplified Arabic" w:hint="cs"/>
          <w:b/>
          <w:bCs/>
          <w:sz w:val="20"/>
          <w:szCs w:val="20"/>
          <w:rtl/>
        </w:rPr>
        <w:t xml:space="preserve">في قطاع غزة حسب </w:t>
      </w:r>
      <w:r w:rsidR="0005417C" w:rsidRPr="0058711A">
        <w:rPr>
          <w:rFonts w:ascii="Simplified Arabic" w:hAnsi="Simplified Arabic" w:cs="Simplified Arabic" w:hint="cs"/>
          <w:b/>
          <w:bCs/>
          <w:sz w:val="20"/>
          <w:szCs w:val="20"/>
          <w:rtl/>
        </w:rPr>
        <w:t>الفئة العمرية</w:t>
      </w:r>
      <w:r w:rsidR="009A0402">
        <w:rPr>
          <w:rFonts w:ascii="Simplified Arabic" w:hAnsi="Simplified Arabic" w:cs="Simplified Arabic" w:hint="cs"/>
          <w:b/>
          <w:bCs/>
          <w:sz w:val="20"/>
          <w:szCs w:val="20"/>
          <w:rtl/>
        </w:rPr>
        <w:t xml:space="preserve"> والمحافظة</w:t>
      </w:r>
      <w:r w:rsidRPr="0058711A">
        <w:rPr>
          <w:rFonts w:ascii="Simplified Arabic" w:hAnsi="Simplified Arabic" w:cs="Simplified Arabic" w:hint="cs"/>
          <w:b/>
          <w:bCs/>
          <w:sz w:val="20"/>
          <w:szCs w:val="20"/>
          <w:rtl/>
        </w:rPr>
        <w:t xml:space="preserve">، </w:t>
      </w:r>
    </w:p>
    <w:p w:rsidR="00595160" w:rsidRPr="0058711A" w:rsidRDefault="00595160" w:rsidP="007C74EF">
      <w:pPr>
        <w:bidi/>
        <w:jc w:val="center"/>
        <w:rPr>
          <w:rFonts w:ascii="Simplified Arabic" w:hAnsi="Simplified Arabic" w:cs="Simplified Arabic"/>
          <w:b/>
          <w:bCs/>
          <w:sz w:val="20"/>
          <w:szCs w:val="20"/>
          <w:rtl/>
        </w:rPr>
      </w:pPr>
      <w:r w:rsidRPr="0058711A">
        <w:rPr>
          <w:rFonts w:ascii="Simplified Arabic" w:hAnsi="Simplified Arabic" w:cs="Simplified Arabic" w:hint="cs"/>
          <w:b/>
          <w:bCs/>
          <w:sz w:val="20"/>
          <w:szCs w:val="20"/>
          <w:rtl/>
        </w:rPr>
        <w:t>2007، 2017</w:t>
      </w:r>
    </w:p>
    <w:p w:rsidR="00C7431A" w:rsidRPr="00C7431A" w:rsidRDefault="00C7431A" w:rsidP="007C74EF">
      <w:pPr>
        <w:bidi/>
        <w:jc w:val="center"/>
        <w:rPr>
          <w:rFonts w:ascii="Simplified Arabic" w:hAnsi="Simplified Arabic" w:cs="Simplified Arabic"/>
          <w:b/>
          <w:bCs/>
          <w:sz w:val="12"/>
          <w:szCs w:val="12"/>
          <w:rtl/>
        </w:rPr>
      </w:pPr>
    </w:p>
    <w:tbl>
      <w:tblPr>
        <w:bidiVisual/>
        <w:tblW w:w="8988" w:type="dxa"/>
        <w:jc w:val="center"/>
        <w:tblLook w:val="04A0"/>
      </w:tblPr>
      <w:tblGrid>
        <w:gridCol w:w="1121"/>
        <w:gridCol w:w="1540"/>
        <w:gridCol w:w="1176"/>
        <w:gridCol w:w="958"/>
        <w:gridCol w:w="1134"/>
        <w:gridCol w:w="992"/>
        <w:gridCol w:w="1017"/>
        <w:gridCol w:w="1050"/>
      </w:tblGrid>
      <w:tr w:rsidR="00595160" w:rsidRPr="00C03BEE" w:rsidTr="00CD4319">
        <w:trPr>
          <w:trHeight w:hRule="exact" w:val="340"/>
          <w:jc w:val="center"/>
        </w:trPr>
        <w:tc>
          <w:tcPr>
            <w:tcW w:w="6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lang w:bidi="ar-EG"/>
              </w:rPr>
            </w:pPr>
            <w:bookmarkStart w:id="1" w:name="OLE_LINK1"/>
            <w:r w:rsidRPr="009D0641">
              <w:rPr>
                <w:rFonts w:ascii="Simplified Arabic" w:hAnsi="Simplified Arabic" w:cs="Simplified Arabic"/>
                <w:b/>
                <w:bCs/>
                <w:color w:val="000000"/>
                <w:sz w:val="18"/>
                <w:szCs w:val="18"/>
                <w:rtl/>
                <w:lang w:bidi="ar-EG"/>
              </w:rPr>
              <w:t>السنة</w:t>
            </w:r>
          </w:p>
        </w:tc>
        <w:tc>
          <w:tcPr>
            <w:tcW w:w="856" w:type="pct"/>
            <w:tcBorders>
              <w:top w:val="single" w:sz="4" w:space="0" w:color="auto"/>
              <w:left w:val="nil"/>
              <w:bottom w:val="single" w:sz="4" w:space="0" w:color="auto"/>
              <w:right w:val="single" w:sz="4" w:space="0" w:color="auto"/>
            </w:tcBorders>
            <w:shd w:val="clear" w:color="auto" w:fill="auto"/>
            <w:noWrap/>
            <w:vAlign w:val="center"/>
            <w:hideMark/>
          </w:tcPr>
          <w:p w:rsidR="00595160" w:rsidRPr="009D0641" w:rsidRDefault="00F94BC2" w:rsidP="007C74EF">
            <w:pPr>
              <w:bidi/>
              <w:jc w:val="center"/>
              <w:rPr>
                <w:rFonts w:ascii="Simplified Arabic" w:hAnsi="Simplified Arabic" w:cs="Simplified Arabic"/>
                <w:b/>
                <w:bCs/>
                <w:color w:val="000000"/>
                <w:sz w:val="18"/>
                <w:szCs w:val="18"/>
              </w:rPr>
            </w:pPr>
            <w:r w:rsidRPr="009D0641">
              <w:rPr>
                <w:rFonts w:ascii="Simplified Arabic" w:hAnsi="Simplified Arabic" w:cs="Simplified Arabic"/>
                <w:b/>
                <w:bCs/>
                <w:color w:val="000000"/>
                <w:sz w:val="18"/>
                <w:szCs w:val="18"/>
                <w:rtl/>
              </w:rPr>
              <w:t>الفئة العمرية</w:t>
            </w:r>
          </w:p>
        </w:tc>
        <w:tc>
          <w:tcPr>
            <w:tcW w:w="6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rPr>
            </w:pPr>
            <w:r w:rsidRPr="009D0641">
              <w:rPr>
                <w:rFonts w:ascii="Simplified Arabic" w:hAnsi="Simplified Arabic" w:cs="Simplified Arabic"/>
                <w:b/>
                <w:bCs/>
                <w:color w:val="000000"/>
                <w:sz w:val="18"/>
                <w:szCs w:val="18"/>
                <w:rtl/>
              </w:rPr>
              <w:t>قطاع غزة</w:t>
            </w:r>
          </w:p>
        </w:tc>
        <w:tc>
          <w:tcPr>
            <w:tcW w:w="5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rPr>
            </w:pPr>
            <w:r w:rsidRPr="009D0641">
              <w:rPr>
                <w:rFonts w:ascii="Simplified Arabic" w:hAnsi="Simplified Arabic" w:cs="Simplified Arabic"/>
                <w:b/>
                <w:bCs/>
                <w:color w:val="000000"/>
                <w:sz w:val="18"/>
                <w:szCs w:val="18"/>
                <w:rtl/>
              </w:rPr>
              <w:t>شمال غزة</w:t>
            </w:r>
          </w:p>
        </w:tc>
        <w:tc>
          <w:tcPr>
            <w:tcW w:w="6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rPr>
            </w:pPr>
            <w:r w:rsidRPr="009D0641">
              <w:rPr>
                <w:rFonts w:ascii="Simplified Arabic" w:hAnsi="Simplified Arabic" w:cs="Simplified Arabic"/>
                <w:b/>
                <w:bCs/>
                <w:color w:val="000000"/>
                <w:sz w:val="18"/>
                <w:szCs w:val="18"/>
                <w:rtl/>
              </w:rPr>
              <w:t>غزة</w:t>
            </w:r>
          </w:p>
        </w:tc>
        <w:tc>
          <w:tcPr>
            <w:tcW w:w="5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rPr>
            </w:pPr>
            <w:r w:rsidRPr="009D0641">
              <w:rPr>
                <w:rFonts w:ascii="Simplified Arabic" w:hAnsi="Simplified Arabic" w:cs="Simplified Arabic"/>
                <w:b/>
                <w:bCs/>
                <w:color w:val="000000"/>
                <w:sz w:val="18"/>
                <w:szCs w:val="18"/>
                <w:rtl/>
              </w:rPr>
              <w:t>دير البلح</w:t>
            </w:r>
          </w:p>
        </w:tc>
        <w:tc>
          <w:tcPr>
            <w:tcW w:w="5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rPr>
            </w:pPr>
            <w:r w:rsidRPr="009D0641">
              <w:rPr>
                <w:rFonts w:ascii="Simplified Arabic" w:hAnsi="Simplified Arabic" w:cs="Simplified Arabic"/>
                <w:b/>
                <w:bCs/>
                <w:color w:val="000000"/>
                <w:sz w:val="18"/>
                <w:szCs w:val="18"/>
                <w:rtl/>
              </w:rPr>
              <w:t>خانيونس</w:t>
            </w:r>
          </w:p>
        </w:tc>
        <w:tc>
          <w:tcPr>
            <w:tcW w:w="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Simplified Arabic" w:hAnsi="Simplified Arabic" w:cs="Simplified Arabic"/>
                <w:b/>
                <w:bCs/>
                <w:color w:val="000000"/>
                <w:sz w:val="18"/>
                <w:szCs w:val="18"/>
                <w:rtl/>
              </w:rPr>
            </w:pPr>
            <w:r w:rsidRPr="009D0641">
              <w:rPr>
                <w:rFonts w:ascii="Simplified Arabic" w:hAnsi="Simplified Arabic" w:cs="Simplified Arabic"/>
                <w:b/>
                <w:bCs/>
                <w:color w:val="000000"/>
                <w:sz w:val="18"/>
                <w:szCs w:val="18"/>
                <w:rtl/>
              </w:rPr>
              <w:t>رفح</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8"/>
                <w:szCs w:val="18"/>
                <w:rtl/>
              </w:rPr>
            </w:pPr>
            <w:r w:rsidRPr="009D0641">
              <w:rPr>
                <w:rFonts w:asciiTheme="minorBidi" w:hAnsiTheme="minorBidi"/>
                <w:color w:val="000000"/>
                <w:sz w:val="18"/>
                <w:szCs w:val="18"/>
              </w:rPr>
              <w:t>2007</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color w:val="000000"/>
                <w:sz w:val="18"/>
                <w:szCs w:val="18"/>
                <w:rtl/>
              </w:rPr>
              <w:t xml:space="preserve">6-9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0.94</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0.96</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0.94</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0.94</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0.94</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0.94</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8"/>
                <w:szCs w:val="18"/>
              </w:rPr>
            </w:pPr>
            <w:r w:rsidRPr="009D0641">
              <w:rPr>
                <w:rFonts w:asciiTheme="minorBidi" w:hAnsiTheme="minorBidi"/>
                <w:color w:val="000000"/>
                <w:sz w:val="18"/>
                <w:szCs w:val="18"/>
              </w:rPr>
              <w:t> </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color w:val="000000"/>
                <w:sz w:val="18"/>
                <w:szCs w:val="18"/>
                <w:rtl/>
              </w:rPr>
              <w:t>10-15</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0.98</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0.97</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0.98</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0.98</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0.98</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0.97</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8"/>
                <w:szCs w:val="18"/>
              </w:rPr>
            </w:pPr>
            <w:r w:rsidRPr="009D0641">
              <w:rPr>
                <w:rFonts w:asciiTheme="minorBidi" w:hAnsiTheme="minorBidi"/>
                <w:color w:val="000000"/>
                <w:sz w:val="18"/>
                <w:szCs w:val="18"/>
              </w:rPr>
              <w:t> </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color w:val="000000"/>
                <w:sz w:val="18"/>
                <w:szCs w:val="18"/>
                <w:rtl/>
              </w:rPr>
              <w:t xml:space="preserve">16-17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1.03</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0.95</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1.06</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1.03</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1.02</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1.07</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8"/>
                <w:szCs w:val="18"/>
              </w:rPr>
            </w:pPr>
            <w:r w:rsidRPr="009D0641">
              <w:rPr>
                <w:rFonts w:asciiTheme="minorBidi" w:hAnsiTheme="minorBidi"/>
                <w:color w:val="000000"/>
                <w:sz w:val="18"/>
                <w:szCs w:val="18"/>
              </w:rPr>
              <w:t> </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color w:val="000000"/>
                <w:sz w:val="18"/>
                <w:szCs w:val="18"/>
                <w:rtl/>
              </w:rPr>
              <w:t>18</w:t>
            </w:r>
            <w:r w:rsidR="009D0641">
              <w:rPr>
                <w:rFonts w:ascii="Simplified Arabic" w:hAnsi="Simplified Arabic" w:cs="Simplified Arabic" w:hint="cs"/>
                <w:color w:val="000000"/>
                <w:sz w:val="18"/>
                <w:szCs w:val="18"/>
                <w:rtl/>
              </w:rPr>
              <w:t>+</w:t>
            </w:r>
            <w:r w:rsidRPr="009D0641">
              <w:rPr>
                <w:rFonts w:ascii="Simplified Arabic" w:hAnsi="Simplified Arabic" w:cs="Simplified Arabic"/>
                <w:color w:val="000000"/>
                <w:sz w:val="18"/>
                <w:szCs w:val="18"/>
                <w:rtl/>
              </w:rPr>
              <w:t xml:space="preserve">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0.85</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0.78</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0.87</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0.93</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0.83</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0.84</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bottom"/>
            <w:hideMark/>
          </w:tcPr>
          <w:p w:rsidR="00595160" w:rsidRPr="009D0641" w:rsidRDefault="00595160" w:rsidP="007C74EF">
            <w:pPr>
              <w:bidi/>
              <w:rPr>
                <w:rFonts w:asciiTheme="minorBidi" w:hAnsiTheme="minorBidi"/>
                <w:color w:val="000000"/>
                <w:sz w:val="18"/>
                <w:szCs w:val="18"/>
              </w:rPr>
            </w:pPr>
            <w:r w:rsidRPr="009D0641">
              <w:rPr>
                <w:rFonts w:asciiTheme="minorBidi" w:hAnsiTheme="minorBidi"/>
                <w:color w:val="000000"/>
                <w:sz w:val="18"/>
                <w:szCs w:val="18"/>
              </w:rPr>
              <w:t> </w:t>
            </w:r>
          </w:p>
        </w:tc>
        <w:tc>
          <w:tcPr>
            <w:tcW w:w="856" w:type="pct"/>
            <w:tcBorders>
              <w:top w:val="nil"/>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rPr>
                <w:rFonts w:ascii="Simplified Arabic" w:hAnsi="Simplified Arabic" w:cs="Simplified Arabic"/>
                <w:b/>
                <w:bCs/>
                <w:color w:val="000000"/>
                <w:sz w:val="18"/>
                <w:szCs w:val="18"/>
              </w:rPr>
            </w:pPr>
            <w:r w:rsidRPr="009D0641">
              <w:rPr>
                <w:rFonts w:ascii="Simplified Arabic" w:hAnsi="Simplified Arabic" w:cs="Simplified Arabic"/>
                <w:b/>
                <w:bCs/>
                <w:color w:val="000000"/>
                <w:sz w:val="18"/>
                <w:szCs w:val="18"/>
                <w:rtl/>
              </w:rPr>
              <w:t>المجموع</w:t>
            </w:r>
          </w:p>
        </w:tc>
        <w:tc>
          <w:tcPr>
            <w:tcW w:w="654" w:type="pct"/>
            <w:tcBorders>
              <w:top w:val="nil"/>
              <w:left w:val="nil"/>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0.95</w:t>
            </w:r>
          </w:p>
        </w:tc>
        <w:tc>
          <w:tcPr>
            <w:tcW w:w="533" w:type="pct"/>
            <w:tcBorders>
              <w:top w:val="nil"/>
              <w:left w:val="single" w:sz="4" w:space="0" w:color="auto"/>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0.93</w:t>
            </w:r>
          </w:p>
        </w:tc>
        <w:tc>
          <w:tcPr>
            <w:tcW w:w="631" w:type="pct"/>
            <w:tcBorders>
              <w:top w:val="nil"/>
              <w:left w:val="nil"/>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0.96</w:t>
            </w:r>
          </w:p>
        </w:tc>
        <w:tc>
          <w:tcPr>
            <w:tcW w:w="552" w:type="pct"/>
            <w:tcBorders>
              <w:top w:val="nil"/>
              <w:left w:val="nil"/>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0.97</w:t>
            </w:r>
          </w:p>
        </w:tc>
        <w:tc>
          <w:tcPr>
            <w:tcW w:w="566" w:type="pct"/>
            <w:tcBorders>
              <w:top w:val="nil"/>
              <w:left w:val="nil"/>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0.95</w:t>
            </w:r>
          </w:p>
        </w:tc>
        <w:tc>
          <w:tcPr>
            <w:tcW w:w="584" w:type="pct"/>
            <w:tcBorders>
              <w:top w:val="nil"/>
              <w:left w:val="nil"/>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0.95</w:t>
            </w:r>
          </w:p>
        </w:tc>
      </w:tr>
      <w:tr w:rsidR="00595160" w:rsidRPr="00C03BEE" w:rsidTr="00CD4319">
        <w:trPr>
          <w:trHeight w:hRule="exact" w:val="340"/>
          <w:jc w:val="center"/>
        </w:trPr>
        <w:tc>
          <w:tcPr>
            <w:tcW w:w="623" w:type="pct"/>
            <w:tcBorders>
              <w:top w:val="single" w:sz="4" w:space="0" w:color="auto"/>
              <w:left w:val="single" w:sz="4" w:space="0" w:color="auto"/>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8"/>
                <w:szCs w:val="18"/>
              </w:rPr>
            </w:pPr>
            <w:r w:rsidRPr="009D0641">
              <w:rPr>
                <w:rFonts w:asciiTheme="minorBidi" w:hAnsiTheme="minorBidi"/>
                <w:color w:val="000000"/>
                <w:sz w:val="18"/>
                <w:szCs w:val="18"/>
              </w:rPr>
              <w:t>2017</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tl/>
              </w:rPr>
            </w:pPr>
            <w:r w:rsidRPr="009D0641">
              <w:rPr>
                <w:rFonts w:ascii="Simplified Arabic" w:hAnsi="Simplified Arabic" w:cs="Simplified Arabic" w:hint="cs"/>
                <w:color w:val="000000"/>
                <w:sz w:val="18"/>
                <w:szCs w:val="18"/>
                <w:rtl/>
              </w:rPr>
              <w:t xml:space="preserve"> 6-9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0.96</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0.95</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0.96</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0.97</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0.96</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0.96</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F31F28" w:rsidRDefault="00595160" w:rsidP="007C74EF">
            <w:pPr>
              <w:bidi/>
              <w:jc w:val="center"/>
              <w:rPr>
                <w:rFonts w:asciiTheme="minorBidi" w:hAnsiTheme="minorBidi"/>
                <w:b/>
                <w:bCs/>
                <w:color w:val="000000"/>
                <w:sz w:val="18"/>
                <w:szCs w:val="18"/>
              </w:rPr>
            </w:pPr>
            <w:r w:rsidRPr="00F31F28">
              <w:rPr>
                <w:rFonts w:asciiTheme="minorBidi" w:hAnsiTheme="minorBidi"/>
                <w:b/>
                <w:bCs/>
                <w:color w:val="000000"/>
                <w:sz w:val="18"/>
                <w:szCs w:val="18"/>
              </w:rPr>
              <w:t> </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hint="cs"/>
                <w:color w:val="000000"/>
                <w:sz w:val="18"/>
                <w:szCs w:val="18"/>
                <w:rtl/>
              </w:rPr>
              <w:t xml:space="preserve">10-15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0.98</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0.99</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0.98</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0.98</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0.99</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0.99</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F31F28" w:rsidRDefault="00595160" w:rsidP="007C74EF">
            <w:pPr>
              <w:bidi/>
              <w:jc w:val="center"/>
              <w:rPr>
                <w:rFonts w:asciiTheme="minorBidi" w:hAnsiTheme="minorBidi"/>
                <w:b/>
                <w:bCs/>
                <w:color w:val="000000"/>
                <w:sz w:val="18"/>
                <w:szCs w:val="18"/>
              </w:rPr>
            </w:pPr>
            <w:r w:rsidRPr="00F31F28">
              <w:rPr>
                <w:rFonts w:asciiTheme="minorBidi" w:hAnsiTheme="minorBidi"/>
                <w:b/>
                <w:bCs/>
                <w:color w:val="000000"/>
                <w:sz w:val="18"/>
                <w:szCs w:val="18"/>
              </w:rPr>
              <w:t> </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hint="cs"/>
                <w:color w:val="000000"/>
                <w:sz w:val="18"/>
                <w:szCs w:val="18"/>
                <w:rtl/>
              </w:rPr>
              <w:t xml:space="preserve">16-17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1.10</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tl/>
              </w:rPr>
            </w:pPr>
            <w:r w:rsidRPr="009D0641">
              <w:rPr>
                <w:rFonts w:asciiTheme="minorBidi" w:hAnsiTheme="minorBidi"/>
                <w:color w:val="000000"/>
                <w:sz w:val="16"/>
                <w:szCs w:val="16"/>
              </w:rPr>
              <w:t>1.09</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1.10</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1.10</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1.09</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1.12</w:t>
            </w:r>
          </w:p>
        </w:tc>
      </w:tr>
      <w:tr w:rsidR="00595160" w:rsidRPr="00C03BEE" w:rsidTr="00CD4319">
        <w:trPr>
          <w:trHeight w:hRule="exact" w:val="340"/>
          <w:jc w:val="center"/>
        </w:trPr>
        <w:tc>
          <w:tcPr>
            <w:tcW w:w="623" w:type="pct"/>
            <w:tcBorders>
              <w:top w:val="nil"/>
              <w:left w:val="single" w:sz="4" w:space="0" w:color="auto"/>
              <w:bottom w:val="nil"/>
              <w:right w:val="single" w:sz="4" w:space="0" w:color="auto"/>
            </w:tcBorders>
            <w:shd w:val="clear" w:color="auto" w:fill="auto"/>
            <w:noWrap/>
            <w:vAlign w:val="center"/>
            <w:hideMark/>
          </w:tcPr>
          <w:p w:rsidR="00595160" w:rsidRPr="00F31F28" w:rsidRDefault="00595160" w:rsidP="007C74EF">
            <w:pPr>
              <w:bidi/>
              <w:jc w:val="center"/>
              <w:rPr>
                <w:rFonts w:asciiTheme="minorBidi" w:hAnsiTheme="minorBidi"/>
                <w:b/>
                <w:bCs/>
                <w:color w:val="000000"/>
                <w:sz w:val="18"/>
                <w:szCs w:val="18"/>
              </w:rPr>
            </w:pPr>
            <w:r w:rsidRPr="00F31F28">
              <w:rPr>
                <w:rFonts w:asciiTheme="minorBidi" w:hAnsiTheme="minorBidi"/>
                <w:b/>
                <w:bCs/>
                <w:color w:val="000000"/>
                <w:sz w:val="18"/>
                <w:szCs w:val="18"/>
              </w:rPr>
              <w:t> </w:t>
            </w:r>
          </w:p>
        </w:tc>
        <w:tc>
          <w:tcPr>
            <w:tcW w:w="856" w:type="pct"/>
            <w:tcBorders>
              <w:top w:val="nil"/>
              <w:left w:val="single" w:sz="4" w:space="0" w:color="auto"/>
              <w:bottom w:val="nil"/>
              <w:right w:val="single" w:sz="4" w:space="0" w:color="auto"/>
            </w:tcBorders>
            <w:shd w:val="clear" w:color="auto" w:fill="auto"/>
            <w:noWrap/>
            <w:vAlign w:val="center"/>
            <w:hideMark/>
          </w:tcPr>
          <w:p w:rsidR="00595160" w:rsidRPr="009D0641" w:rsidRDefault="00F94BC2" w:rsidP="007C74EF">
            <w:pPr>
              <w:bidi/>
              <w:rPr>
                <w:rFonts w:ascii="Simplified Arabic" w:hAnsi="Simplified Arabic" w:cs="Simplified Arabic"/>
                <w:color w:val="000000"/>
                <w:sz w:val="18"/>
                <w:szCs w:val="18"/>
              </w:rPr>
            </w:pPr>
            <w:r w:rsidRPr="009D0641">
              <w:rPr>
                <w:rFonts w:ascii="Simplified Arabic" w:hAnsi="Simplified Arabic" w:cs="Simplified Arabic" w:hint="cs"/>
                <w:color w:val="000000"/>
                <w:sz w:val="18"/>
                <w:szCs w:val="18"/>
                <w:rtl/>
              </w:rPr>
              <w:t>18</w:t>
            </w:r>
            <w:r w:rsidR="009D0641">
              <w:rPr>
                <w:rFonts w:ascii="Simplified Arabic" w:hAnsi="Simplified Arabic" w:cs="Simplified Arabic" w:hint="cs"/>
                <w:color w:val="000000"/>
                <w:sz w:val="18"/>
                <w:szCs w:val="18"/>
                <w:rtl/>
              </w:rPr>
              <w:t>+</w:t>
            </w:r>
            <w:r w:rsidRPr="009D0641">
              <w:rPr>
                <w:rFonts w:ascii="Simplified Arabic" w:hAnsi="Simplified Arabic" w:cs="Simplified Arabic" w:hint="cs"/>
                <w:color w:val="000000"/>
                <w:sz w:val="18"/>
                <w:szCs w:val="18"/>
                <w:rtl/>
              </w:rPr>
              <w:t xml:space="preserve"> </w:t>
            </w:r>
          </w:p>
        </w:tc>
        <w:tc>
          <w:tcPr>
            <w:tcW w:w="65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1.08</w:t>
            </w:r>
          </w:p>
        </w:tc>
        <w:tc>
          <w:tcPr>
            <w:tcW w:w="533" w:type="pct"/>
            <w:tcBorders>
              <w:top w:val="nil"/>
              <w:left w:val="single" w:sz="4" w:space="0" w:color="auto"/>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1.00</w:t>
            </w:r>
          </w:p>
        </w:tc>
        <w:tc>
          <w:tcPr>
            <w:tcW w:w="631"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1.04</w:t>
            </w:r>
          </w:p>
        </w:tc>
        <w:tc>
          <w:tcPr>
            <w:tcW w:w="552"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1.19</w:t>
            </w:r>
          </w:p>
        </w:tc>
        <w:tc>
          <w:tcPr>
            <w:tcW w:w="566" w:type="pct"/>
            <w:tcBorders>
              <w:top w:val="nil"/>
              <w:left w:val="nil"/>
              <w:bottom w:val="nil"/>
              <w:right w:val="nil"/>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1.12</w:t>
            </w:r>
          </w:p>
        </w:tc>
        <w:tc>
          <w:tcPr>
            <w:tcW w:w="584" w:type="pct"/>
            <w:tcBorders>
              <w:top w:val="nil"/>
              <w:left w:val="nil"/>
              <w:bottom w:val="nil"/>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color w:val="000000"/>
                <w:sz w:val="16"/>
                <w:szCs w:val="16"/>
              </w:rPr>
            </w:pPr>
            <w:r w:rsidRPr="009D0641">
              <w:rPr>
                <w:rFonts w:asciiTheme="minorBidi" w:hAnsiTheme="minorBidi"/>
                <w:color w:val="000000"/>
                <w:sz w:val="16"/>
                <w:szCs w:val="16"/>
              </w:rPr>
              <w:t>1.14</w:t>
            </w:r>
          </w:p>
        </w:tc>
      </w:tr>
      <w:tr w:rsidR="00595160" w:rsidRPr="00C03BEE" w:rsidTr="00CD4319">
        <w:trPr>
          <w:trHeight w:hRule="exact" w:val="340"/>
          <w:jc w:val="center"/>
        </w:trPr>
        <w:tc>
          <w:tcPr>
            <w:tcW w:w="623" w:type="pct"/>
            <w:tcBorders>
              <w:top w:val="nil"/>
              <w:left w:val="single" w:sz="4" w:space="0" w:color="auto"/>
              <w:bottom w:val="single" w:sz="4" w:space="0" w:color="auto"/>
              <w:right w:val="single" w:sz="4" w:space="0" w:color="auto"/>
            </w:tcBorders>
            <w:shd w:val="clear" w:color="auto" w:fill="auto"/>
            <w:noWrap/>
            <w:vAlign w:val="center"/>
            <w:hideMark/>
          </w:tcPr>
          <w:p w:rsidR="00595160" w:rsidRPr="00F31F28" w:rsidRDefault="00595160" w:rsidP="007C74EF">
            <w:pPr>
              <w:bidi/>
              <w:jc w:val="center"/>
              <w:rPr>
                <w:rFonts w:asciiTheme="minorBidi" w:hAnsiTheme="minorBidi"/>
                <w:b/>
                <w:bCs/>
                <w:color w:val="000000"/>
                <w:sz w:val="18"/>
                <w:szCs w:val="18"/>
              </w:rPr>
            </w:pPr>
            <w:r w:rsidRPr="00F31F28">
              <w:rPr>
                <w:rFonts w:asciiTheme="minorBidi" w:hAnsiTheme="minorBidi"/>
                <w:b/>
                <w:bCs/>
                <w:color w:val="000000"/>
                <w:sz w:val="18"/>
                <w:szCs w:val="18"/>
              </w:rPr>
              <w:t> </w:t>
            </w:r>
          </w:p>
        </w:tc>
        <w:tc>
          <w:tcPr>
            <w:tcW w:w="856" w:type="pct"/>
            <w:tcBorders>
              <w:top w:val="nil"/>
              <w:left w:val="single" w:sz="4" w:space="0" w:color="auto"/>
              <w:bottom w:val="single" w:sz="4" w:space="0" w:color="auto"/>
              <w:right w:val="single" w:sz="4" w:space="0" w:color="auto"/>
            </w:tcBorders>
            <w:shd w:val="clear" w:color="auto" w:fill="auto"/>
            <w:noWrap/>
            <w:vAlign w:val="center"/>
            <w:hideMark/>
          </w:tcPr>
          <w:p w:rsidR="00595160" w:rsidRPr="009D0641" w:rsidRDefault="00595160" w:rsidP="007C74EF">
            <w:pPr>
              <w:bidi/>
              <w:rPr>
                <w:rFonts w:ascii="Simplified Arabic" w:hAnsi="Simplified Arabic" w:cs="Simplified Arabic"/>
                <w:b/>
                <w:bCs/>
                <w:color w:val="000000"/>
                <w:sz w:val="18"/>
                <w:szCs w:val="18"/>
              </w:rPr>
            </w:pPr>
            <w:r w:rsidRPr="009D0641">
              <w:rPr>
                <w:rFonts w:ascii="Simplified Arabic" w:hAnsi="Simplified Arabic" w:cs="Simplified Arabic" w:hint="cs"/>
                <w:b/>
                <w:bCs/>
                <w:color w:val="000000"/>
                <w:sz w:val="18"/>
                <w:szCs w:val="18"/>
                <w:rtl/>
              </w:rPr>
              <w:t>ا</w:t>
            </w:r>
            <w:r w:rsidRPr="009D0641">
              <w:rPr>
                <w:rFonts w:ascii="Simplified Arabic" w:hAnsi="Simplified Arabic" w:cs="Simplified Arabic"/>
                <w:b/>
                <w:bCs/>
                <w:color w:val="000000"/>
                <w:sz w:val="18"/>
                <w:szCs w:val="18"/>
                <w:rtl/>
              </w:rPr>
              <w:t>لمجموع</w:t>
            </w:r>
          </w:p>
        </w:tc>
        <w:tc>
          <w:tcPr>
            <w:tcW w:w="654" w:type="pct"/>
            <w:tcBorders>
              <w:top w:val="nil"/>
              <w:left w:val="nil"/>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tl/>
              </w:rPr>
            </w:pPr>
            <w:r w:rsidRPr="009D0641">
              <w:rPr>
                <w:rFonts w:asciiTheme="minorBidi" w:hAnsiTheme="minorBidi"/>
                <w:b/>
                <w:bCs/>
                <w:color w:val="000000"/>
                <w:sz w:val="16"/>
                <w:szCs w:val="16"/>
              </w:rPr>
              <w:t>1.00</w:t>
            </w:r>
          </w:p>
        </w:tc>
        <w:tc>
          <w:tcPr>
            <w:tcW w:w="533" w:type="pct"/>
            <w:tcBorders>
              <w:top w:val="nil"/>
              <w:left w:val="single" w:sz="4" w:space="0" w:color="auto"/>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0.99</w:t>
            </w:r>
          </w:p>
        </w:tc>
        <w:tc>
          <w:tcPr>
            <w:tcW w:w="631" w:type="pct"/>
            <w:tcBorders>
              <w:top w:val="nil"/>
              <w:left w:val="nil"/>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0.99</w:t>
            </w:r>
          </w:p>
        </w:tc>
        <w:tc>
          <w:tcPr>
            <w:tcW w:w="552" w:type="pct"/>
            <w:tcBorders>
              <w:top w:val="nil"/>
              <w:left w:val="nil"/>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1.02</w:t>
            </w:r>
          </w:p>
        </w:tc>
        <w:tc>
          <w:tcPr>
            <w:tcW w:w="566" w:type="pct"/>
            <w:tcBorders>
              <w:top w:val="nil"/>
              <w:left w:val="nil"/>
              <w:bottom w:val="single" w:sz="4" w:space="0" w:color="auto"/>
              <w:right w:val="nil"/>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1.01</w:t>
            </w:r>
          </w:p>
        </w:tc>
        <w:tc>
          <w:tcPr>
            <w:tcW w:w="584" w:type="pct"/>
            <w:tcBorders>
              <w:top w:val="nil"/>
              <w:left w:val="nil"/>
              <w:bottom w:val="single" w:sz="4" w:space="0" w:color="auto"/>
              <w:right w:val="single" w:sz="4" w:space="0" w:color="auto"/>
            </w:tcBorders>
            <w:shd w:val="clear" w:color="auto" w:fill="auto"/>
            <w:noWrap/>
            <w:vAlign w:val="center"/>
            <w:hideMark/>
          </w:tcPr>
          <w:p w:rsidR="00595160" w:rsidRPr="009D0641" w:rsidRDefault="00595160" w:rsidP="007C74EF">
            <w:pPr>
              <w:bidi/>
              <w:jc w:val="center"/>
              <w:rPr>
                <w:rFonts w:asciiTheme="minorBidi" w:hAnsiTheme="minorBidi"/>
                <w:b/>
                <w:bCs/>
                <w:color w:val="000000"/>
                <w:sz w:val="16"/>
                <w:szCs w:val="16"/>
              </w:rPr>
            </w:pPr>
            <w:r w:rsidRPr="009D0641">
              <w:rPr>
                <w:rFonts w:asciiTheme="minorBidi" w:hAnsiTheme="minorBidi"/>
                <w:b/>
                <w:bCs/>
                <w:color w:val="000000"/>
                <w:sz w:val="16"/>
                <w:szCs w:val="16"/>
              </w:rPr>
              <w:t>1.01</w:t>
            </w:r>
          </w:p>
        </w:tc>
      </w:tr>
      <w:bookmarkEnd w:id="1"/>
    </w:tbl>
    <w:p w:rsidR="009A4D30" w:rsidRDefault="009A4D30" w:rsidP="007C74EF">
      <w:pPr>
        <w:bidi/>
        <w:ind w:left="-1"/>
        <w:jc w:val="both"/>
        <w:rPr>
          <w:rFonts w:ascii="Simplified Arabic" w:hAnsi="Simplified Arabic" w:cs="Simplified Arabic"/>
          <w:rtl/>
        </w:rPr>
      </w:pPr>
    </w:p>
    <w:p w:rsidR="00595160" w:rsidRDefault="00595160" w:rsidP="007C74EF">
      <w:pPr>
        <w:bidi/>
        <w:ind w:left="-1"/>
        <w:jc w:val="both"/>
        <w:rPr>
          <w:rFonts w:ascii="Simplified Arabic" w:hAnsi="Simplified Arabic" w:cs="Simplified Arabic"/>
          <w:rtl/>
          <w:lang w:bidi="ar-EG"/>
        </w:rPr>
      </w:pPr>
      <w:r w:rsidRPr="00C03BEE">
        <w:rPr>
          <w:rFonts w:ascii="Simplified Arabic" w:hAnsi="Simplified Arabic" w:cs="Simplified Arabic" w:hint="cs"/>
          <w:rtl/>
        </w:rPr>
        <w:t>وتشير النتائج الى أن الزيادة الكبيرة في نسبة الاناث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كانت في الفئة العمرية </w:t>
      </w:r>
      <w:r w:rsidR="0058711A" w:rsidRPr="00C03BEE">
        <w:rPr>
          <w:rFonts w:ascii="Simplified Arabic" w:hAnsi="Simplified Arabic" w:cs="Simplified Arabic" w:hint="cs"/>
          <w:rtl/>
        </w:rPr>
        <w:t>16</w:t>
      </w:r>
      <w:r w:rsidR="0058711A">
        <w:rPr>
          <w:rFonts w:ascii="Simplified Arabic" w:hAnsi="Simplified Arabic" w:cs="Simplified Arabic" w:hint="cs"/>
          <w:rtl/>
        </w:rPr>
        <w:t>-</w:t>
      </w:r>
      <w:r w:rsidR="0058711A" w:rsidRPr="00C03BEE">
        <w:rPr>
          <w:rFonts w:ascii="Simplified Arabic" w:hAnsi="Simplified Arabic" w:cs="Simplified Arabic" w:hint="cs"/>
          <w:rtl/>
        </w:rPr>
        <w:t>17</w:t>
      </w:r>
      <w:r w:rsidRPr="00C03BEE">
        <w:rPr>
          <w:rFonts w:ascii="Simplified Arabic" w:hAnsi="Simplified Arabic" w:cs="Simplified Arabic" w:hint="cs"/>
          <w:rtl/>
        </w:rPr>
        <w:t xml:space="preserve"> سنة أي المرحلة الثانوية، ثم تلتها الفئة العمرية 18 سنة فأكثر (مرحلة التعليم العالي) وأن الزيادة في الفئتين العمريتين 6 الى 9 سنوات ومن 10 الى 15 سنة كانت محدودة.</w:t>
      </w:r>
    </w:p>
    <w:p w:rsidR="00595160" w:rsidRPr="007A3C8E" w:rsidRDefault="00595160" w:rsidP="007C74EF">
      <w:pPr>
        <w:bidi/>
        <w:ind w:left="-1"/>
        <w:jc w:val="both"/>
        <w:rPr>
          <w:rFonts w:ascii="Simplified Arabic" w:hAnsi="Simplified Arabic" w:cs="Simplified Arabic"/>
          <w:sz w:val="16"/>
          <w:szCs w:val="16"/>
          <w:rtl/>
          <w:lang w:bidi="ar-EG"/>
        </w:rPr>
      </w:pPr>
    </w:p>
    <w:p w:rsidR="00A44F63" w:rsidRDefault="00595160" w:rsidP="007C74EF">
      <w:pPr>
        <w:bidi/>
        <w:jc w:val="center"/>
        <w:rPr>
          <w:rFonts w:ascii="Simplified Arabic" w:hAnsi="Simplified Arabic" w:cs="Simplified Arabic"/>
          <w:b/>
          <w:bCs/>
          <w:sz w:val="22"/>
          <w:szCs w:val="22"/>
          <w:rtl/>
        </w:rPr>
      </w:pPr>
      <w:r w:rsidRPr="009D0641">
        <w:rPr>
          <w:rFonts w:ascii="Simplified Arabic" w:hAnsi="Simplified Arabic" w:cs="Simplified Arabic" w:hint="cs"/>
          <w:b/>
          <w:bCs/>
          <w:sz w:val="22"/>
          <w:szCs w:val="22"/>
          <w:rtl/>
        </w:rPr>
        <w:t xml:space="preserve">شكل </w:t>
      </w:r>
      <w:r w:rsidR="00C23C7C" w:rsidRPr="009D0641">
        <w:rPr>
          <w:rFonts w:ascii="Simplified Arabic" w:hAnsi="Simplified Arabic" w:cs="Simplified Arabic" w:hint="cs"/>
          <w:b/>
          <w:bCs/>
          <w:sz w:val="22"/>
          <w:szCs w:val="22"/>
          <w:rtl/>
        </w:rPr>
        <w:t>24</w:t>
      </w:r>
      <w:r w:rsidRPr="009D0641">
        <w:rPr>
          <w:rFonts w:ascii="Simplified Arabic" w:hAnsi="Simplified Arabic" w:cs="Simplified Arabic" w:hint="cs"/>
          <w:b/>
          <w:bCs/>
          <w:sz w:val="22"/>
          <w:szCs w:val="22"/>
          <w:rtl/>
        </w:rPr>
        <w:t>: نسب</w:t>
      </w:r>
      <w:r w:rsidRPr="009D0641">
        <w:rPr>
          <w:rFonts w:ascii="Simplified Arabic" w:hAnsi="Simplified Arabic" w:cs="Simplified Arabic" w:hint="eastAsia"/>
          <w:b/>
          <w:bCs/>
          <w:sz w:val="22"/>
          <w:szCs w:val="22"/>
          <w:rtl/>
        </w:rPr>
        <w:t>ة</w:t>
      </w:r>
      <w:r w:rsidRPr="009D0641">
        <w:rPr>
          <w:rFonts w:ascii="Simplified Arabic" w:hAnsi="Simplified Arabic" w:cs="Simplified Arabic" w:hint="cs"/>
          <w:b/>
          <w:bCs/>
          <w:sz w:val="22"/>
          <w:szCs w:val="22"/>
          <w:rtl/>
        </w:rPr>
        <w:t xml:space="preserve"> الاناث</w:t>
      </w:r>
      <w:r w:rsidR="009D0641" w:rsidRPr="009D0641">
        <w:rPr>
          <w:rFonts w:ascii="Simplified Arabic" w:hAnsi="Simplified Arabic" w:cs="Simplified Arabic" w:hint="cs"/>
          <w:b/>
          <w:bCs/>
          <w:sz w:val="22"/>
          <w:szCs w:val="22"/>
          <w:rtl/>
        </w:rPr>
        <w:t xml:space="preserve"> إلى</w:t>
      </w:r>
      <w:r w:rsidRPr="009D0641">
        <w:rPr>
          <w:rFonts w:ascii="Simplified Arabic" w:hAnsi="Simplified Arabic" w:cs="Simplified Arabic" w:hint="cs"/>
          <w:b/>
          <w:bCs/>
          <w:sz w:val="22"/>
          <w:szCs w:val="22"/>
          <w:rtl/>
        </w:rPr>
        <w:t xml:space="preserve"> الذكور للسكان الفلسطينيين</w:t>
      </w:r>
      <w:r w:rsidR="0058711A" w:rsidRPr="009D0641">
        <w:rPr>
          <w:rFonts w:ascii="Simplified Arabic" w:hAnsi="Simplified Arabic" w:cs="Simplified Arabic" w:hint="cs"/>
          <w:b/>
          <w:bCs/>
          <w:sz w:val="22"/>
          <w:szCs w:val="22"/>
          <w:rtl/>
        </w:rPr>
        <w:t xml:space="preserve"> الملتحقين بالتعليم</w:t>
      </w:r>
      <w:r w:rsidRPr="009D0641">
        <w:rPr>
          <w:rFonts w:ascii="Simplified Arabic" w:hAnsi="Simplified Arabic" w:cs="Simplified Arabic" w:hint="cs"/>
          <w:b/>
          <w:bCs/>
          <w:sz w:val="22"/>
          <w:szCs w:val="22"/>
          <w:rtl/>
        </w:rPr>
        <w:t xml:space="preserve"> (6 سنوات فأكثر) في قطاع غزة حسب ا</w:t>
      </w:r>
      <w:r w:rsidR="0005417C" w:rsidRPr="009D0641">
        <w:rPr>
          <w:rFonts w:ascii="Simplified Arabic" w:hAnsi="Simplified Arabic" w:cs="Simplified Arabic" w:hint="cs"/>
          <w:b/>
          <w:bCs/>
          <w:sz w:val="22"/>
          <w:szCs w:val="22"/>
          <w:rtl/>
        </w:rPr>
        <w:t>لفئة العمرية</w:t>
      </w:r>
      <w:r w:rsidRPr="009D0641">
        <w:rPr>
          <w:rFonts w:ascii="Simplified Arabic" w:hAnsi="Simplified Arabic" w:cs="Simplified Arabic" w:hint="cs"/>
          <w:b/>
          <w:bCs/>
          <w:sz w:val="22"/>
          <w:szCs w:val="22"/>
          <w:rtl/>
        </w:rPr>
        <w:t xml:space="preserve">، </w:t>
      </w:r>
      <w:r w:rsidR="00A44F63">
        <w:rPr>
          <w:rFonts w:ascii="Simplified Arabic" w:hAnsi="Simplified Arabic" w:cs="Simplified Arabic" w:hint="cs"/>
          <w:b/>
          <w:bCs/>
          <w:sz w:val="22"/>
          <w:szCs w:val="22"/>
          <w:rtl/>
        </w:rPr>
        <w:t>2007، 2017</w:t>
      </w:r>
    </w:p>
    <w:tbl>
      <w:tblPr>
        <w:tblStyle w:val="TableGrid"/>
        <w:bidiVisual/>
        <w:tblW w:w="0" w:type="auto"/>
        <w:tblInd w:w="86" w:type="dxa"/>
        <w:tblLook w:val="04A0"/>
      </w:tblPr>
      <w:tblGrid>
        <w:gridCol w:w="9123"/>
      </w:tblGrid>
      <w:tr w:rsidR="009D0641" w:rsidTr="009D0641">
        <w:tc>
          <w:tcPr>
            <w:tcW w:w="9072" w:type="dxa"/>
          </w:tcPr>
          <w:p w:rsidR="009D0641" w:rsidRDefault="009D0641" w:rsidP="007C74EF">
            <w:pPr>
              <w:bidi/>
              <w:jc w:val="center"/>
              <w:rPr>
                <w:rFonts w:ascii="Simplified Arabic" w:hAnsi="Simplified Arabic" w:cs="Simplified Arabic"/>
                <w:b/>
                <w:bCs/>
                <w:sz w:val="22"/>
                <w:szCs w:val="22"/>
                <w:rtl/>
              </w:rPr>
            </w:pPr>
            <w:r w:rsidRPr="009D0641">
              <w:rPr>
                <w:rFonts w:ascii="Simplified Arabic" w:hAnsi="Simplified Arabic" w:cs="Simplified Arabic"/>
                <w:b/>
                <w:bCs/>
                <w:noProof/>
                <w:sz w:val="22"/>
                <w:szCs w:val="22"/>
                <w:rtl/>
              </w:rPr>
              <w:drawing>
                <wp:inline distT="0" distB="0" distL="0" distR="0">
                  <wp:extent cx="5655449" cy="2743200"/>
                  <wp:effectExtent l="0" t="0" r="0" b="0"/>
                  <wp:docPr id="30"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CF1120" w:rsidRDefault="00CF1120" w:rsidP="005903A2">
      <w:pPr>
        <w:bidi/>
        <w:ind w:left="-1"/>
        <w:jc w:val="both"/>
        <w:rPr>
          <w:rFonts w:ascii="Simplified Arabic" w:hAnsi="Simplified Arabic" w:cs="Simplified Arabic"/>
          <w:rtl/>
        </w:rPr>
      </w:pPr>
    </w:p>
    <w:p w:rsidR="00595160" w:rsidRDefault="00595160" w:rsidP="00CF1120">
      <w:pPr>
        <w:bidi/>
        <w:ind w:left="-1"/>
        <w:jc w:val="both"/>
        <w:rPr>
          <w:rFonts w:ascii="Simplified Arabic" w:hAnsi="Simplified Arabic" w:cs="Simplified Arabic"/>
          <w:rtl/>
        </w:rPr>
      </w:pPr>
      <w:r w:rsidRPr="00C03BEE">
        <w:rPr>
          <w:rFonts w:ascii="Simplified Arabic" w:hAnsi="Simplified Arabic" w:cs="Simplified Arabic" w:hint="cs"/>
          <w:rtl/>
        </w:rPr>
        <w:lastRenderedPageBreak/>
        <w:t xml:space="preserve">أما على مستوى محافظات قطاع غزة، حظيت كل من محافظة </w:t>
      </w:r>
      <w:r>
        <w:rPr>
          <w:rFonts w:ascii="Simplified Arabic" w:hAnsi="Simplified Arabic" w:cs="Simplified Arabic" w:hint="cs"/>
          <w:rtl/>
        </w:rPr>
        <w:t>خانيونس</w:t>
      </w:r>
      <w:r w:rsidRPr="00C03BEE">
        <w:rPr>
          <w:rFonts w:ascii="Simplified Arabic" w:hAnsi="Simplified Arabic" w:cs="Simplified Arabic" w:hint="cs"/>
          <w:rtl/>
        </w:rPr>
        <w:t xml:space="preserve"> ومحافظة رفح بالزيادة الكبيرة في نسبة الاناث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حيث زادت من 0.9</w:t>
      </w:r>
      <w:r w:rsidR="009D0641">
        <w:rPr>
          <w:rFonts w:ascii="Simplified Arabic" w:hAnsi="Simplified Arabic" w:cs="Simplified Arabic" w:hint="cs"/>
          <w:rtl/>
        </w:rPr>
        <w:t>5</w:t>
      </w:r>
      <w:r w:rsidRPr="00C03BEE">
        <w:rPr>
          <w:rFonts w:ascii="Simplified Arabic" w:hAnsi="Simplified Arabic" w:cs="Simplified Arabic" w:hint="cs"/>
          <w:rtl/>
        </w:rPr>
        <w:t xml:space="preserve"> الى 1.0</w:t>
      </w:r>
      <w:r w:rsidR="009D0641">
        <w:rPr>
          <w:rFonts w:ascii="Simplified Arabic" w:hAnsi="Simplified Arabic" w:cs="Simplified Arabic" w:hint="cs"/>
          <w:rtl/>
        </w:rPr>
        <w:t>1</w:t>
      </w:r>
      <w:r w:rsidRPr="00C03BEE">
        <w:rPr>
          <w:rFonts w:ascii="Simplified Arabic" w:hAnsi="Simplified Arabic" w:cs="Simplified Arabic" w:hint="cs"/>
          <w:rtl/>
        </w:rPr>
        <w:t xml:space="preserve"> بين العامين </w:t>
      </w:r>
      <w:r w:rsidR="009D0641">
        <w:rPr>
          <w:rFonts w:ascii="Simplified Arabic" w:hAnsi="Simplified Arabic" w:cs="Simplified Arabic" w:hint="cs"/>
          <w:rtl/>
        </w:rPr>
        <w:t>2007، 2017</w:t>
      </w:r>
      <w:r w:rsidRPr="00C03BEE">
        <w:rPr>
          <w:rFonts w:ascii="Simplified Arabic" w:hAnsi="Simplified Arabic" w:cs="Simplified Arabic" w:hint="cs"/>
          <w:rtl/>
        </w:rPr>
        <w:t>، حيث بلغت نسبة الزيادة في كل محافظة 6.3</w:t>
      </w:r>
      <w:r>
        <w:rPr>
          <w:rFonts w:ascii="Simplified Arabic" w:hAnsi="Simplified Arabic" w:cs="Simplified Arabic" w:hint="cs"/>
          <w:rtl/>
        </w:rPr>
        <w:t>%</w:t>
      </w:r>
      <w:r w:rsidRPr="00C03BEE">
        <w:rPr>
          <w:rFonts w:ascii="Simplified Arabic" w:hAnsi="Simplified Arabic" w:cs="Simplified Arabic" w:hint="cs"/>
          <w:rtl/>
        </w:rPr>
        <w:t xml:space="preserve"> خلال العشر سنوات الماضية وان نسبة الزيادة القليلة في نسبة الاناث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كانت في محافظة غزة.</w:t>
      </w:r>
    </w:p>
    <w:p w:rsidR="00C7431A" w:rsidRPr="007A3C8E" w:rsidRDefault="00C7431A" w:rsidP="007C74EF">
      <w:pPr>
        <w:bidi/>
        <w:ind w:left="-1"/>
        <w:jc w:val="both"/>
        <w:rPr>
          <w:rFonts w:ascii="Simplified Arabic" w:hAnsi="Simplified Arabic" w:cs="Simplified Arabic"/>
          <w:sz w:val="16"/>
          <w:szCs w:val="16"/>
          <w:rtl/>
        </w:rPr>
      </w:pPr>
    </w:p>
    <w:p w:rsidR="00595160" w:rsidRDefault="00595160" w:rsidP="007C74EF">
      <w:pPr>
        <w:bidi/>
        <w:jc w:val="center"/>
        <w:rPr>
          <w:rFonts w:ascii="Simplified Arabic" w:hAnsi="Simplified Arabic" w:cs="Simplified Arabic"/>
          <w:b/>
          <w:bCs/>
          <w:sz w:val="22"/>
          <w:szCs w:val="22"/>
          <w:rtl/>
        </w:rPr>
      </w:pPr>
      <w:r w:rsidRPr="009D0641">
        <w:rPr>
          <w:rFonts w:ascii="Simplified Arabic" w:hAnsi="Simplified Arabic" w:cs="Simplified Arabic" w:hint="cs"/>
          <w:b/>
          <w:bCs/>
          <w:sz w:val="22"/>
          <w:szCs w:val="22"/>
          <w:rtl/>
        </w:rPr>
        <w:t xml:space="preserve">شكل </w:t>
      </w:r>
      <w:r w:rsidR="00C23C7C" w:rsidRPr="009D0641">
        <w:rPr>
          <w:rFonts w:ascii="Simplified Arabic" w:hAnsi="Simplified Arabic" w:cs="Simplified Arabic" w:hint="cs"/>
          <w:b/>
          <w:bCs/>
          <w:sz w:val="22"/>
          <w:szCs w:val="22"/>
          <w:rtl/>
        </w:rPr>
        <w:t>25</w:t>
      </w:r>
      <w:r w:rsidRPr="009D0641">
        <w:rPr>
          <w:rFonts w:ascii="Simplified Arabic" w:hAnsi="Simplified Arabic" w:cs="Simplified Arabic" w:hint="cs"/>
          <w:b/>
          <w:bCs/>
          <w:sz w:val="22"/>
          <w:szCs w:val="22"/>
          <w:rtl/>
        </w:rPr>
        <w:t>: نسب</w:t>
      </w:r>
      <w:r w:rsidRPr="009D0641">
        <w:rPr>
          <w:rFonts w:ascii="Simplified Arabic" w:hAnsi="Simplified Arabic" w:cs="Simplified Arabic" w:hint="eastAsia"/>
          <w:b/>
          <w:bCs/>
          <w:sz w:val="22"/>
          <w:szCs w:val="22"/>
          <w:rtl/>
        </w:rPr>
        <w:t>ة</w:t>
      </w:r>
      <w:r w:rsidRPr="009D0641">
        <w:rPr>
          <w:rFonts w:ascii="Simplified Arabic" w:hAnsi="Simplified Arabic" w:cs="Simplified Arabic" w:hint="cs"/>
          <w:b/>
          <w:bCs/>
          <w:sz w:val="22"/>
          <w:szCs w:val="22"/>
          <w:rtl/>
        </w:rPr>
        <w:t xml:space="preserve"> الاناث</w:t>
      </w:r>
      <w:r w:rsidR="009D0641" w:rsidRPr="009D0641">
        <w:rPr>
          <w:rFonts w:ascii="Simplified Arabic" w:hAnsi="Simplified Arabic" w:cs="Simplified Arabic" w:hint="cs"/>
          <w:b/>
          <w:bCs/>
          <w:sz w:val="22"/>
          <w:szCs w:val="22"/>
          <w:rtl/>
        </w:rPr>
        <w:t xml:space="preserve"> إلى</w:t>
      </w:r>
      <w:r w:rsidRPr="009D0641">
        <w:rPr>
          <w:rFonts w:ascii="Simplified Arabic" w:hAnsi="Simplified Arabic" w:cs="Simplified Arabic" w:hint="cs"/>
          <w:b/>
          <w:bCs/>
          <w:sz w:val="22"/>
          <w:szCs w:val="22"/>
          <w:rtl/>
        </w:rPr>
        <w:t xml:space="preserve"> الذكور للسكان الفلسطينيين </w:t>
      </w:r>
      <w:r w:rsidR="0058711A" w:rsidRPr="009D0641">
        <w:rPr>
          <w:rFonts w:ascii="Simplified Arabic" w:hAnsi="Simplified Arabic" w:cs="Simplified Arabic" w:hint="cs"/>
          <w:b/>
          <w:bCs/>
          <w:sz w:val="22"/>
          <w:szCs w:val="22"/>
          <w:rtl/>
        </w:rPr>
        <w:t xml:space="preserve">الملتحقين بالتعليم </w:t>
      </w:r>
      <w:r w:rsidRPr="009D0641">
        <w:rPr>
          <w:rFonts w:ascii="Simplified Arabic" w:hAnsi="Simplified Arabic" w:cs="Simplified Arabic" w:hint="cs"/>
          <w:b/>
          <w:bCs/>
          <w:sz w:val="22"/>
          <w:szCs w:val="22"/>
          <w:rtl/>
        </w:rPr>
        <w:t xml:space="preserve">(6 سنوات فأكثر) في قطاع غزة حسب المحافظة، </w:t>
      </w:r>
      <w:r w:rsidR="009D0641">
        <w:rPr>
          <w:rFonts w:ascii="Simplified Arabic" w:hAnsi="Simplified Arabic" w:cs="Simplified Arabic" w:hint="cs"/>
          <w:b/>
          <w:bCs/>
          <w:sz w:val="22"/>
          <w:szCs w:val="22"/>
          <w:rtl/>
        </w:rPr>
        <w:t>2007، 2017</w:t>
      </w:r>
    </w:p>
    <w:tbl>
      <w:tblPr>
        <w:tblStyle w:val="TableGrid"/>
        <w:bidiVisual/>
        <w:tblW w:w="0" w:type="auto"/>
        <w:tblInd w:w="86" w:type="dxa"/>
        <w:tblLook w:val="04A0"/>
      </w:tblPr>
      <w:tblGrid>
        <w:gridCol w:w="9200"/>
      </w:tblGrid>
      <w:tr w:rsidR="00C42AF1" w:rsidTr="009D0641">
        <w:tc>
          <w:tcPr>
            <w:tcW w:w="9155" w:type="dxa"/>
          </w:tcPr>
          <w:p w:rsidR="00C42AF1" w:rsidRDefault="00C42AF1" w:rsidP="007C74EF">
            <w:pPr>
              <w:bidi/>
              <w:jc w:val="both"/>
              <w:rPr>
                <w:rFonts w:ascii="Simplified Arabic" w:hAnsi="Simplified Arabic" w:cs="Simplified Arabic"/>
                <w:rtl/>
              </w:rPr>
            </w:pPr>
            <w:r w:rsidRPr="00C42AF1">
              <w:rPr>
                <w:rFonts w:ascii="Simplified Arabic" w:hAnsi="Simplified Arabic" w:cs="Simplified Arabic"/>
                <w:noProof/>
                <w:rtl/>
              </w:rPr>
              <w:drawing>
                <wp:inline distT="0" distB="0" distL="0" distR="0">
                  <wp:extent cx="5709237" cy="2528047"/>
                  <wp:effectExtent l="0" t="0" r="0" b="0"/>
                  <wp:docPr id="62" name="مخطط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C7431A" w:rsidRPr="009D0641" w:rsidRDefault="00C7431A" w:rsidP="007C74EF">
      <w:pPr>
        <w:bidi/>
        <w:jc w:val="both"/>
        <w:rPr>
          <w:rFonts w:ascii="Simplified Arabic" w:hAnsi="Simplified Arabic" w:cs="Simplified Arabic"/>
          <w:sz w:val="12"/>
          <w:szCs w:val="12"/>
          <w:rtl/>
        </w:rPr>
      </w:pPr>
    </w:p>
    <w:p w:rsidR="00CB4EBE" w:rsidRPr="00941639" w:rsidRDefault="00595160" w:rsidP="00941639">
      <w:pPr>
        <w:bidi/>
        <w:jc w:val="both"/>
        <w:rPr>
          <w:rFonts w:ascii="Simplified Arabic" w:hAnsi="Simplified Arabic" w:cs="Simplified Arabic"/>
          <w:rtl/>
        </w:rPr>
      </w:pPr>
      <w:r w:rsidRPr="00C03BEE">
        <w:rPr>
          <w:rFonts w:ascii="Simplified Arabic" w:hAnsi="Simplified Arabic" w:cs="Simplified Arabic" w:hint="cs"/>
          <w:rtl/>
        </w:rPr>
        <w:t xml:space="preserve">وللمقارنة </w:t>
      </w:r>
      <w:r w:rsidR="009D0641">
        <w:rPr>
          <w:rFonts w:ascii="Simplified Arabic" w:hAnsi="Simplified Arabic" w:cs="Simplified Arabic" w:hint="cs"/>
          <w:rtl/>
        </w:rPr>
        <w:t>حسب المنطقة</w:t>
      </w:r>
      <w:r w:rsidRPr="00C03BEE">
        <w:rPr>
          <w:rFonts w:ascii="Simplified Arabic" w:hAnsi="Simplified Arabic" w:cs="Simplified Arabic" w:hint="cs"/>
          <w:rtl/>
        </w:rPr>
        <w:t xml:space="preserve">، نجد أن نسبة الاناث الى الذكور </w:t>
      </w:r>
      <w:r w:rsidR="0058711A">
        <w:rPr>
          <w:rFonts w:ascii="Simplified Arabic" w:hAnsi="Simplified Arabic" w:cs="Simplified Arabic" w:hint="cs"/>
          <w:rtl/>
        </w:rPr>
        <w:t>الملتحقين بالتعليم</w:t>
      </w:r>
      <w:r w:rsidR="0058711A" w:rsidRPr="00C03BEE">
        <w:rPr>
          <w:rFonts w:ascii="Simplified Arabic" w:hAnsi="Simplified Arabic" w:cs="Simplified Arabic" w:hint="cs"/>
          <w:rtl/>
        </w:rPr>
        <w:t xml:space="preserve"> </w:t>
      </w:r>
      <w:r w:rsidRPr="00C03BEE">
        <w:rPr>
          <w:rFonts w:ascii="Simplified Arabic" w:hAnsi="Simplified Arabic" w:cs="Simplified Arabic" w:hint="cs"/>
          <w:rtl/>
        </w:rPr>
        <w:t>في الضفة الغربية أكبر منها في قطاع غزة باستثناء الفئة العمرية 6 الى 9 سنوات، وتتسع الفجوة شيئا فشيئا في الفئة العمرية 16 الى 17 سنة (المرحلة الثانوية)، حيث أن نسبة الاناث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في المرحلة العمرية في الضفة الغربية 1.28، بينم</w:t>
      </w:r>
      <w:r w:rsidRPr="00C03BEE">
        <w:rPr>
          <w:rFonts w:ascii="Simplified Arabic" w:hAnsi="Simplified Arabic" w:cs="Simplified Arabic" w:hint="eastAsia"/>
          <w:rtl/>
        </w:rPr>
        <w:t>ا</w:t>
      </w:r>
      <w:r w:rsidRPr="00C03BEE">
        <w:rPr>
          <w:rFonts w:ascii="Simplified Arabic" w:hAnsi="Simplified Arabic" w:cs="Simplified Arabic" w:hint="cs"/>
          <w:rtl/>
        </w:rPr>
        <w:t xml:space="preserve"> في قطاع غزة 1.10</w:t>
      </w:r>
      <w:r w:rsidR="00F96731">
        <w:rPr>
          <w:rFonts w:ascii="Simplified Arabic" w:hAnsi="Simplified Arabic" w:cs="Simplified Arabic" w:hint="cs"/>
          <w:rtl/>
        </w:rPr>
        <w:t xml:space="preserve">، </w:t>
      </w:r>
      <w:r w:rsidR="000479E8">
        <w:rPr>
          <w:rFonts w:ascii="Simplified Arabic" w:hAnsi="Simplified Arabic" w:cs="Simplified Arabic" w:hint="cs"/>
          <w:rtl/>
        </w:rPr>
        <w:t xml:space="preserve">وفي العمر 18 سنة </w:t>
      </w:r>
      <w:r w:rsidR="006F0D46">
        <w:rPr>
          <w:rFonts w:ascii="Simplified Arabic" w:hAnsi="Simplified Arabic" w:cs="Simplified Arabic" w:hint="cs"/>
          <w:rtl/>
        </w:rPr>
        <w:t xml:space="preserve">فأكثر </w:t>
      </w:r>
      <w:r w:rsidR="006F0D46">
        <w:rPr>
          <w:rFonts w:ascii="Simplified Arabic" w:hAnsi="Simplified Arabic" w:cs="Simplified Arabic"/>
          <w:rtl/>
        </w:rPr>
        <w:t>(</w:t>
      </w:r>
      <w:r w:rsidR="006F0D46">
        <w:rPr>
          <w:rFonts w:ascii="Simplified Arabic" w:hAnsi="Simplified Arabic" w:cs="Simplified Arabic" w:hint="cs"/>
          <w:rtl/>
        </w:rPr>
        <w:t>مرحلة</w:t>
      </w:r>
      <w:r w:rsidR="000479E8">
        <w:rPr>
          <w:rFonts w:ascii="Simplified Arabic" w:hAnsi="Simplified Arabic" w:cs="Simplified Arabic" w:hint="cs"/>
          <w:rtl/>
        </w:rPr>
        <w:t xml:space="preserve"> التعليم العالي)</w:t>
      </w:r>
      <w:r w:rsidRPr="00C03BEE">
        <w:rPr>
          <w:rFonts w:ascii="Simplified Arabic" w:hAnsi="Simplified Arabic" w:cs="Simplified Arabic" w:hint="cs"/>
          <w:rtl/>
        </w:rPr>
        <w:t xml:space="preserve"> ت</w:t>
      </w:r>
      <w:r>
        <w:rPr>
          <w:rFonts w:ascii="Simplified Arabic" w:hAnsi="Simplified Arabic" w:cs="Simplified Arabic" w:hint="cs"/>
          <w:rtl/>
        </w:rPr>
        <w:t>تسع الفجوة بين المنطقتين، حيث أن</w:t>
      </w:r>
      <w:r w:rsidRPr="00C03BEE">
        <w:rPr>
          <w:rFonts w:ascii="Simplified Arabic" w:hAnsi="Simplified Arabic" w:cs="Simplified Arabic" w:hint="cs"/>
          <w:rtl/>
        </w:rPr>
        <w:t xml:space="preserve"> نسبة الاناث الى الذكور</w:t>
      </w:r>
      <w:r w:rsidR="0058711A" w:rsidRPr="0058711A">
        <w:rPr>
          <w:rFonts w:ascii="Simplified Arabic" w:hAnsi="Simplified Arabic" w:cs="Simplified Arabic" w:hint="cs"/>
          <w:rtl/>
        </w:rPr>
        <w:t xml:space="preserve"> </w:t>
      </w:r>
      <w:r w:rsidR="0058711A">
        <w:rPr>
          <w:rFonts w:ascii="Simplified Arabic" w:hAnsi="Simplified Arabic" w:cs="Simplified Arabic" w:hint="cs"/>
          <w:rtl/>
        </w:rPr>
        <w:t>الملتحقين بالتعليم</w:t>
      </w:r>
      <w:r w:rsidRPr="00C03BEE">
        <w:rPr>
          <w:rFonts w:ascii="Simplified Arabic" w:hAnsi="Simplified Arabic" w:cs="Simplified Arabic" w:hint="cs"/>
          <w:rtl/>
        </w:rPr>
        <w:t xml:space="preserve"> في الضفة الغربية 1.35 بينما في قطاع غزة 1.08 في العام 2017.</w:t>
      </w:r>
    </w:p>
    <w:p w:rsidR="00CB4EBE" w:rsidRPr="009D0641" w:rsidRDefault="00CB4EBE" w:rsidP="00941639">
      <w:pPr>
        <w:bidi/>
        <w:jc w:val="both"/>
        <w:rPr>
          <w:rFonts w:ascii="Simplified Arabic" w:hAnsi="Simplified Arabic" w:cs="Simplified Arabic"/>
          <w:sz w:val="12"/>
          <w:szCs w:val="12"/>
          <w:rtl/>
        </w:rPr>
      </w:pPr>
    </w:p>
    <w:p w:rsidR="00E40D68" w:rsidRDefault="00595160" w:rsidP="007C74EF">
      <w:pPr>
        <w:bidi/>
        <w:jc w:val="center"/>
        <w:rPr>
          <w:rFonts w:ascii="Simplified Arabic" w:hAnsi="Simplified Arabic" w:cs="Simplified Arabic"/>
          <w:b/>
          <w:bCs/>
          <w:sz w:val="22"/>
          <w:szCs w:val="22"/>
          <w:rtl/>
        </w:rPr>
      </w:pPr>
      <w:r w:rsidRPr="00E40D68">
        <w:rPr>
          <w:rFonts w:ascii="Simplified Arabic" w:hAnsi="Simplified Arabic" w:cs="Simplified Arabic"/>
          <w:b/>
          <w:bCs/>
          <w:sz w:val="22"/>
          <w:szCs w:val="22"/>
          <w:rtl/>
        </w:rPr>
        <w:t xml:space="preserve">شكل </w:t>
      </w:r>
      <w:r w:rsidR="00C23C7C" w:rsidRPr="00E40D68">
        <w:rPr>
          <w:rFonts w:ascii="Simplified Arabic" w:hAnsi="Simplified Arabic" w:cs="Simplified Arabic" w:hint="cs"/>
          <w:b/>
          <w:bCs/>
          <w:sz w:val="22"/>
          <w:szCs w:val="22"/>
          <w:rtl/>
        </w:rPr>
        <w:t>26</w:t>
      </w:r>
      <w:r w:rsidRPr="00E40D68">
        <w:rPr>
          <w:rFonts w:ascii="Simplified Arabic" w:hAnsi="Simplified Arabic" w:cs="Simplified Arabic"/>
          <w:b/>
          <w:bCs/>
          <w:sz w:val="22"/>
          <w:szCs w:val="22"/>
          <w:rtl/>
        </w:rPr>
        <w:t xml:space="preserve">: نسبة الاناث </w:t>
      </w:r>
      <w:r w:rsidR="00E40D68">
        <w:rPr>
          <w:rFonts w:ascii="Simplified Arabic" w:hAnsi="Simplified Arabic" w:cs="Simplified Arabic" w:hint="cs"/>
          <w:b/>
          <w:bCs/>
          <w:sz w:val="22"/>
          <w:szCs w:val="22"/>
          <w:rtl/>
        </w:rPr>
        <w:t>إلى</w:t>
      </w:r>
      <w:r w:rsidRPr="00E40D68">
        <w:rPr>
          <w:rFonts w:ascii="Simplified Arabic" w:hAnsi="Simplified Arabic" w:cs="Simplified Arabic" w:hint="cs"/>
          <w:b/>
          <w:bCs/>
          <w:sz w:val="22"/>
          <w:szCs w:val="22"/>
          <w:rtl/>
        </w:rPr>
        <w:t xml:space="preserve"> </w:t>
      </w:r>
      <w:r w:rsidRPr="00E40D68">
        <w:rPr>
          <w:rFonts w:ascii="Simplified Arabic" w:hAnsi="Simplified Arabic" w:cs="Simplified Arabic"/>
          <w:b/>
          <w:bCs/>
          <w:sz w:val="22"/>
          <w:szCs w:val="22"/>
          <w:rtl/>
        </w:rPr>
        <w:t xml:space="preserve">الذكور للسكان الفلسطينيين </w:t>
      </w:r>
      <w:r w:rsidR="0058711A" w:rsidRPr="00E40D68">
        <w:rPr>
          <w:rFonts w:ascii="Simplified Arabic" w:hAnsi="Simplified Arabic" w:cs="Simplified Arabic" w:hint="cs"/>
          <w:b/>
          <w:bCs/>
          <w:sz w:val="22"/>
          <w:szCs w:val="22"/>
          <w:rtl/>
        </w:rPr>
        <w:t xml:space="preserve">الملتحقين بالتعليم </w:t>
      </w:r>
      <w:r w:rsidRPr="00E40D68">
        <w:rPr>
          <w:rFonts w:ascii="Simplified Arabic" w:hAnsi="Simplified Arabic" w:cs="Simplified Arabic"/>
          <w:b/>
          <w:bCs/>
          <w:sz w:val="22"/>
          <w:szCs w:val="22"/>
          <w:rtl/>
        </w:rPr>
        <w:t xml:space="preserve">(6 سنوات فأكثر) حسب المنطقة </w:t>
      </w:r>
    </w:p>
    <w:p w:rsidR="00595160" w:rsidRPr="00E40D68" w:rsidRDefault="006F0D46" w:rsidP="007C74EF">
      <w:pPr>
        <w:bidi/>
        <w:jc w:val="center"/>
        <w:rPr>
          <w:rFonts w:ascii="Simplified Arabic" w:hAnsi="Simplified Arabic" w:cs="Simplified Arabic"/>
          <w:b/>
          <w:bCs/>
          <w:sz w:val="22"/>
          <w:szCs w:val="22"/>
          <w:rtl/>
        </w:rPr>
      </w:pPr>
      <w:r w:rsidRPr="00E40D68">
        <w:rPr>
          <w:rFonts w:ascii="Simplified Arabic" w:hAnsi="Simplified Arabic" w:cs="Simplified Arabic" w:hint="cs"/>
          <w:b/>
          <w:bCs/>
          <w:sz w:val="22"/>
          <w:szCs w:val="22"/>
          <w:rtl/>
        </w:rPr>
        <w:t>والفئة العمرية</w:t>
      </w:r>
      <w:r w:rsidR="00595160" w:rsidRPr="00E40D68">
        <w:rPr>
          <w:rFonts w:ascii="Simplified Arabic" w:hAnsi="Simplified Arabic" w:cs="Simplified Arabic" w:hint="cs"/>
          <w:b/>
          <w:bCs/>
          <w:sz w:val="22"/>
          <w:szCs w:val="22"/>
          <w:rtl/>
        </w:rPr>
        <w:t>،</w:t>
      </w:r>
      <w:r w:rsidR="00595160" w:rsidRPr="00E40D68">
        <w:rPr>
          <w:rFonts w:ascii="Simplified Arabic" w:hAnsi="Simplified Arabic" w:cs="Simplified Arabic"/>
          <w:b/>
          <w:bCs/>
          <w:sz w:val="22"/>
          <w:szCs w:val="22"/>
          <w:rtl/>
        </w:rPr>
        <w:t xml:space="preserve"> 2017</w:t>
      </w:r>
      <w:r w:rsidR="00595160" w:rsidRPr="00E40D68">
        <w:rPr>
          <w:rFonts w:ascii="Simplified Arabic" w:hAnsi="Simplified Arabic" w:cs="Simplified Arabic"/>
          <w:b/>
          <w:bCs/>
          <w:sz w:val="22"/>
          <w:szCs w:val="22"/>
        </w:rPr>
        <w:t xml:space="preserve"> </w:t>
      </w:r>
    </w:p>
    <w:tbl>
      <w:tblPr>
        <w:tblStyle w:val="TableGrid"/>
        <w:bidiVisual/>
        <w:tblW w:w="0" w:type="auto"/>
        <w:tblLook w:val="04A0"/>
      </w:tblPr>
      <w:tblGrid>
        <w:gridCol w:w="9266"/>
      </w:tblGrid>
      <w:tr w:rsidR="009D0641" w:rsidTr="009D0641">
        <w:tc>
          <w:tcPr>
            <w:tcW w:w="9266" w:type="dxa"/>
          </w:tcPr>
          <w:p w:rsidR="009D0641" w:rsidRDefault="009D0641" w:rsidP="007C74EF">
            <w:pPr>
              <w:bidi/>
              <w:rPr>
                <w:rFonts w:ascii="Simplified Arabic" w:hAnsi="Simplified Arabic" w:cs="Simplified Arabic"/>
                <w:rtl/>
              </w:rPr>
            </w:pPr>
            <w:r w:rsidRPr="009D0641">
              <w:rPr>
                <w:rFonts w:ascii="Simplified Arabic" w:hAnsi="Simplified Arabic" w:cs="Simplified Arabic"/>
                <w:noProof/>
                <w:rtl/>
              </w:rPr>
              <w:drawing>
                <wp:inline distT="0" distB="0" distL="0" distR="0">
                  <wp:extent cx="5745099" cy="2657856"/>
                  <wp:effectExtent l="0" t="0" r="0" b="0"/>
                  <wp:docPr id="39" name="مخطط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595160" w:rsidRPr="00C03BEE" w:rsidRDefault="00595160" w:rsidP="007C74EF">
      <w:pPr>
        <w:bidi/>
        <w:jc w:val="both"/>
        <w:rPr>
          <w:rFonts w:ascii="Simplified Arabic" w:hAnsi="Simplified Arabic"/>
          <w:rtl/>
        </w:rPr>
      </w:pPr>
      <w:r w:rsidRPr="00C03BEE">
        <w:rPr>
          <w:rFonts w:ascii="Simplified Arabic" w:hAnsi="Simplified Arabic" w:cs="Simplified Arabic" w:hint="cs"/>
          <w:rtl/>
        </w:rPr>
        <w:lastRenderedPageBreak/>
        <w:t>هذا عن الوضع في فلسطين، ام</w:t>
      </w:r>
      <w:r w:rsidRPr="00C03BEE">
        <w:rPr>
          <w:rFonts w:ascii="Simplified Arabic" w:hAnsi="Simplified Arabic" w:cs="Simplified Arabic" w:hint="eastAsia"/>
          <w:rtl/>
        </w:rPr>
        <w:t>ا</w:t>
      </w:r>
      <w:r w:rsidRPr="00C03BEE">
        <w:rPr>
          <w:rFonts w:ascii="Simplified Arabic" w:hAnsi="Simplified Arabic" w:cs="Simplified Arabic" w:hint="cs"/>
          <w:rtl/>
        </w:rPr>
        <w:t xml:space="preserve"> على المستوى العربي فقد حققت الدول العربية تقدما ملحوظا فارتفع مؤشر التكافؤ </w:t>
      </w:r>
      <w:r w:rsidRPr="00C03BEE">
        <w:rPr>
          <w:rFonts w:ascii="Simplified Arabic" w:hAnsi="Simplified Arabic" w:cs="Simplified Arabic"/>
          <w:rtl/>
        </w:rPr>
        <w:t>(</w:t>
      </w:r>
      <w:r w:rsidRPr="00C03BEE">
        <w:rPr>
          <w:rFonts w:ascii="Simplified Arabic" w:hAnsi="Simplified Arabic" w:cs="Simplified Arabic" w:hint="cs"/>
          <w:rtl/>
        </w:rPr>
        <w:t>نسبة الاناث الى الذكور) في التعليم الثانوي من 0.87 الى 0.92 بين العامين 1999 والعام 2012، واستطاعت كل من البحرين والأردن ولبنان تحقيق التكافؤ بين الجنسين في التعليم الثاوي</w:t>
      </w:r>
      <w:r>
        <w:rPr>
          <w:rFonts w:ascii="Simplified Arabic" w:hAnsi="Simplified Arabic" w:cs="Simplified Arabic" w:hint="cs"/>
          <w:rtl/>
        </w:rPr>
        <w:t>.</w:t>
      </w:r>
      <w:r w:rsidRPr="00C03BEE">
        <w:rPr>
          <w:rFonts w:ascii="Simplified Arabic" w:hAnsi="Simplified Arabic"/>
          <w:vertAlign w:val="superscript"/>
          <w:rtl/>
        </w:rPr>
        <w:footnoteReference w:id="15"/>
      </w:r>
    </w:p>
    <w:p w:rsidR="00595160" w:rsidRPr="00C03BEE" w:rsidRDefault="00595160" w:rsidP="007C74EF">
      <w:pPr>
        <w:bidi/>
        <w:ind w:left="-1"/>
        <w:jc w:val="both"/>
        <w:rPr>
          <w:rFonts w:ascii="Simplified Arabic" w:hAnsi="Simplified Arabic" w:cs="Simplified Arabic"/>
          <w:rtl/>
        </w:rPr>
      </w:pPr>
    </w:p>
    <w:p w:rsidR="00595160" w:rsidRPr="00C03BEE" w:rsidRDefault="00595160" w:rsidP="007C74EF">
      <w:pPr>
        <w:bidi/>
        <w:jc w:val="both"/>
        <w:rPr>
          <w:rFonts w:ascii="Simplified Arabic" w:hAnsi="Simplified Arabic"/>
          <w:rtl/>
        </w:rPr>
      </w:pPr>
      <w:r w:rsidRPr="00C03BEE">
        <w:rPr>
          <w:rFonts w:ascii="Simplified Arabic" w:hAnsi="Simplified Arabic" w:cs="Simplified Arabic" w:hint="cs"/>
          <w:rtl/>
        </w:rPr>
        <w:t>اما في التعليم العالي، تجاوز عدد الطالبات عدد الطلبة الذكور في الجامعات، ففي الامارات العربية المتحدة بلغ</w:t>
      </w:r>
      <w:r w:rsidR="000479E8">
        <w:rPr>
          <w:rFonts w:ascii="Simplified Arabic" w:hAnsi="Simplified Arabic" w:cs="Simplified Arabic" w:hint="cs"/>
          <w:rtl/>
        </w:rPr>
        <w:t xml:space="preserve">ت </w:t>
      </w:r>
      <w:r w:rsidRPr="00C03BEE">
        <w:rPr>
          <w:rFonts w:ascii="Simplified Arabic" w:hAnsi="Simplified Arabic" w:cs="Simplified Arabic" w:hint="cs"/>
          <w:rtl/>
        </w:rPr>
        <w:t>نسبة الاناث الى الذكور 1.20، البحرين 1.49، تونس 1.6</w:t>
      </w:r>
      <w:r w:rsidR="000479E8" w:rsidRPr="00C03BEE">
        <w:rPr>
          <w:rFonts w:ascii="Simplified Arabic" w:hAnsi="Simplified Arabic" w:cs="Simplified Arabic" w:hint="cs"/>
          <w:rtl/>
        </w:rPr>
        <w:t xml:space="preserve">، </w:t>
      </w:r>
      <w:r w:rsidR="000479E8">
        <w:rPr>
          <w:rFonts w:ascii="Simplified Arabic" w:hAnsi="Simplified Arabic" w:cs="Simplified Arabic" w:hint="cs"/>
          <w:rtl/>
        </w:rPr>
        <w:t xml:space="preserve">وأخيرا في </w:t>
      </w:r>
      <w:r w:rsidR="000479E8" w:rsidRPr="00C03BEE">
        <w:rPr>
          <w:rFonts w:ascii="Simplified Arabic" w:hAnsi="Simplified Arabic" w:cs="Simplified Arabic" w:hint="cs"/>
          <w:rtl/>
        </w:rPr>
        <w:t>قطر</w:t>
      </w:r>
      <w:r w:rsidRPr="00C03BEE">
        <w:rPr>
          <w:rFonts w:ascii="Simplified Arabic" w:hAnsi="Simplified Arabic" w:cs="Simplified Arabic" w:hint="cs"/>
          <w:rtl/>
        </w:rPr>
        <w:t>1.8</w:t>
      </w:r>
      <w:r w:rsidRPr="00C03BEE">
        <w:rPr>
          <w:rFonts w:ascii="Simplified Arabic" w:hAnsi="Simplified Arabic" w:cs="Simplified Arabic"/>
          <w:vertAlign w:val="superscript"/>
          <w:rtl/>
        </w:rPr>
        <w:footnoteReference w:id="16"/>
      </w:r>
      <w:r w:rsidR="006E1CB2">
        <w:rPr>
          <w:rFonts w:ascii="Simplified Arabic" w:hAnsi="Simplified Arabic" w:hint="cs"/>
          <w:rtl/>
        </w:rPr>
        <w:t>.</w:t>
      </w:r>
    </w:p>
    <w:p w:rsidR="00595160" w:rsidRPr="00C03BEE" w:rsidRDefault="00595160" w:rsidP="007C74EF">
      <w:pPr>
        <w:bidi/>
        <w:ind w:left="-1"/>
        <w:jc w:val="both"/>
        <w:rPr>
          <w:rFonts w:ascii="Simplified Arabic" w:hAnsi="Simplified Arabic" w:cs="Simplified Arabic"/>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وفي جمهورية مصر العربية أعلن الجهاز المركزي للتعبئة والإحصاء أن نسبة الاناث في المراحل التعليمية خلال العام 2016 حيث بلغت 48</w:t>
      </w:r>
      <w:r>
        <w:rPr>
          <w:rFonts w:ascii="Simplified Arabic" w:hAnsi="Simplified Arabic" w:cs="Simplified Arabic" w:hint="cs"/>
          <w:rtl/>
        </w:rPr>
        <w:t>%</w:t>
      </w:r>
      <w:r w:rsidRPr="00C03BEE">
        <w:rPr>
          <w:rFonts w:ascii="Simplified Arabic" w:hAnsi="Simplified Arabic" w:cs="Simplified Arabic" w:hint="cs"/>
          <w:rtl/>
        </w:rPr>
        <w:t xml:space="preserve"> في مرحلة ما قبل الابتدائي</w:t>
      </w:r>
      <w:r w:rsidR="00B57B1F">
        <w:rPr>
          <w:rFonts w:ascii="Simplified Arabic" w:hAnsi="Simplified Arabic" w:cs="Simplified Arabic" w:hint="cs"/>
          <w:rtl/>
        </w:rPr>
        <w:t xml:space="preserve"> وحوالي</w:t>
      </w:r>
      <w:r w:rsidRPr="00C03BEE">
        <w:rPr>
          <w:rFonts w:ascii="Simplified Arabic" w:hAnsi="Simplified Arabic" w:cs="Simplified Arabic" w:hint="cs"/>
          <w:rtl/>
        </w:rPr>
        <w:t xml:space="preserve"> 48.</w:t>
      </w:r>
      <w:r w:rsidRPr="00C03BEE">
        <w:rPr>
          <w:rFonts w:ascii="Simplified Arabic" w:hAnsi="Simplified Arabic" w:cs="Simplified Arabic"/>
          <w:rtl/>
        </w:rPr>
        <w:t>4</w:t>
      </w:r>
      <w:r>
        <w:rPr>
          <w:rFonts w:ascii="Simplified Arabic" w:hAnsi="Simplified Arabic" w:cs="Simplified Arabic" w:hint="cs"/>
          <w:rtl/>
        </w:rPr>
        <w:t>%</w:t>
      </w:r>
      <w:r w:rsidRPr="00C03BEE">
        <w:rPr>
          <w:rFonts w:ascii="Simplified Arabic" w:hAnsi="Simplified Arabic" w:cs="Simplified Arabic" w:hint="cs"/>
          <w:rtl/>
        </w:rPr>
        <w:t xml:space="preserve"> في المرحلة الابتدائية، و49.1</w:t>
      </w:r>
      <w:r>
        <w:rPr>
          <w:rFonts w:ascii="Simplified Arabic" w:hAnsi="Simplified Arabic" w:cs="Simplified Arabic" w:hint="cs"/>
          <w:rtl/>
        </w:rPr>
        <w:t>%</w:t>
      </w:r>
      <w:r w:rsidRPr="00C03BEE">
        <w:rPr>
          <w:rFonts w:ascii="Simplified Arabic" w:hAnsi="Simplified Arabic" w:cs="Simplified Arabic" w:hint="cs"/>
          <w:rtl/>
        </w:rPr>
        <w:t xml:space="preserve"> في المرحلة الإعدادية كما بلغت 53.6</w:t>
      </w:r>
      <w:r w:rsidR="00370158">
        <w:rPr>
          <w:rFonts w:ascii="Simplified Arabic" w:hAnsi="Simplified Arabic" w:cs="Simplified Arabic" w:hint="cs"/>
          <w:rtl/>
        </w:rPr>
        <w:t>%</w:t>
      </w:r>
      <w:r w:rsidRPr="00C03BEE">
        <w:rPr>
          <w:rFonts w:ascii="Simplified Arabic" w:hAnsi="Simplified Arabic" w:cs="Simplified Arabic" w:hint="cs"/>
          <w:rtl/>
        </w:rPr>
        <w:t xml:space="preserve"> في المرحلة الثانوية، أما نسبة الاناث في التعلي</w:t>
      </w:r>
      <w:r w:rsidRPr="00C03BEE">
        <w:rPr>
          <w:rFonts w:ascii="Simplified Arabic" w:hAnsi="Simplified Arabic" w:cs="Simplified Arabic" w:hint="eastAsia"/>
          <w:rtl/>
        </w:rPr>
        <w:t>م</w:t>
      </w:r>
      <w:r w:rsidRPr="00C03BEE">
        <w:rPr>
          <w:rFonts w:ascii="Simplified Arabic" w:hAnsi="Simplified Arabic" w:cs="Simplified Arabic" w:hint="cs"/>
          <w:rtl/>
        </w:rPr>
        <w:t xml:space="preserve"> الصناعي</w:t>
      </w:r>
      <w:r w:rsidR="006E1CB2">
        <w:rPr>
          <w:rFonts w:ascii="Simplified Arabic" w:hAnsi="Simplified Arabic" w:cs="Simplified Arabic" w:hint="cs"/>
          <w:rtl/>
        </w:rPr>
        <w:t xml:space="preserve"> </w:t>
      </w:r>
      <w:r w:rsidRPr="00C03BEE">
        <w:rPr>
          <w:rFonts w:ascii="Simplified Arabic" w:hAnsi="Simplified Arabic" w:cs="Simplified Arabic" w:hint="cs"/>
          <w:rtl/>
        </w:rPr>
        <w:t>35.7</w:t>
      </w:r>
      <w:r>
        <w:rPr>
          <w:rFonts w:ascii="Simplified Arabic" w:hAnsi="Simplified Arabic" w:cs="Simplified Arabic" w:hint="cs"/>
          <w:rtl/>
        </w:rPr>
        <w:t>%</w:t>
      </w:r>
      <w:r w:rsidRPr="00C03BEE">
        <w:rPr>
          <w:rFonts w:ascii="Simplified Arabic" w:hAnsi="Simplified Arabic" w:cs="Simplified Arabic" w:hint="cs"/>
          <w:rtl/>
        </w:rPr>
        <w:t xml:space="preserve"> وفي الزراعي</w:t>
      </w:r>
      <w:r w:rsidRPr="00C03BEE">
        <w:rPr>
          <w:rFonts w:ascii="Simplified Arabic" w:hAnsi="Simplified Arabic" w:cs="Simplified Arabic"/>
          <w:vertAlign w:val="superscript"/>
          <w:rtl/>
        </w:rPr>
        <w:footnoteReference w:id="17"/>
      </w:r>
      <w:r w:rsidR="006E1CB2">
        <w:rPr>
          <w:rFonts w:ascii="Simplified Arabic" w:hAnsi="Simplified Arabic" w:cs="Simplified Arabic" w:hint="cs"/>
          <w:rtl/>
        </w:rPr>
        <w:t xml:space="preserve"> </w:t>
      </w:r>
      <w:r w:rsidRPr="00C03BEE">
        <w:rPr>
          <w:rFonts w:ascii="Simplified Arabic" w:hAnsi="Simplified Arabic" w:cs="Simplified Arabic" w:hint="cs"/>
          <w:rtl/>
        </w:rPr>
        <w:t>17.6</w:t>
      </w:r>
      <w:r>
        <w:rPr>
          <w:rFonts w:ascii="Simplified Arabic" w:hAnsi="Simplified Arabic" w:cs="Simplified Arabic" w:hint="cs"/>
          <w:rtl/>
        </w:rPr>
        <w:t>%</w:t>
      </w:r>
      <w:r w:rsidRPr="00C03BEE">
        <w:rPr>
          <w:rFonts w:ascii="Simplified Arabic" w:hAnsi="Simplified Arabic" w:cs="Simplified Arabic" w:hint="cs"/>
          <w:rtl/>
        </w:rPr>
        <w:t xml:space="preserve"> كما بلغت </w:t>
      </w:r>
      <w:r w:rsidRPr="00C03BEE">
        <w:rPr>
          <w:rFonts w:ascii="Simplified Arabic" w:hAnsi="Simplified Arabic" w:cs="Simplified Arabic"/>
          <w:rtl/>
        </w:rPr>
        <w:t>نسبة الإناث المقيدات بالتعليم العالي 47.9</w:t>
      </w:r>
      <w:r w:rsidRPr="00C03BEE">
        <w:rPr>
          <w:rFonts w:ascii="Simplified Arabic" w:hAnsi="Simplified Arabic" w:cs="Simplified Arabic" w:hint="cs"/>
          <w:rtl/>
        </w:rPr>
        <w:t>% عام</w:t>
      </w:r>
      <w:r w:rsidRPr="00C03BEE">
        <w:rPr>
          <w:rFonts w:ascii="Simplified Arabic" w:hAnsi="Simplified Arabic" w:cs="Simplified Arabic"/>
          <w:rtl/>
        </w:rPr>
        <w:t xml:space="preserve"> 2016/2017</w:t>
      </w:r>
      <w:r w:rsidRPr="00C03BEE">
        <w:rPr>
          <w:rFonts w:ascii="Simplified Arabic" w:hAnsi="Simplified Arabic" w:cs="Simplified Arabic" w:hint="cs"/>
          <w:rtl/>
        </w:rPr>
        <w:t>.</w:t>
      </w:r>
    </w:p>
    <w:p w:rsidR="00FB3C10" w:rsidRPr="00C03BEE" w:rsidRDefault="00FB3C10" w:rsidP="007C74EF">
      <w:pPr>
        <w:bidi/>
        <w:jc w:val="both"/>
        <w:rPr>
          <w:rFonts w:ascii="Simplified Arabic" w:hAnsi="Simplified Arabic" w:cs="Simplified Arabic"/>
          <w:rtl/>
        </w:rPr>
      </w:pPr>
    </w:p>
    <w:p w:rsidR="00E40D68" w:rsidRDefault="00595160" w:rsidP="00941639">
      <w:pPr>
        <w:bidi/>
        <w:jc w:val="both"/>
        <w:rPr>
          <w:rFonts w:ascii="Simplified Arabic" w:hAnsi="Simplified Arabic" w:cs="Simplified Arabic"/>
          <w:rtl/>
        </w:rPr>
      </w:pPr>
      <w:r w:rsidRPr="00C03BEE">
        <w:rPr>
          <w:rFonts w:ascii="Simplified Arabic" w:hAnsi="Simplified Arabic" w:cs="Simplified Arabic" w:hint="cs"/>
          <w:rtl/>
        </w:rPr>
        <w:t>أما في الأردن، أظهرت</w:t>
      </w:r>
      <w:r w:rsidRPr="00C03BEE">
        <w:rPr>
          <w:rFonts w:ascii="Simplified Arabic" w:hAnsi="Simplified Arabic" w:cs="Simplified Arabic"/>
          <w:rtl/>
        </w:rPr>
        <w:t xml:space="preserve"> بيانات وزارة التربية والتعليم للعام الدراسي (2016-2017) أن 49.1% من الملتحقين في مرحلة التعليم الاساسي كن من الاناث، كما شكلت الاناث في التعليم الثانوي الأكاديمي أكثر من نصف الطلاب</w:t>
      </w:r>
      <w:r w:rsidRPr="00C03BEE">
        <w:rPr>
          <w:rFonts w:ascii="Simplified Arabic" w:hAnsi="Simplified Arabic" w:cs="Simplified Arabic"/>
        </w:rPr>
        <w:t>.</w:t>
      </w:r>
      <w:r w:rsidRPr="00C03BEE">
        <w:rPr>
          <w:rFonts w:ascii="Simplified Arabic" w:hAnsi="Simplified Arabic" w:cs="Simplified Arabic"/>
        </w:rPr>
        <w:br/>
      </w:r>
    </w:p>
    <w:p w:rsidR="00595160" w:rsidRDefault="00595160" w:rsidP="007C74EF">
      <w:pPr>
        <w:bidi/>
        <w:jc w:val="both"/>
        <w:rPr>
          <w:rFonts w:ascii="Simplified Arabic" w:hAnsi="Simplified Arabic" w:cs="Simplified Arabic"/>
          <w:color w:val="FF0000"/>
          <w:rtl/>
        </w:rPr>
      </w:pPr>
      <w:r w:rsidRPr="005447CB">
        <w:rPr>
          <w:rFonts w:ascii="Simplified Arabic" w:hAnsi="Simplified Arabic" w:cs="Simplified Arabic"/>
          <w:rtl/>
        </w:rPr>
        <w:t>وعلى صعيد التعليم العالي، سجلت نسبة التحاق الاناث في الجامعات الاردنية 51.6% مقابل 48.4% للذكور في عام 2016. وتشير الإحصاءات إلى وجود ميل لدى الإناث للالتحاق في مجال الكليات النظرية 53.4% مقابل الكليات العلمية</w:t>
      </w:r>
      <w:r w:rsidRPr="005447CB">
        <w:rPr>
          <w:rFonts w:ascii="Simplified Arabic" w:hAnsi="Simplified Arabic" w:cs="Simplified Arabic"/>
          <w:color w:val="000000"/>
          <w:shd w:val="clear" w:color="auto" w:fill="FFFFFF"/>
          <w:rtl/>
        </w:rPr>
        <w:t xml:space="preserve"> 46.6</w:t>
      </w:r>
      <w:r w:rsidRPr="00C03BEE">
        <w:rPr>
          <w:rFonts w:ascii="Simplified Arabic" w:hAnsi="Simplified Arabic" w:cs="Simplified Arabic"/>
          <w:color w:val="000000"/>
          <w:sz w:val="30"/>
          <w:szCs w:val="30"/>
          <w:shd w:val="clear" w:color="auto" w:fill="FFFFFF"/>
        </w:rPr>
        <w:t>%</w:t>
      </w:r>
      <w:r w:rsidRPr="00C03BEE">
        <w:rPr>
          <w:rFonts w:ascii="Simplified Arabic" w:hAnsi="Simplified Arabic" w:cs="Simplified Arabic" w:hint="cs"/>
          <w:rtl/>
        </w:rPr>
        <w:t>.</w:t>
      </w:r>
    </w:p>
    <w:p w:rsidR="00E40D68" w:rsidRPr="00E40D68" w:rsidRDefault="00E40D68" w:rsidP="007C74EF">
      <w:pPr>
        <w:bidi/>
        <w:jc w:val="both"/>
        <w:rPr>
          <w:rFonts w:ascii="Simplified Arabic" w:hAnsi="Simplified Arabic" w:cs="Simplified Arabic"/>
          <w:color w:val="FF0000"/>
          <w:sz w:val="16"/>
          <w:szCs w:val="16"/>
          <w:rtl/>
        </w:rPr>
      </w:pPr>
    </w:p>
    <w:p w:rsidR="00595160" w:rsidRPr="004A2FC9" w:rsidRDefault="00595160" w:rsidP="007C74EF">
      <w:pPr>
        <w:bidi/>
        <w:ind w:left="-1"/>
        <w:jc w:val="both"/>
        <w:rPr>
          <w:rFonts w:ascii="Simplified Arabic" w:hAnsi="Simplified Arabic" w:cs="Simplified Arabic"/>
          <w:rtl/>
        </w:rPr>
      </w:pPr>
      <w:r w:rsidRPr="00C03BEE">
        <w:rPr>
          <w:rFonts w:ascii="Simplified Arabic" w:hAnsi="Simplified Arabic" w:cs="Simplified Arabic" w:hint="cs"/>
          <w:rtl/>
        </w:rPr>
        <w:t xml:space="preserve">وفي السعودية، </w:t>
      </w:r>
      <w:r w:rsidR="00B57B1F">
        <w:rPr>
          <w:rFonts w:ascii="Simplified Arabic" w:hAnsi="Simplified Arabic" w:cs="Simplified Arabic" w:hint="cs"/>
          <w:rtl/>
        </w:rPr>
        <w:t xml:space="preserve">تحقق </w:t>
      </w:r>
      <w:r w:rsidRPr="00C03BEE">
        <w:rPr>
          <w:rFonts w:ascii="Simplified Arabic" w:hAnsi="Simplified Arabic" w:cs="Simplified Arabic"/>
          <w:rtl/>
        </w:rPr>
        <w:t xml:space="preserve">تكافؤ الفرص في التعليم الابتدائي وفي التعليم المتوسط، بينما أظهرت النتائج أن الذكور يتمتعون بحظ أوفر في التعليم الثانوي من الإناث حيث أنَّ الالتحاق في مرحلة التعليم الثانوي بلغ (92) طالبة لكل (100) طالب، أما في مرحلة التعليم العالي فيلاحظ عكس ذلك، حيث أنَّ الالتحاق بلغ (107) طالبة </w:t>
      </w:r>
      <w:r w:rsidRPr="004A2FC9">
        <w:rPr>
          <w:rFonts w:ascii="Simplified Arabic" w:hAnsi="Simplified Arabic" w:cs="Simplified Arabic"/>
          <w:rtl/>
        </w:rPr>
        <w:t>لكل (100</w:t>
      </w:r>
      <w:r w:rsidRPr="004A2FC9">
        <w:rPr>
          <w:rFonts w:ascii="Simplified Arabic" w:hAnsi="Simplified Arabic" w:cs="Traditional Arabic"/>
          <w:color w:val="000000"/>
          <w:shd w:val="clear" w:color="auto" w:fill="FFFFFF"/>
          <w:rtl/>
        </w:rPr>
        <w:t xml:space="preserve">) </w:t>
      </w:r>
      <w:r w:rsidRPr="00C42AF1">
        <w:rPr>
          <w:rFonts w:ascii="Simplified Arabic" w:hAnsi="Simplified Arabic" w:cs="Simplified Arabic" w:hint="cs"/>
          <w:rtl/>
        </w:rPr>
        <w:t>طالب</w:t>
      </w:r>
      <w:r w:rsidRPr="004A2FC9">
        <w:rPr>
          <w:rFonts w:ascii="Simplified Arabic" w:hAnsi="Simplified Arabic" w:cs="Traditional Arabic" w:hint="cs"/>
          <w:color w:val="000000"/>
          <w:shd w:val="clear" w:color="auto" w:fill="FFFFFF"/>
          <w:rtl/>
        </w:rPr>
        <w:t>.</w:t>
      </w:r>
      <w:r w:rsidRPr="004A2FC9">
        <w:rPr>
          <w:rFonts w:ascii="Simplified Arabic" w:hAnsi="Simplified Arabic" w:cs="Traditional Arabic"/>
          <w:color w:val="000000"/>
          <w:shd w:val="clear" w:color="auto" w:fill="FFFFFF"/>
          <w:vertAlign w:val="superscript"/>
          <w:rtl/>
        </w:rPr>
        <w:footnoteReference w:id="18"/>
      </w:r>
      <w:r w:rsidRPr="004A2FC9">
        <w:rPr>
          <w:rFonts w:ascii="Simplified Arabic" w:hAnsi="Simplified Arabic" w:cs="Simplified Arabic"/>
          <w:rtl/>
        </w:rPr>
        <w:t xml:space="preserve"> </w:t>
      </w:r>
    </w:p>
    <w:p w:rsidR="00595160" w:rsidRPr="00E40D68" w:rsidRDefault="00595160" w:rsidP="007C74EF">
      <w:pPr>
        <w:bidi/>
        <w:ind w:left="-1"/>
        <w:jc w:val="both"/>
        <w:rPr>
          <w:rFonts w:ascii="Simplified Arabic" w:hAnsi="Simplified Arabic" w:cs="Simplified Arabic"/>
          <w:sz w:val="16"/>
          <w:szCs w:val="16"/>
          <w:rtl/>
        </w:rPr>
      </w:pPr>
    </w:p>
    <w:p w:rsidR="00595160" w:rsidRDefault="00595160" w:rsidP="007C74EF">
      <w:pPr>
        <w:bidi/>
        <w:jc w:val="both"/>
        <w:rPr>
          <w:rFonts w:ascii="Simplified Arabic" w:hAnsi="Simplified Arabic" w:cs="Simplified Arabic"/>
          <w:rtl/>
        </w:rPr>
      </w:pPr>
      <w:r w:rsidRPr="00C03BEE">
        <w:rPr>
          <w:rFonts w:ascii="Simplified Arabic" w:hAnsi="Simplified Arabic" w:cs="Simplified Arabic" w:hint="cs"/>
          <w:rtl/>
        </w:rPr>
        <w:t>أما في الكويت فان</w:t>
      </w:r>
      <w:r w:rsidRPr="00C03BEE">
        <w:rPr>
          <w:rFonts w:ascii="Simplified Arabic" w:hAnsi="Simplified Arabic" w:cs="Simplified Arabic"/>
          <w:rtl/>
        </w:rPr>
        <w:t xml:space="preserve"> الإناث يهيمن على الحياة الجامعية بنسبة 70 في المئة تقريباً من أعداد الذكور الذين يتمركزون في كليات الطب والهندسة، بينما تتمركز الطالبات في الكليات الإنسانية كالتربية والآداب </w:t>
      </w:r>
      <w:r w:rsidRPr="00C03BEE">
        <w:rPr>
          <w:rFonts w:ascii="Simplified Arabic" w:hAnsi="Simplified Arabic" w:cs="Simplified Arabic" w:hint="cs"/>
          <w:rtl/>
        </w:rPr>
        <w:t>والشريعة</w:t>
      </w:r>
      <w:r w:rsidRPr="00C03BEE">
        <w:rPr>
          <w:rFonts w:ascii="Simplified Arabic" w:hAnsi="Simplified Arabic" w:cs="Segoe UI"/>
          <w:color w:val="2C2F34"/>
          <w:sz w:val="23"/>
          <w:szCs w:val="23"/>
          <w:shd w:val="clear" w:color="auto" w:fill="FFFFFF"/>
        </w:rPr>
        <w:t>.</w:t>
      </w:r>
      <w:r w:rsidRPr="00C03BEE">
        <w:rPr>
          <w:rFonts w:ascii="Simplified Arabic" w:hAnsi="Simplified Arabic" w:cs="Simplified Arabic"/>
          <w:vertAlign w:val="superscript"/>
          <w:rtl/>
        </w:rPr>
        <w:footnoteReference w:id="19"/>
      </w:r>
    </w:p>
    <w:p w:rsidR="00595160" w:rsidRPr="00C03BEE" w:rsidRDefault="00595160" w:rsidP="007C74EF">
      <w:pPr>
        <w:bidi/>
        <w:jc w:val="both"/>
        <w:rPr>
          <w:rFonts w:ascii="Simplified Arabic" w:hAnsi="Simplified Arabic" w:cs="Simplified Arabic"/>
          <w:rtl/>
        </w:rPr>
      </w:pPr>
    </w:p>
    <w:p w:rsidR="00A95F6F" w:rsidRPr="00C03BEE" w:rsidRDefault="00A95F6F" w:rsidP="007C74EF">
      <w:pPr>
        <w:bidi/>
        <w:jc w:val="both"/>
        <w:rPr>
          <w:rFonts w:ascii="Simplified Arabic" w:hAnsi="Simplified Arabic" w:cs="Simplified Arabic"/>
          <w:b/>
          <w:bCs/>
          <w:color w:val="000000"/>
        </w:rPr>
      </w:pPr>
      <w:r>
        <w:rPr>
          <w:rFonts w:ascii="Simplified Arabic" w:hAnsi="Simplified Arabic" w:cs="Simplified Arabic" w:hint="cs"/>
          <w:b/>
          <w:bCs/>
          <w:color w:val="000000"/>
          <w:rtl/>
        </w:rPr>
        <w:t>4.4</w:t>
      </w:r>
      <w:r w:rsidR="00595160" w:rsidRPr="00C03BEE">
        <w:rPr>
          <w:rFonts w:ascii="Simplified Arabic" w:hAnsi="Simplified Arabic" w:cs="Simplified Arabic" w:hint="cs"/>
          <w:b/>
          <w:bCs/>
          <w:color w:val="000000"/>
          <w:rtl/>
        </w:rPr>
        <w:t xml:space="preserve"> مؤشر نسبة الاناث الى الذكور في المرحلة</w:t>
      </w:r>
      <w:r w:rsidR="00595160" w:rsidRPr="00C03BEE">
        <w:rPr>
          <w:rFonts w:ascii="Simplified Arabic" w:hAnsi="Simplified Arabic" w:cs="Simplified Arabic"/>
          <w:b/>
          <w:bCs/>
          <w:color w:val="000000"/>
          <w:rtl/>
        </w:rPr>
        <w:t xml:space="preserve"> الثانوية </w:t>
      </w:r>
    </w:p>
    <w:p w:rsidR="00595160" w:rsidRDefault="00595160" w:rsidP="00992C67">
      <w:pPr>
        <w:bidi/>
        <w:ind w:left="-1"/>
        <w:jc w:val="both"/>
        <w:rPr>
          <w:rFonts w:ascii="Simplified Arabic" w:hAnsi="Simplified Arabic" w:cs="Simplified Arabic"/>
          <w:rtl/>
        </w:rPr>
      </w:pPr>
      <w:r w:rsidRPr="00C03BEE">
        <w:rPr>
          <w:rFonts w:ascii="Simplified Arabic" w:hAnsi="Simplified Arabic" w:cs="Simplified Arabic" w:hint="cs"/>
          <w:rtl/>
        </w:rPr>
        <w:t>بلغت نسبة الطالبا</w:t>
      </w:r>
      <w:r w:rsidRPr="00C03BEE">
        <w:rPr>
          <w:rFonts w:ascii="Simplified Arabic" w:hAnsi="Simplified Arabic" w:cs="Simplified Arabic" w:hint="eastAsia"/>
          <w:rtl/>
        </w:rPr>
        <w:t>ت</w:t>
      </w:r>
      <w:r w:rsidRPr="00C03BEE">
        <w:rPr>
          <w:rFonts w:ascii="Simplified Arabic" w:hAnsi="Simplified Arabic" w:cs="Simplified Arabic" w:hint="cs"/>
          <w:rtl/>
        </w:rPr>
        <w:t xml:space="preserve"> الى الطلاب في المرحلة الثانوية في فلسطين 1.</w:t>
      </w:r>
      <w:r w:rsidR="00370158">
        <w:rPr>
          <w:rFonts w:ascii="Simplified Arabic" w:hAnsi="Simplified Arabic" w:cs="Simplified Arabic" w:hint="cs"/>
          <w:rtl/>
        </w:rPr>
        <w:t>3</w:t>
      </w:r>
      <w:r w:rsidRPr="00C03BEE">
        <w:rPr>
          <w:rFonts w:ascii="Simplified Arabic" w:hAnsi="Simplified Arabic" w:cs="Simplified Arabic" w:hint="cs"/>
          <w:rtl/>
        </w:rPr>
        <w:t xml:space="preserve"> في العام 2017/2018، ويلاح</w:t>
      </w:r>
      <w:r w:rsidRPr="00C03BEE">
        <w:rPr>
          <w:rFonts w:ascii="Simplified Arabic" w:hAnsi="Simplified Arabic" w:cs="Simplified Arabic" w:hint="eastAsia"/>
          <w:rtl/>
        </w:rPr>
        <w:t>ظ</w:t>
      </w:r>
      <w:r w:rsidRPr="00C03BEE">
        <w:rPr>
          <w:rFonts w:ascii="Simplified Arabic" w:hAnsi="Simplified Arabic" w:cs="Simplified Arabic" w:hint="cs"/>
          <w:rtl/>
        </w:rPr>
        <w:t xml:space="preserve"> أن أصغر نسبة للطالبات الى الطلاب في المرحلة الثانوية كان في الفرع الزراعي، وأكبرها في الفرع الادبي حيث أن هناك 151 طالبة مقابل كل 100 طالب في هذا الفرع، أما في الضفة الغربية فقد </w:t>
      </w:r>
      <w:r w:rsidR="00315E31">
        <w:rPr>
          <w:rFonts w:ascii="Simplified Arabic" w:hAnsi="Simplified Arabic" w:cs="Simplified Arabic" w:hint="cs"/>
          <w:rtl/>
        </w:rPr>
        <w:t xml:space="preserve">حاز </w:t>
      </w:r>
      <w:r w:rsidRPr="00C03BEE">
        <w:rPr>
          <w:rFonts w:ascii="Simplified Arabic" w:hAnsi="Simplified Arabic" w:cs="Simplified Arabic" w:hint="cs"/>
          <w:rtl/>
        </w:rPr>
        <w:t>الفرع الادبي في الضفة الغربية على أكبر نسبة لهذا المؤشر وبلغ 1.70، أي مقابل كل 100 طالب في الفرع الادبي هناك 170 طالب</w:t>
      </w:r>
      <w:r w:rsidRPr="00C03BEE">
        <w:rPr>
          <w:rFonts w:ascii="Simplified Arabic" w:hAnsi="Simplified Arabic" w:cs="Simplified Arabic" w:hint="eastAsia"/>
          <w:rtl/>
        </w:rPr>
        <w:t>ة</w:t>
      </w:r>
      <w:r w:rsidRPr="00C03BEE">
        <w:rPr>
          <w:rFonts w:ascii="Simplified Arabic" w:hAnsi="Simplified Arabic" w:cs="Simplified Arabic" w:hint="cs"/>
          <w:rtl/>
        </w:rPr>
        <w:t xml:space="preserve"> في هذا الفرع، وينطبق الامر كذلك </w:t>
      </w:r>
      <w:r w:rsidRPr="00C03BEE">
        <w:rPr>
          <w:rFonts w:ascii="Simplified Arabic" w:hAnsi="Simplified Arabic" w:cs="Simplified Arabic" w:hint="cs"/>
          <w:rtl/>
        </w:rPr>
        <w:lastRenderedPageBreak/>
        <w:t xml:space="preserve">على قطاع غزة، والملاحظة الجديرة بالذكر أن نسبة الطالبات الى الطلاب في الفرع الصناعي في قطاع غزة تفوق خمس مرات ما هو موجود في الضفة الغربية، كما يلاحظ عدم التحاق كل من الذكور والاناث في الصف العاشر </w:t>
      </w:r>
      <w:r w:rsidR="00A95F6F" w:rsidRPr="00C03BEE">
        <w:rPr>
          <w:rFonts w:ascii="Simplified Arabic" w:hAnsi="Simplified Arabic" w:cs="Simplified Arabic" w:hint="cs"/>
          <w:rtl/>
        </w:rPr>
        <w:t>المهني والفرع</w:t>
      </w:r>
      <w:r w:rsidRPr="00C03BEE">
        <w:rPr>
          <w:rFonts w:ascii="Simplified Arabic" w:hAnsi="Simplified Arabic" w:cs="Simplified Arabic" w:hint="cs"/>
          <w:rtl/>
        </w:rPr>
        <w:t xml:space="preserve"> الفندقي في قطاع غزة، أما الملاحظة الأخرى عدم التحاق الاناث في الفرع الزراعي في قطاع غزة أيضا.</w:t>
      </w:r>
    </w:p>
    <w:p w:rsidR="00595160" w:rsidRPr="00E40D68" w:rsidRDefault="00595160" w:rsidP="007C74EF">
      <w:pPr>
        <w:bidi/>
        <w:ind w:left="-1"/>
        <w:jc w:val="both"/>
        <w:rPr>
          <w:rFonts w:ascii="Simplified Arabic" w:hAnsi="Simplified Arabic" w:cs="Simplified Arabic"/>
          <w:sz w:val="16"/>
          <w:szCs w:val="16"/>
          <w:rtl/>
        </w:rPr>
      </w:pPr>
    </w:p>
    <w:p w:rsidR="00595160" w:rsidRPr="00C804DB" w:rsidRDefault="00595160" w:rsidP="007C74EF">
      <w:pPr>
        <w:bidi/>
        <w:jc w:val="center"/>
        <w:rPr>
          <w:rFonts w:ascii="Simplified Arabic" w:hAnsi="Simplified Arabic" w:cs="Simplified Arabic"/>
          <w:b/>
          <w:bCs/>
          <w:sz w:val="22"/>
          <w:szCs w:val="22"/>
          <w:rtl/>
        </w:rPr>
      </w:pPr>
      <w:r w:rsidRPr="00C804DB">
        <w:rPr>
          <w:rFonts w:ascii="Simplified Arabic" w:hAnsi="Simplified Arabic" w:cs="Simplified Arabic"/>
          <w:b/>
          <w:bCs/>
          <w:sz w:val="22"/>
          <w:szCs w:val="22"/>
          <w:rtl/>
        </w:rPr>
        <w:t xml:space="preserve">جدول </w:t>
      </w:r>
      <w:r w:rsidR="00C23C7C">
        <w:rPr>
          <w:rFonts w:ascii="Simplified Arabic" w:hAnsi="Simplified Arabic" w:cs="Simplified Arabic" w:hint="cs"/>
          <w:b/>
          <w:bCs/>
          <w:sz w:val="22"/>
          <w:szCs w:val="22"/>
          <w:rtl/>
        </w:rPr>
        <w:t>23</w:t>
      </w:r>
      <w:r w:rsidRPr="00C804DB">
        <w:rPr>
          <w:rFonts w:ascii="Simplified Arabic" w:hAnsi="Simplified Arabic" w:cs="Simplified Arabic"/>
          <w:b/>
          <w:bCs/>
          <w:sz w:val="22"/>
          <w:szCs w:val="22"/>
          <w:rtl/>
        </w:rPr>
        <w:t xml:space="preserve">: نسبة الاناث </w:t>
      </w:r>
      <w:r w:rsidR="004F3FF7">
        <w:rPr>
          <w:rFonts w:ascii="Simplified Arabic" w:hAnsi="Simplified Arabic" w:cs="Simplified Arabic" w:hint="cs"/>
          <w:b/>
          <w:bCs/>
          <w:sz w:val="22"/>
          <w:szCs w:val="22"/>
          <w:rtl/>
        </w:rPr>
        <w:t>إلى</w:t>
      </w:r>
      <w:r w:rsidRPr="00C804DB">
        <w:rPr>
          <w:rFonts w:ascii="Simplified Arabic" w:hAnsi="Simplified Arabic" w:cs="Simplified Arabic"/>
          <w:b/>
          <w:bCs/>
          <w:sz w:val="22"/>
          <w:szCs w:val="22"/>
          <w:rtl/>
        </w:rPr>
        <w:t xml:space="preserve"> الذكور في المرحلة الثانوية في مدارس فلسطين حسب الفرع والمنطقة، 2017/2018</w:t>
      </w:r>
    </w:p>
    <w:p w:rsidR="00595160" w:rsidRPr="00AC4691" w:rsidRDefault="00595160" w:rsidP="007C74EF">
      <w:pPr>
        <w:bidi/>
        <w:ind w:left="-1"/>
        <w:jc w:val="center"/>
        <w:rPr>
          <w:rFonts w:asciiTheme="minorBidi" w:hAnsiTheme="minorBidi"/>
          <w:b/>
          <w:bCs/>
          <w:sz w:val="12"/>
          <w:szCs w:val="12"/>
          <w:rtl/>
        </w:rPr>
      </w:pPr>
    </w:p>
    <w:tbl>
      <w:tblPr>
        <w:bidiVisual/>
        <w:tblW w:w="8907" w:type="dxa"/>
        <w:jc w:val="center"/>
        <w:tblLook w:val="04A0"/>
      </w:tblPr>
      <w:tblGrid>
        <w:gridCol w:w="2033"/>
        <w:gridCol w:w="1134"/>
        <w:gridCol w:w="1134"/>
        <w:gridCol w:w="850"/>
        <w:gridCol w:w="993"/>
        <w:gridCol w:w="920"/>
        <w:gridCol w:w="850"/>
        <w:gridCol w:w="993"/>
      </w:tblGrid>
      <w:tr w:rsidR="00E40D68" w:rsidRPr="00AC4691" w:rsidTr="00E40D68">
        <w:trPr>
          <w:trHeight w:hRule="exact" w:val="340"/>
          <w:jc w:val="center"/>
        </w:trPr>
        <w:tc>
          <w:tcPr>
            <w:tcW w:w="2033" w:type="dxa"/>
            <w:vMerge w:val="restart"/>
            <w:tcBorders>
              <w:top w:val="single" w:sz="4" w:space="0" w:color="auto"/>
              <w:left w:val="single" w:sz="4" w:space="0" w:color="auto"/>
              <w:right w:val="single" w:sz="4" w:space="0" w:color="auto"/>
            </w:tcBorders>
            <w:shd w:val="clear" w:color="auto" w:fill="auto"/>
            <w:noWrap/>
            <w:vAlign w:val="center"/>
            <w:hideMark/>
          </w:tcPr>
          <w:p w:rsidR="00E40D68" w:rsidRPr="00F0786A" w:rsidRDefault="00E40D68" w:rsidP="007C74EF">
            <w:pPr>
              <w:bidi/>
              <w:jc w:val="center"/>
              <w:rPr>
                <w:rFonts w:ascii="Simplified Arabic" w:hAnsi="Simplified Arabic" w:cs="Simplified Arabic"/>
                <w:b/>
                <w:bCs/>
                <w:color w:val="000000"/>
                <w:sz w:val="18"/>
                <w:szCs w:val="18"/>
                <w:rtl/>
                <w:lang w:bidi="ar-EG"/>
              </w:rPr>
            </w:pPr>
            <w:r w:rsidRPr="00F0786A">
              <w:rPr>
                <w:rFonts w:ascii="Simplified Arabic" w:hAnsi="Simplified Arabic" w:cs="Simplified Arabic"/>
                <w:b/>
                <w:bCs/>
                <w:color w:val="000000"/>
                <w:sz w:val="18"/>
                <w:szCs w:val="18"/>
                <w:rtl/>
                <w:lang w:bidi="ar-EG"/>
              </w:rPr>
              <w:t>الفرع</w:t>
            </w:r>
          </w:p>
        </w:tc>
        <w:tc>
          <w:tcPr>
            <w:tcW w:w="3118"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40D68" w:rsidRPr="00F0786A" w:rsidRDefault="00E40D68" w:rsidP="007C74EF">
            <w:pPr>
              <w:bidi/>
              <w:jc w:val="center"/>
              <w:rPr>
                <w:rFonts w:ascii="Simplified Arabic" w:hAnsi="Simplified Arabic" w:cs="Simplified Arabic"/>
                <w:b/>
                <w:bCs/>
                <w:color w:val="000000"/>
                <w:sz w:val="18"/>
                <w:szCs w:val="18"/>
                <w:rtl/>
              </w:rPr>
            </w:pPr>
            <w:r w:rsidRPr="00F0786A">
              <w:rPr>
                <w:rFonts w:ascii="Simplified Arabic" w:hAnsi="Simplified Arabic" w:cs="Simplified Arabic"/>
                <w:b/>
                <w:bCs/>
                <w:color w:val="000000"/>
                <w:sz w:val="18"/>
                <w:szCs w:val="18"/>
                <w:rtl/>
              </w:rPr>
              <w:t xml:space="preserve">نسبة الاناث </w:t>
            </w:r>
            <w:r>
              <w:rPr>
                <w:rFonts w:ascii="Simplified Arabic" w:hAnsi="Simplified Arabic" w:cs="Simplified Arabic" w:hint="cs"/>
                <w:b/>
                <w:bCs/>
                <w:color w:val="000000"/>
                <w:sz w:val="18"/>
                <w:szCs w:val="18"/>
                <w:rtl/>
              </w:rPr>
              <w:t>إلى</w:t>
            </w:r>
            <w:r w:rsidRPr="00F0786A">
              <w:rPr>
                <w:rFonts w:ascii="Simplified Arabic" w:hAnsi="Simplified Arabic" w:cs="Simplified Arabic"/>
                <w:b/>
                <w:bCs/>
                <w:color w:val="000000"/>
                <w:sz w:val="18"/>
                <w:szCs w:val="18"/>
                <w:rtl/>
              </w:rPr>
              <w:t xml:space="preserve"> الذكور</w:t>
            </w:r>
          </w:p>
        </w:tc>
        <w:tc>
          <w:tcPr>
            <w:tcW w:w="191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40D68" w:rsidRPr="00F0786A" w:rsidRDefault="00E40D68" w:rsidP="007C74EF">
            <w:pPr>
              <w:bidi/>
              <w:jc w:val="center"/>
              <w:rPr>
                <w:rFonts w:ascii="Simplified Arabic" w:hAnsi="Simplified Arabic" w:cs="Simplified Arabic"/>
                <w:b/>
                <w:bCs/>
                <w:color w:val="000000"/>
                <w:sz w:val="18"/>
                <w:szCs w:val="18"/>
                <w:rtl/>
              </w:rPr>
            </w:pPr>
            <w:r w:rsidRPr="00F0786A">
              <w:rPr>
                <w:rFonts w:ascii="Simplified Arabic" w:hAnsi="Simplified Arabic" w:cs="Simplified Arabic"/>
                <w:b/>
                <w:bCs/>
                <w:color w:val="000000"/>
                <w:sz w:val="18"/>
                <w:szCs w:val="18"/>
                <w:rtl/>
              </w:rPr>
              <w:t xml:space="preserve">عدد الطلبة في الضفة </w:t>
            </w:r>
            <w:r>
              <w:rPr>
                <w:rFonts w:ascii="Simplified Arabic" w:hAnsi="Simplified Arabic" w:cs="Simplified Arabic" w:hint="cs"/>
                <w:b/>
                <w:bCs/>
                <w:color w:val="000000"/>
                <w:sz w:val="18"/>
                <w:szCs w:val="18"/>
                <w:rtl/>
              </w:rPr>
              <w:t>الغربية</w:t>
            </w:r>
          </w:p>
        </w:tc>
        <w:tc>
          <w:tcPr>
            <w:tcW w:w="184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40D68" w:rsidRPr="00F0786A" w:rsidRDefault="00E40D68" w:rsidP="007C74EF">
            <w:pPr>
              <w:bidi/>
              <w:jc w:val="center"/>
              <w:rPr>
                <w:rFonts w:ascii="Simplified Arabic" w:hAnsi="Simplified Arabic" w:cs="Simplified Arabic"/>
                <w:b/>
                <w:bCs/>
                <w:color w:val="000000"/>
                <w:sz w:val="18"/>
                <w:szCs w:val="18"/>
                <w:rtl/>
              </w:rPr>
            </w:pPr>
            <w:r w:rsidRPr="00F0786A">
              <w:rPr>
                <w:rFonts w:ascii="Simplified Arabic" w:hAnsi="Simplified Arabic" w:cs="Simplified Arabic"/>
                <w:b/>
                <w:bCs/>
                <w:color w:val="000000"/>
                <w:sz w:val="18"/>
                <w:szCs w:val="18"/>
                <w:rtl/>
              </w:rPr>
              <w:t>عدد الطلبة في قطاع غزة</w:t>
            </w:r>
          </w:p>
        </w:tc>
      </w:tr>
      <w:tr w:rsidR="00E40D68" w:rsidRPr="00AC4691" w:rsidTr="00BD4819">
        <w:trPr>
          <w:trHeight w:hRule="exact" w:val="340"/>
          <w:jc w:val="center"/>
        </w:trPr>
        <w:tc>
          <w:tcPr>
            <w:tcW w:w="2033" w:type="dxa"/>
            <w:vMerge/>
            <w:tcBorders>
              <w:left w:val="single" w:sz="4" w:space="0" w:color="auto"/>
              <w:bottom w:val="single" w:sz="4" w:space="0" w:color="auto"/>
              <w:right w:val="single" w:sz="4" w:space="0" w:color="auto"/>
            </w:tcBorders>
            <w:shd w:val="clear" w:color="auto" w:fill="auto"/>
            <w:noWrap/>
            <w:vAlign w:val="bottom"/>
            <w:hideMark/>
          </w:tcPr>
          <w:p w:rsidR="00E40D68" w:rsidRPr="00F0786A" w:rsidRDefault="00E40D68" w:rsidP="007C74EF">
            <w:pPr>
              <w:bidi/>
              <w:rPr>
                <w:rFonts w:ascii="Simplified Arabic" w:hAnsi="Simplified Arabic" w:cs="Simplified Arabic"/>
                <w:color w:val="000000"/>
                <w:sz w:val="18"/>
                <w:szCs w:val="18"/>
                <w:rtl/>
              </w:rPr>
            </w:pPr>
          </w:p>
        </w:tc>
        <w:tc>
          <w:tcPr>
            <w:tcW w:w="1134" w:type="dxa"/>
            <w:tcBorders>
              <w:top w:val="nil"/>
              <w:left w:val="nil"/>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Pr>
            </w:pPr>
            <w:r w:rsidRPr="00E40D68">
              <w:rPr>
                <w:rFonts w:ascii="Simplified Arabic" w:hAnsi="Simplified Arabic" w:cs="Simplified Arabic"/>
                <w:color w:val="000000"/>
                <w:sz w:val="18"/>
                <w:szCs w:val="18"/>
                <w:rtl/>
              </w:rPr>
              <w:t>فلسطين</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tl/>
              </w:rPr>
            </w:pPr>
            <w:r w:rsidRPr="00E40D68">
              <w:rPr>
                <w:rFonts w:ascii="Simplified Arabic" w:hAnsi="Simplified Arabic" w:cs="Simplified Arabic"/>
                <w:color w:val="000000"/>
                <w:sz w:val="18"/>
                <w:szCs w:val="18"/>
                <w:rtl/>
              </w:rPr>
              <w:t>الضفة الغربية</w:t>
            </w:r>
          </w:p>
        </w:tc>
        <w:tc>
          <w:tcPr>
            <w:tcW w:w="850" w:type="dxa"/>
            <w:tcBorders>
              <w:top w:val="nil"/>
              <w:left w:val="single" w:sz="4" w:space="0" w:color="auto"/>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tl/>
              </w:rPr>
            </w:pPr>
            <w:r w:rsidRPr="00E40D68">
              <w:rPr>
                <w:rFonts w:ascii="Simplified Arabic" w:hAnsi="Simplified Arabic" w:cs="Simplified Arabic"/>
                <w:color w:val="000000"/>
                <w:sz w:val="18"/>
                <w:szCs w:val="18"/>
                <w:rtl/>
              </w:rPr>
              <w:t>قطاع غزة</w:t>
            </w:r>
          </w:p>
        </w:tc>
        <w:tc>
          <w:tcPr>
            <w:tcW w:w="993" w:type="dxa"/>
            <w:tcBorders>
              <w:top w:val="nil"/>
              <w:left w:val="nil"/>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tl/>
              </w:rPr>
            </w:pPr>
            <w:r w:rsidRPr="00E40D68">
              <w:rPr>
                <w:rFonts w:ascii="Simplified Arabic" w:hAnsi="Simplified Arabic" w:cs="Simplified Arabic"/>
                <w:color w:val="000000"/>
                <w:sz w:val="18"/>
                <w:szCs w:val="18"/>
                <w:rtl/>
              </w:rPr>
              <w:t>ذكور</w:t>
            </w:r>
          </w:p>
        </w:tc>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tl/>
              </w:rPr>
            </w:pPr>
            <w:r w:rsidRPr="00E40D68">
              <w:rPr>
                <w:rFonts w:ascii="Simplified Arabic" w:hAnsi="Simplified Arabic" w:cs="Simplified Arabic"/>
                <w:color w:val="000000"/>
                <w:sz w:val="18"/>
                <w:szCs w:val="18"/>
                <w:rtl/>
              </w:rPr>
              <w:t>إناث</w:t>
            </w:r>
          </w:p>
        </w:tc>
        <w:tc>
          <w:tcPr>
            <w:tcW w:w="850" w:type="dxa"/>
            <w:tcBorders>
              <w:top w:val="nil"/>
              <w:left w:val="nil"/>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tl/>
              </w:rPr>
            </w:pPr>
            <w:r w:rsidRPr="00E40D68">
              <w:rPr>
                <w:rFonts w:ascii="Simplified Arabic" w:hAnsi="Simplified Arabic" w:cs="Simplified Arabic"/>
                <w:color w:val="000000"/>
                <w:sz w:val="18"/>
                <w:szCs w:val="18"/>
                <w:rtl/>
              </w:rPr>
              <w:t>ذكور</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40D68" w:rsidRPr="00E40D68" w:rsidRDefault="00E40D68" w:rsidP="007C74EF">
            <w:pPr>
              <w:bidi/>
              <w:jc w:val="center"/>
              <w:rPr>
                <w:rFonts w:ascii="Simplified Arabic" w:hAnsi="Simplified Arabic" w:cs="Simplified Arabic"/>
                <w:color w:val="000000"/>
                <w:sz w:val="18"/>
                <w:szCs w:val="18"/>
                <w:rtl/>
              </w:rPr>
            </w:pPr>
            <w:r w:rsidRPr="00E40D68">
              <w:rPr>
                <w:rFonts w:ascii="Simplified Arabic" w:hAnsi="Simplified Arabic" w:cs="Simplified Arabic"/>
                <w:color w:val="000000"/>
                <w:sz w:val="18"/>
                <w:szCs w:val="18"/>
                <w:rtl/>
              </w:rPr>
              <w:t>إناث</w:t>
            </w:r>
          </w:p>
        </w:tc>
      </w:tr>
      <w:tr w:rsidR="00B56E8C" w:rsidRPr="00AC4691" w:rsidTr="00B56E8C">
        <w:trPr>
          <w:trHeight w:hRule="exact" w:val="340"/>
          <w:jc w:val="center"/>
        </w:trPr>
        <w:tc>
          <w:tcPr>
            <w:tcW w:w="2033" w:type="dxa"/>
            <w:tcBorders>
              <w:top w:val="single" w:sz="4" w:space="0" w:color="auto"/>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عاشر أكاديمي</w:t>
            </w:r>
          </w:p>
        </w:tc>
        <w:tc>
          <w:tcPr>
            <w:tcW w:w="1134" w:type="dxa"/>
            <w:tcBorders>
              <w:top w:val="single" w:sz="4" w:space="0" w:color="auto"/>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1.2</w:t>
            </w:r>
          </w:p>
        </w:tc>
        <w:tc>
          <w:tcPr>
            <w:tcW w:w="1134" w:type="dxa"/>
            <w:tcBorders>
              <w:top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1.2</w:t>
            </w:r>
          </w:p>
        </w:tc>
        <w:tc>
          <w:tcPr>
            <w:tcW w:w="850" w:type="dxa"/>
            <w:tcBorders>
              <w:top w:val="single" w:sz="4" w:space="0" w:color="auto"/>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1.1</w:t>
            </w:r>
          </w:p>
        </w:tc>
        <w:tc>
          <w:tcPr>
            <w:tcW w:w="993" w:type="dxa"/>
            <w:tcBorders>
              <w:top w:val="single" w:sz="4" w:space="0" w:color="auto"/>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21,920</w:t>
            </w:r>
          </w:p>
        </w:tc>
        <w:tc>
          <w:tcPr>
            <w:tcW w:w="920" w:type="dxa"/>
            <w:tcBorders>
              <w:top w:val="single" w:sz="4" w:space="0" w:color="auto"/>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26,953</w:t>
            </w:r>
          </w:p>
        </w:tc>
        <w:tc>
          <w:tcPr>
            <w:tcW w:w="850" w:type="dxa"/>
            <w:tcBorders>
              <w:top w:val="single" w:sz="4" w:space="0" w:color="auto"/>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16,928</w:t>
            </w:r>
          </w:p>
        </w:tc>
        <w:tc>
          <w:tcPr>
            <w:tcW w:w="993" w:type="dxa"/>
            <w:tcBorders>
              <w:top w:val="single" w:sz="4" w:space="0" w:color="auto"/>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18,858</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عاشر مهني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0.4</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0.4</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0.0</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1,035</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446</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tl/>
              </w:rPr>
              <w:t>0</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tl/>
              </w:rPr>
              <w:t>0</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علمي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1.2</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1.2</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1.1</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10,933</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13,487</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7,61</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8,269</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ادبي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1.5</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1.7</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1.3</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tl/>
              </w:rPr>
            </w:pPr>
            <w:r w:rsidRPr="00E40D68">
              <w:rPr>
                <w:rFonts w:ascii="Arial" w:hAnsi="Arial" w:cs="Arial"/>
                <w:color w:val="000000"/>
                <w:sz w:val="16"/>
                <w:szCs w:val="16"/>
              </w:rPr>
              <w:t>18,445</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31,330</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17,444</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22,797</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 xml:space="preserve">الريادة والأعمال (تجاري </w:t>
            </w:r>
            <w:r w:rsidRPr="00F0786A">
              <w:rPr>
                <w:rFonts w:ascii="Simplified Arabic" w:hAnsi="Simplified Arabic" w:cs="Simplified Arabic" w:hint="cs"/>
                <w:color w:val="000000"/>
                <w:sz w:val="18"/>
                <w:szCs w:val="18"/>
                <w:rtl/>
              </w:rPr>
              <w:t>سابقا</w:t>
            </w:r>
            <w:r w:rsidRPr="00F0786A">
              <w:rPr>
                <w:rFonts w:ascii="Simplified Arabic" w:hAnsi="Simplified Arabic" w:cs="Simplified Arabic"/>
                <w:color w:val="000000"/>
                <w:sz w:val="18"/>
                <w:szCs w:val="18"/>
              </w:rPr>
              <w:t xml:space="preserve"> (</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1.0</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1.1</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0.4</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3242</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3646</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797</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302</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زراعي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0.1</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0.3</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0.0</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77</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21</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155</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0.0</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صناعي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0.2</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0.1</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0.6</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2,598</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299</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202</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122</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شرعي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1.1</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1.0</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1.1</w:t>
            </w:r>
          </w:p>
        </w:tc>
        <w:tc>
          <w:tcPr>
            <w:tcW w:w="993"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75</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75</w:t>
            </w:r>
          </w:p>
        </w:tc>
        <w:tc>
          <w:tcPr>
            <w:tcW w:w="850" w:type="dxa"/>
            <w:tcBorders>
              <w:lef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776</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Arial" w:hAnsi="Arial" w:cs="Arial"/>
                <w:color w:val="000000"/>
                <w:sz w:val="16"/>
                <w:szCs w:val="16"/>
              </w:rPr>
            </w:pPr>
            <w:r w:rsidRPr="00E40D68">
              <w:rPr>
                <w:rFonts w:ascii="Arial" w:hAnsi="Arial" w:cs="Arial"/>
                <w:color w:val="000000"/>
                <w:sz w:val="16"/>
                <w:szCs w:val="16"/>
              </w:rPr>
              <w:t>886</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فندقي</w:t>
            </w:r>
          </w:p>
        </w:tc>
        <w:tc>
          <w:tcPr>
            <w:tcW w:w="1134" w:type="dxa"/>
            <w:tcBorders>
              <w:lef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0.3</w:t>
            </w:r>
          </w:p>
        </w:tc>
        <w:tc>
          <w:tcPr>
            <w:tcW w:w="1134" w:type="dxa"/>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0.3</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0.0</w:t>
            </w:r>
          </w:p>
        </w:tc>
        <w:tc>
          <w:tcPr>
            <w:tcW w:w="993" w:type="dxa"/>
            <w:tcBorders>
              <w:lef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101</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30</w:t>
            </w:r>
          </w:p>
        </w:tc>
        <w:tc>
          <w:tcPr>
            <w:tcW w:w="850" w:type="dxa"/>
            <w:tcBorders>
              <w:lef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0</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0</w:t>
            </w:r>
          </w:p>
        </w:tc>
      </w:tr>
      <w:tr w:rsidR="00B56E8C" w:rsidRPr="00AC4691" w:rsidTr="00B56E8C">
        <w:trPr>
          <w:trHeight w:hRule="exact" w:val="340"/>
          <w:jc w:val="center"/>
        </w:trPr>
        <w:tc>
          <w:tcPr>
            <w:tcW w:w="2033" w:type="dxa"/>
            <w:tcBorders>
              <w:left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color w:val="000000"/>
                <w:sz w:val="18"/>
                <w:szCs w:val="18"/>
              </w:rPr>
            </w:pPr>
            <w:r w:rsidRPr="00F0786A">
              <w:rPr>
                <w:rFonts w:ascii="Simplified Arabic" w:hAnsi="Simplified Arabic" w:cs="Simplified Arabic"/>
                <w:color w:val="000000"/>
                <w:sz w:val="18"/>
                <w:szCs w:val="18"/>
                <w:rtl/>
              </w:rPr>
              <w:t>اقتصاد منزلي</w:t>
            </w:r>
          </w:p>
        </w:tc>
        <w:tc>
          <w:tcPr>
            <w:tcW w:w="1134" w:type="dxa"/>
            <w:tcBorders>
              <w:left w:val="single" w:sz="4" w:space="0" w:color="auto"/>
            </w:tcBorders>
            <w:shd w:val="clear" w:color="auto" w:fill="auto"/>
            <w:noWrap/>
            <w:vAlign w:val="center"/>
            <w:hideMark/>
          </w:tcPr>
          <w:p w:rsidR="00B56E8C" w:rsidRDefault="00B56E8C" w:rsidP="007C74EF">
            <w:pPr>
              <w:bidi/>
              <w:rPr>
                <w:color w:val="000000"/>
                <w:sz w:val="16"/>
                <w:szCs w:val="16"/>
              </w:rPr>
            </w:pPr>
            <w:r>
              <w:rPr>
                <w:rFonts w:hint="cs"/>
                <w:color w:val="000000"/>
                <w:sz w:val="16"/>
                <w:szCs w:val="16"/>
                <w:rtl/>
              </w:rPr>
              <w:t>0.0</w:t>
            </w:r>
          </w:p>
        </w:tc>
        <w:tc>
          <w:tcPr>
            <w:tcW w:w="1134" w:type="dxa"/>
            <w:shd w:val="clear" w:color="auto" w:fill="auto"/>
            <w:noWrap/>
            <w:vAlign w:val="center"/>
            <w:hideMark/>
          </w:tcPr>
          <w:p w:rsidR="00B56E8C" w:rsidRDefault="00B56E8C" w:rsidP="007C74EF">
            <w:pPr>
              <w:bidi/>
              <w:rPr>
                <w:rFonts w:ascii="Arial" w:hAnsi="Arial" w:cs="Arial"/>
                <w:color w:val="000000"/>
                <w:sz w:val="16"/>
                <w:szCs w:val="16"/>
                <w:rtl/>
              </w:rPr>
            </w:pPr>
            <w:r>
              <w:rPr>
                <w:rFonts w:ascii="Arial" w:hAnsi="Arial" w:cs="Arial" w:hint="cs"/>
                <w:color w:val="000000"/>
                <w:sz w:val="16"/>
                <w:szCs w:val="16"/>
                <w:rtl/>
              </w:rPr>
              <w:t>0.0</w:t>
            </w:r>
          </w:p>
        </w:tc>
        <w:tc>
          <w:tcPr>
            <w:tcW w:w="850" w:type="dxa"/>
            <w:tcBorders>
              <w:right w:val="single" w:sz="4" w:space="0" w:color="auto"/>
            </w:tcBorders>
            <w:shd w:val="clear" w:color="auto" w:fill="auto"/>
            <w:noWrap/>
            <w:vAlign w:val="center"/>
            <w:hideMark/>
          </w:tcPr>
          <w:p w:rsidR="00B56E8C" w:rsidRDefault="00B56E8C" w:rsidP="007C74EF">
            <w:pPr>
              <w:bidi/>
              <w:rPr>
                <w:rFonts w:ascii="Arial" w:hAnsi="Arial" w:cs="Arial"/>
                <w:color w:val="000000"/>
                <w:sz w:val="16"/>
                <w:szCs w:val="16"/>
              </w:rPr>
            </w:pPr>
            <w:r>
              <w:rPr>
                <w:rFonts w:ascii="Arial" w:hAnsi="Arial" w:cs="Arial"/>
                <w:color w:val="000000"/>
                <w:sz w:val="16"/>
                <w:szCs w:val="16"/>
              </w:rPr>
              <w:t>0.0</w:t>
            </w:r>
          </w:p>
        </w:tc>
        <w:tc>
          <w:tcPr>
            <w:tcW w:w="993" w:type="dxa"/>
            <w:tcBorders>
              <w:lef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0</w:t>
            </w:r>
          </w:p>
        </w:tc>
        <w:tc>
          <w:tcPr>
            <w:tcW w:w="920" w:type="dxa"/>
            <w:tcBorders>
              <w:righ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tl/>
              </w:rPr>
            </w:pPr>
            <w:r w:rsidRPr="00E40D68">
              <w:rPr>
                <w:rFonts w:asciiTheme="minorBidi" w:hAnsiTheme="minorBidi"/>
                <w:color w:val="000000"/>
                <w:sz w:val="16"/>
                <w:szCs w:val="16"/>
              </w:rPr>
              <w:t>221</w:t>
            </w:r>
          </w:p>
        </w:tc>
        <w:tc>
          <w:tcPr>
            <w:tcW w:w="850" w:type="dxa"/>
            <w:tcBorders>
              <w:lef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0</w:t>
            </w:r>
          </w:p>
        </w:tc>
        <w:tc>
          <w:tcPr>
            <w:tcW w:w="993" w:type="dxa"/>
            <w:tcBorders>
              <w:right w:val="single" w:sz="4" w:space="0" w:color="auto"/>
            </w:tcBorders>
            <w:shd w:val="clear" w:color="auto" w:fill="auto"/>
            <w:vAlign w:val="center"/>
            <w:hideMark/>
          </w:tcPr>
          <w:p w:rsidR="00B56E8C" w:rsidRPr="00E40D68" w:rsidRDefault="00B56E8C" w:rsidP="007C74EF">
            <w:pPr>
              <w:bidi/>
              <w:rPr>
                <w:rFonts w:asciiTheme="minorBidi" w:hAnsiTheme="minorBidi"/>
                <w:color w:val="000000"/>
                <w:sz w:val="16"/>
                <w:szCs w:val="16"/>
              </w:rPr>
            </w:pPr>
            <w:r w:rsidRPr="00E40D68">
              <w:rPr>
                <w:rFonts w:asciiTheme="minorBidi" w:hAnsiTheme="minorBidi"/>
                <w:color w:val="000000"/>
                <w:sz w:val="16"/>
                <w:szCs w:val="16"/>
              </w:rPr>
              <w:t>80</w:t>
            </w:r>
          </w:p>
        </w:tc>
      </w:tr>
      <w:tr w:rsidR="00B56E8C" w:rsidRPr="00AC4691" w:rsidTr="00B56E8C">
        <w:trPr>
          <w:trHeight w:hRule="exact" w:val="340"/>
          <w:jc w:val="center"/>
        </w:trPr>
        <w:tc>
          <w:tcPr>
            <w:tcW w:w="2033" w:type="dxa"/>
            <w:tcBorders>
              <w:left w:val="single" w:sz="4" w:space="0" w:color="auto"/>
              <w:bottom w:val="single" w:sz="4" w:space="0" w:color="auto"/>
              <w:right w:val="single" w:sz="4" w:space="0" w:color="auto"/>
            </w:tcBorders>
            <w:shd w:val="clear" w:color="auto" w:fill="auto"/>
            <w:noWrap/>
            <w:vAlign w:val="center"/>
            <w:hideMark/>
          </w:tcPr>
          <w:p w:rsidR="00B56E8C" w:rsidRPr="00F0786A" w:rsidRDefault="00B56E8C" w:rsidP="007C74EF">
            <w:pPr>
              <w:bidi/>
              <w:rPr>
                <w:rFonts w:ascii="Simplified Arabic" w:hAnsi="Simplified Arabic" w:cs="Simplified Arabic"/>
                <w:b/>
                <w:bCs/>
                <w:color w:val="000000"/>
                <w:sz w:val="18"/>
                <w:szCs w:val="18"/>
                <w:rtl/>
              </w:rPr>
            </w:pPr>
            <w:r w:rsidRPr="00F0786A">
              <w:rPr>
                <w:rFonts w:ascii="Simplified Arabic" w:hAnsi="Simplified Arabic" w:cs="Simplified Arabic"/>
                <w:b/>
                <w:bCs/>
                <w:color w:val="000000"/>
                <w:sz w:val="18"/>
                <w:szCs w:val="18"/>
                <w:rtl/>
              </w:rPr>
              <w:t>المجموع</w:t>
            </w:r>
          </w:p>
        </w:tc>
        <w:tc>
          <w:tcPr>
            <w:tcW w:w="1134" w:type="dxa"/>
            <w:tcBorders>
              <w:left w:val="single" w:sz="4" w:space="0" w:color="auto"/>
              <w:bottom w:val="single" w:sz="4" w:space="0" w:color="auto"/>
            </w:tcBorders>
            <w:shd w:val="clear" w:color="auto" w:fill="auto"/>
            <w:noWrap/>
            <w:vAlign w:val="center"/>
            <w:hideMark/>
          </w:tcPr>
          <w:p w:rsidR="00B56E8C" w:rsidRDefault="00B56E8C" w:rsidP="007C74EF">
            <w:pPr>
              <w:bidi/>
              <w:rPr>
                <w:rFonts w:ascii="Arial" w:hAnsi="Arial" w:cs="Arial"/>
                <w:b/>
                <w:bCs/>
                <w:color w:val="000000"/>
                <w:sz w:val="16"/>
                <w:szCs w:val="16"/>
              </w:rPr>
            </w:pPr>
            <w:r>
              <w:rPr>
                <w:rFonts w:ascii="Arial" w:hAnsi="Arial" w:cs="Arial"/>
                <w:b/>
                <w:bCs/>
                <w:color w:val="000000"/>
                <w:sz w:val="16"/>
                <w:szCs w:val="16"/>
              </w:rPr>
              <w:t>1.3</w:t>
            </w:r>
          </w:p>
        </w:tc>
        <w:tc>
          <w:tcPr>
            <w:tcW w:w="1134" w:type="dxa"/>
            <w:tcBorders>
              <w:bottom w:val="single" w:sz="4" w:space="0" w:color="auto"/>
            </w:tcBorders>
            <w:shd w:val="clear" w:color="auto" w:fill="auto"/>
            <w:noWrap/>
            <w:vAlign w:val="center"/>
            <w:hideMark/>
          </w:tcPr>
          <w:p w:rsidR="00B56E8C" w:rsidRDefault="00B56E8C" w:rsidP="007C74EF">
            <w:pPr>
              <w:bidi/>
              <w:rPr>
                <w:rFonts w:ascii="Arial" w:hAnsi="Arial" w:cs="Arial"/>
                <w:b/>
                <w:bCs/>
                <w:color w:val="000000"/>
                <w:sz w:val="16"/>
                <w:szCs w:val="16"/>
              </w:rPr>
            </w:pPr>
            <w:r>
              <w:rPr>
                <w:rFonts w:ascii="Arial" w:hAnsi="Arial" w:cs="Arial"/>
                <w:b/>
                <w:bCs/>
                <w:color w:val="000000"/>
                <w:sz w:val="16"/>
                <w:szCs w:val="16"/>
              </w:rPr>
              <w:t>1.3</w:t>
            </w:r>
          </w:p>
        </w:tc>
        <w:tc>
          <w:tcPr>
            <w:tcW w:w="850" w:type="dxa"/>
            <w:tcBorders>
              <w:bottom w:val="single" w:sz="4" w:space="0" w:color="auto"/>
              <w:right w:val="single" w:sz="4" w:space="0" w:color="auto"/>
            </w:tcBorders>
            <w:shd w:val="clear" w:color="auto" w:fill="auto"/>
            <w:noWrap/>
            <w:vAlign w:val="center"/>
            <w:hideMark/>
          </w:tcPr>
          <w:p w:rsidR="00B56E8C" w:rsidRDefault="00B56E8C" w:rsidP="007C74EF">
            <w:pPr>
              <w:bidi/>
              <w:rPr>
                <w:rFonts w:ascii="Arial" w:hAnsi="Arial" w:cs="Arial"/>
                <w:b/>
                <w:bCs/>
                <w:color w:val="000000"/>
                <w:sz w:val="16"/>
                <w:szCs w:val="16"/>
              </w:rPr>
            </w:pPr>
            <w:r>
              <w:rPr>
                <w:rFonts w:ascii="Arial" w:hAnsi="Arial" w:cs="Arial"/>
                <w:b/>
                <w:bCs/>
                <w:color w:val="000000"/>
                <w:sz w:val="16"/>
                <w:szCs w:val="16"/>
              </w:rPr>
              <w:t>1.2</w:t>
            </w:r>
          </w:p>
        </w:tc>
        <w:tc>
          <w:tcPr>
            <w:tcW w:w="993" w:type="dxa"/>
            <w:tcBorders>
              <w:left w:val="single" w:sz="4" w:space="0" w:color="auto"/>
              <w:bottom w:val="single" w:sz="4" w:space="0" w:color="auto"/>
            </w:tcBorders>
            <w:shd w:val="clear" w:color="auto" w:fill="auto"/>
            <w:vAlign w:val="center"/>
            <w:hideMark/>
          </w:tcPr>
          <w:p w:rsidR="00B56E8C" w:rsidRPr="00E40D68" w:rsidRDefault="00B56E8C" w:rsidP="007C74EF">
            <w:pPr>
              <w:bidi/>
              <w:rPr>
                <w:rFonts w:ascii="Arial" w:hAnsi="Arial" w:cs="Arial"/>
                <w:b/>
                <w:bCs/>
                <w:color w:val="000000"/>
                <w:sz w:val="16"/>
                <w:szCs w:val="16"/>
              </w:rPr>
            </w:pPr>
            <w:r w:rsidRPr="00E40D68">
              <w:rPr>
                <w:rFonts w:ascii="Arial" w:hAnsi="Arial" w:cs="Arial"/>
                <w:b/>
                <w:bCs/>
                <w:color w:val="000000"/>
                <w:sz w:val="16"/>
                <w:szCs w:val="16"/>
              </w:rPr>
              <w:t>58,885</w:t>
            </w:r>
          </w:p>
        </w:tc>
        <w:tc>
          <w:tcPr>
            <w:tcW w:w="920" w:type="dxa"/>
            <w:tcBorders>
              <w:bottom w:val="single" w:sz="4" w:space="0" w:color="auto"/>
              <w:right w:val="single" w:sz="4" w:space="0" w:color="auto"/>
            </w:tcBorders>
            <w:shd w:val="clear" w:color="auto" w:fill="auto"/>
            <w:vAlign w:val="center"/>
            <w:hideMark/>
          </w:tcPr>
          <w:p w:rsidR="00B56E8C" w:rsidRPr="00E40D68" w:rsidRDefault="00B56E8C" w:rsidP="007C74EF">
            <w:pPr>
              <w:bidi/>
              <w:rPr>
                <w:rFonts w:ascii="Arial" w:hAnsi="Arial" w:cs="Arial"/>
                <w:b/>
                <w:bCs/>
                <w:color w:val="000000"/>
                <w:sz w:val="16"/>
                <w:szCs w:val="16"/>
              </w:rPr>
            </w:pPr>
            <w:r w:rsidRPr="00E40D68">
              <w:rPr>
                <w:rFonts w:ascii="Arial" w:hAnsi="Arial" w:cs="Arial"/>
                <w:b/>
                <w:bCs/>
                <w:color w:val="000000"/>
                <w:sz w:val="16"/>
                <w:szCs w:val="16"/>
              </w:rPr>
              <w:t>76,993</w:t>
            </w:r>
          </w:p>
        </w:tc>
        <w:tc>
          <w:tcPr>
            <w:tcW w:w="850" w:type="dxa"/>
            <w:tcBorders>
              <w:left w:val="single" w:sz="4" w:space="0" w:color="auto"/>
              <w:bottom w:val="single" w:sz="4" w:space="0" w:color="auto"/>
            </w:tcBorders>
            <w:shd w:val="clear" w:color="auto" w:fill="auto"/>
            <w:vAlign w:val="center"/>
            <w:hideMark/>
          </w:tcPr>
          <w:p w:rsidR="00B56E8C" w:rsidRPr="00E40D68" w:rsidRDefault="00B56E8C" w:rsidP="007C74EF">
            <w:pPr>
              <w:bidi/>
              <w:rPr>
                <w:rFonts w:ascii="Arial" w:hAnsi="Arial" w:cs="Arial"/>
                <w:b/>
                <w:bCs/>
                <w:color w:val="000000"/>
                <w:sz w:val="16"/>
                <w:szCs w:val="16"/>
              </w:rPr>
            </w:pPr>
            <w:r w:rsidRPr="00E40D68">
              <w:rPr>
                <w:rFonts w:ascii="Arial" w:hAnsi="Arial" w:cs="Arial"/>
                <w:b/>
                <w:bCs/>
                <w:color w:val="000000"/>
                <w:sz w:val="16"/>
                <w:szCs w:val="16"/>
              </w:rPr>
              <w:t>43,963</w:t>
            </w:r>
          </w:p>
        </w:tc>
        <w:tc>
          <w:tcPr>
            <w:tcW w:w="993" w:type="dxa"/>
            <w:tcBorders>
              <w:bottom w:val="single" w:sz="4" w:space="0" w:color="auto"/>
              <w:right w:val="single" w:sz="4" w:space="0" w:color="auto"/>
            </w:tcBorders>
            <w:shd w:val="clear" w:color="auto" w:fill="auto"/>
            <w:vAlign w:val="center"/>
            <w:hideMark/>
          </w:tcPr>
          <w:p w:rsidR="00B56E8C" w:rsidRPr="00E40D68" w:rsidRDefault="00B56E8C" w:rsidP="007C74EF">
            <w:pPr>
              <w:bidi/>
              <w:rPr>
                <w:rFonts w:ascii="Arial" w:hAnsi="Arial" w:cs="Arial"/>
                <w:b/>
                <w:bCs/>
                <w:color w:val="000000"/>
                <w:sz w:val="16"/>
                <w:szCs w:val="16"/>
              </w:rPr>
            </w:pPr>
            <w:r w:rsidRPr="00E40D68">
              <w:rPr>
                <w:rFonts w:ascii="Arial" w:hAnsi="Arial" w:cs="Arial"/>
                <w:b/>
                <w:bCs/>
                <w:color w:val="000000"/>
                <w:sz w:val="16"/>
                <w:szCs w:val="16"/>
              </w:rPr>
              <w:t>51,314</w:t>
            </w:r>
          </w:p>
        </w:tc>
      </w:tr>
    </w:tbl>
    <w:p w:rsidR="00F725A5" w:rsidRPr="00F725A5" w:rsidRDefault="00F725A5" w:rsidP="00F725A5">
      <w:pPr>
        <w:bidi/>
        <w:rPr>
          <w:rFonts w:ascii="Simplified Arabic" w:hAnsi="Simplified Arabic" w:cs="Simplified Arabic"/>
          <w:sz w:val="18"/>
          <w:szCs w:val="18"/>
          <w:rtl/>
        </w:rPr>
      </w:pPr>
      <w:r w:rsidRPr="00F725A5">
        <w:rPr>
          <w:rFonts w:ascii="Simplified Arabic" w:hAnsi="Simplified Arabic" w:cs="Simplified Arabic"/>
          <w:b/>
          <w:bCs/>
          <w:sz w:val="18"/>
          <w:szCs w:val="18"/>
          <w:rtl/>
        </w:rPr>
        <w:t xml:space="preserve">المصدر: </w:t>
      </w:r>
      <w:r w:rsidRPr="00F725A5">
        <w:rPr>
          <w:rFonts w:ascii="Simplified Arabic" w:hAnsi="Simplified Arabic" w:cs="Simplified Arabic"/>
          <w:sz w:val="18"/>
          <w:szCs w:val="18"/>
          <w:rtl/>
        </w:rPr>
        <w:t>وزارة التربية والتعليم العالي، 2018. الكتاب الإحصائي التربوي السنوي للعام الدراسي 2017/2018. رام الله – فلسطين.</w:t>
      </w:r>
    </w:p>
    <w:p w:rsidR="007A6CC7" w:rsidRDefault="007A6CC7" w:rsidP="007A6CC7">
      <w:pPr>
        <w:bidi/>
        <w:jc w:val="center"/>
        <w:rPr>
          <w:rFonts w:ascii="Simplified Arabic" w:hAnsi="Simplified Arabic" w:cs="Simplified Arabic"/>
          <w:b/>
          <w:bCs/>
          <w:sz w:val="22"/>
          <w:szCs w:val="22"/>
          <w:rtl/>
        </w:rPr>
      </w:pPr>
    </w:p>
    <w:p w:rsidR="00595160" w:rsidRDefault="00595160" w:rsidP="007A6CC7">
      <w:pPr>
        <w:bidi/>
        <w:jc w:val="center"/>
        <w:rPr>
          <w:rFonts w:ascii="Simplified Arabic" w:hAnsi="Simplified Arabic" w:cs="Simplified Arabic"/>
          <w:b/>
          <w:bCs/>
          <w:sz w:val="22"/>
          <w:szCs w:val="22"/>
          <w:rtl/>
        </w:rPr>
      </w:pPr>
      <w:r w:rsidRPr="00C804DB">
        <w:rPr>
          <w:rFonts w:ascii="Simplified Arabic" w:hAnsi="Simplified Arabic" w:cs="Simplified Arabic" w:hint="cs"/>
          <w:b/>
          <w:bCs/>
          <w:sz w:val="22"/>
          <w:szCs w:val="22"/>
          <w:rtl/>
        </w:rPr>
        <w:t>شكل</w:t>
      </w:r>
      <w:r w:rsidR="004F3FF7">
        <w:rPr>
          <w:rFonts w:ascii="Simplified Arabic" w:hAnsi="Simplified Arabic" w:cs="Simplified Arabic" w:hint="cs"/>
          <w:b/>
          <w:bCs/>
          <w:sz w:val="22"/>
          <w:szCs w:val="22"/>
          <w:rtl/>
        </w:rPr>
        <w:t xml:space="preserve"> </w:t>
      </w:r>
      <w:r w:rsidR="00C23C7C">
        <w:rPr>
          <w:rFonts w:ascii="Simplified Arabic" w:hAnsi="Simplified Arabic" w:cs="Simplified Arabic" w:hint="cs"/>
          <w:b/>
          <w:bCs/>
          <w:sz w:val="22"/>
          <w:szCs w:val="22"/>
          <w:rtl/>
        </w:rPr>
        <w:t>27</w:t>
      </w:r>
      <w:r w:rsidRPr="00C804DB">
        <w:rPr>
          <w:rFonts w:ascii="Simplified Arabic" w:hAnsi="Simplified Arabic" w:cs="Simplified Arabic" w:hint="cs"/>
          <w:b/>
          <w:bCs/>
          <w:sz w:val="22"/>
          <w:szCs w:val="22"/>
          <w:rtl/>
        </w:rPr>
        <w:t xml:space="preserve">: </w:t>
      </w:r>
      <w:r w:rsidRPr="00C804DB">
        <w:rPr>
          <w:rFonts w:ascii="Simplified Arabic" w:hAnsi="Simplified Arabic" w:cs="Simplified Arabic"/>
          <w:b/>
          <w:bCs/>
          <w:sz w:val="22"/>
          <w:szCs w:val="22"/>
          <w:rtl/>
        </w:rPr>
        <w:t xml:space="preserve">نسبة الاناث </w:t>
      </w:r>
      <w:r w:rsidR="004F3FF7">
        <w:rPr>
          <w:rFonts w:ascii="Simplified Arabic" w:hAnsi="Simplified Arabic" w:cs="Simplified Arabic" w:hint="cs"/>
          <w:b/>
          <w:bCs/>
          <w:sz w:val="22"/>
          <w:szCs w:val="22"/>
          <w:rtl/>
        </w:rPr>
        <w:t>إلى</w:t>
      </w:r>
      <w:r w:rsidRPr="00C804DB">
        <w:rPr>
          <w:rFonts w:ascii="Simplified Arabic" w:hAnsi="Simplified Arabic" w:cs="Simplified Arabic"/>
          <w:b/>
          <w:bCs/>
          <w:sz w:val="22"/>
          <w:szCs w:val="22"/>
          <w:rtl/>
        </w:rPr>
        <w:t xml:space="preserve"> الذكور </w:t>
      </w:r>
      <w:r w:rsidRPr="00C804DB">
        <w:rPr>
          <w:rFonts w:ascii="Simplified Arabic" w:hAnsi="Simplified Arabic" w:cs="Simplified Arabic" w:hint="cs"/>
          <w:b/>
          <w:bCs/>
          <w:sz w:val="22"/>
          <w:szCs w:val="22"/>
          <w:rtl/>
        </w:rPr>
        <w:t>في المرحلة الثانوية حسب الفرع والمنطقة، العام 2017/2018</w:t>
      </w:r>
    </w:p>
    <w:tbl>
      <w:tblPr>
        <w:tblStyle w:val="TableGrid"/>
        <w:bidiVisual/>
        <w:tblW w:w="0" w:type="auto"/>
        <w:tblInd w:w="86" w:type="dxa"/>
        <w:tblLayout w:type="fixed"/>
        <w:tblLook w:val="04A0"/>
      </w:tblPr>
      <w:tblGrid>
        <w:gridCol w:w="9072"/>
      </w:tblGrid>
      <w:tr w:rsidR="004F3FF7" w:rsidTr="00E40D68">
        <w:tc>
          <w:tcPr>
            <w:tcW w:w="9072" w:type="dxa"/>
          </w:tcPr>
          <w:p w:rsidR="004F3FF7" w:rsidRDefault="004F3FF7" w:rsidP="007C74EF">
            <w:pPr>
              <w:bidi/>
              <w:jc w:val="both"/>
              <w:rPr>
                <w:rFonts w:ascii="Simplified Arabic" w:hAnsi="Simplified Arabic" w:cs="Simplified Arabic"/>
                <w:rtl/>
              </w:rPr>
            </w:pPr>
            <w:r w:rsidRPr="004F3FF7">
              <w:rPr>
                <w:rFonts w:ascii="Simplified Arabic" w:hAnsi="Simplified Arabic" w:cs="Simplified Arabic"/>
                <w:noProof/>
                <w:rtl/>
              </w:rPr>
              <w:drawing>
                <wp:inline distT="0" distB="0" distL="0" distR="0">
                  <wp:extent cx="5644896" cy="2700528"/>
                  <wp:effectExtent l="0" t="0" r="0" b="0"/>
                  <wp:docPr id="6" name="مخطط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F725A5" w:rsidRPr="00F725A5" w:rsidRDefault="00F725A5" w:rsidP="00F725A5">
      <w:pPr>
        <w:bidi/>
        <w:rPr>
          <w:rFonts w:ascii="Simplified Arabic" w:hAnsi="Simplified Arabic" w:cs="Simplified Arabic"/>
          <w:sz w:val="18"/>
          <w:szCs w:val="18"/>
          <w:rtl/>
        </w:rPr>
      </w:pPr>
      <w:r w:rsidRPr="00F725A5">
        <w:rPr>
          <w:rFonts w:ascii="Simplified Arabic" w:hAnsi="Simplified Arabic" w:cs="Simplified Arabic"/>
          <w:b/>
          <w:bCs/>
          <w:sz w:val="18"/>
          <w:szCs w:val="18"/>
          <w:rtl/>
        </w:rPr>
        <w:t xml:space="preserve">المصدر: </w:t>
      </w:r>
      <w:r w:rsidRPr="00F725A5">
        <w:rPr>
          <w:rFonts w:ascii="Simplified Arabic" w:hAnsi="Simplified Arabic" w:cs="Simplified Arabic"/>
          <w:sz w:val="18"/>
          <w:szCs w:val="18"/>
          <w:rtl/>
        </w:rPr>
        <w:t>وزارة التربية والتعليم العالي، 2018. الكتاب الإحصائي التربوي السنوي للعام الدراسي 2017/2018. رام الله – فلسطين.</w:t>
      </w:r>
    </w:p>
    <w:p w:rsidR="00E144DB" w:rsidRDefault="00E144DB" w:rsidP="007C74EF">
      <w:pPr>
        <w:bidi/>
        <w:rPr>
          <w:rFonts w:ascii="Simplified Arabic" w:hAnsi="Simplified Arabic" w:cs="Simplified Arabic"/>
          <w:b/>
          <w:bCs/>
          <w:sz w:val="22"/>
          <w:szCs w:val="22"/>
          <w:rtl/>
        </w:rPr>
      </w:pPr>
    </w:p>
    <w:p w:rsidR="00595160" w:rsidRPr="00A025FB" w:rsidRDefault="00A95F6F" w:rsidP="007C74EF">
      <w:pPr>
        <w:bidi/>
        <w:jc w:val="both"/>
        <w:rPr>
          <w:rFonts w:ascii="Simplified Arabic" w:hAnsi="Simplified Arabic" w:cs="Simplified Arabic"/>
          <w:b/>
          <w:bCs/>
          <w:rtl/>
          <w:lang w:bidi="ar-EG"/>
        </w:rPr>
      </w:pPr>
      <w:r w:rsidRPr="00A025FB">
        <w:rPr>
          <w:rFonts w:ascii="Simplified Arabic" w:hAnsi="Simplified Arabic" w:cs="Simplified Arabic" w:hint="cs"/>
          <w:b/>
          <w:bCs/>
          <w:rtl/>
        </w:rPr>
        <w:t>5.4</w:t>
      </w:r>
      <w:r w:rsidR="00595160" w:rsidRPr="00A025FB">
        <w:rPr>
          <w:rFonts w:ascii="Simplified Arabic" w:hAnsi="Simplified Arabic" w:cs="Simplified Arabic" w:hint="cs"/>
          <w:b/>
          <w:bCs/>
          <w:rtl/>
        </w:rPr>
        <w:t xml:space="preserve"> </w:t>
      </w:r>
      <w:r w:rsidR="000C4FF8" w:rsidRPr="00A025FB">
        <w:rPr>
          <w:rFonts w:ascii="Simplified Arabic" w:hAnsi="Simplified Arabic" w:cs="Simplified Arabic" w:hint="cs"/>
          <w:b/>
          <w:bCs/>
          <w:rtl/>
        </w:rPr>
        <w:t xml:space="preserve">مؤشر </w:t>
      </w:r>
      <w:r w:rsidR="00595160" w:rsidRPr="00A025FB">
        <w:rPr>
          <w:rFonts w:ascii="Simplified Arabic" w:hAnsi="Simplified Arabic" w:cs="Simplified Arabic" w:hint="cs"/>
          <w:b/>
          <w:bCs/>
          <w:rtl/>
        </w:rPr>
        <w:t xml:space="preserve">نسبة الاناث </w:t>
      </w:r>
      <w:r w:rsidR="008F42CA" w:rsidRPr="00A025FB">
        <w:rPr>
          <w:rFonts w:ascii="Simplified Arabic" w:hAnsi="Simplified Arabic" w:cs="Simplified Arabic" w:hint="cs"/>
          <w:b/>
          <w:bCs/>
          <w:rtl/>
        </w:rPr>
        <w:t>إلى</w:t>
      </w:r>
      <w:r w:rsidR="00595160" w:rsidRPr="00A025FB">
        <w:rPr>
          <w:rFonts w:ascii="Simplified Arabic" w:hAnsi="Simplified Arabic" w:cs="Simplified Arabic" w:hint="cs"/>
          <w:b/>
          <w:bCs/>
          <w:rtl/>
        </w:rPr>
        <w:t xml:space="preserve"> الذكور غير الملتحقين في رياض الأطفال </w:t>
      </w:r>
    </w:p>
    <w:p w:rsidR="00595160" w:rsidRPr="00C03BEE" w:rsidRDefault="00595160" w:rsidP="007C74EF">
      <w:pPr>
        <w:bidi/>
        <w:jc w:val="both"/>
        <w:rPr>
          <w:rFonts w:ascii="Simplified Arabic" w:hAnsi="Simplified Arabic" w:cs="Simplified Arabic"/>
          <w:sz w:val="20"/>
          <w:rtl/>
        </w:rPr>
      </w:pPr>
      <w:r w:rsidRPr="00C03BEE">
        <w:rPr>
          <w:rFonts w:ascii="Simplified Arabic" w:hAnsi="Simplified Arabic" w:cs="Simplified Arabic" w:hint="cs"/>
          <w:sz w:val="20"/>
          <w:rtl/>
        </w:rPr>
        <w:t>بلغت نسبة</w:t>
      </w:r>
      <w:r>
        <w:rPr>
          <w:rFonts w:ascii="Simplified Arabic" w:hAnsi="Simplified Arabic" w:cs="Simplified Arabic" w:hint="cs"/>
          <w:sz w:val="20"/>
          <w:rtl/>
        </w:rPr>
        <w:t xml:space="preserve"> الاناث الى الذكور غير الملتحقين</w:t>
      </w:r>
      <w:r w:rsidRPr="00C03BEE">
        <w:rPr>
          <w:rFonts w:ascii="Simplified Arabic" w:hAnsi="Simplified Arabic" w:cs="Simplified Arabic" w:hint="cs"/>
          <w:sz w:val="20"/>
          <w:rtl/>
        </w:rPr>
        <w:t xml:space="preserve"> في رياض الأطفال في محافظة اريحا</w:t>
      </w:r>
      <w:r>
        <w:rPr>
          <w:rFonts w:ascii="Simplified Arabic" w:hAnsi="Simplified Arabic" w:cs="Simplified Arabic" w:hint="cs"/>
          <w:sz w:val="20"/>
          <w:rtl/>
        </w:rPr>
        <w:t xml:space="preserve"> والاغوار</w:t>
      </w:r>
      <w:r w:rsidRPr="00C03BEE">
        <w:rPr>
          <w:rFonts w:ascii="Simplified Arabic" w:hAnsi="Simplified Arabic" w:cs="Simplified Arabic" w:hint="cs"/>
          <w:sz w:val="20"/>
          <w:rtl/>
        </w:rPr>
        <w:t xml:space="preserve"> أعلى وأكبر قيمة وهي 1.07، ومعنى ذلك أنه من كل 100 طفل في </w:t>
      </w:r>
      <w:r>
        <w:rPr>
          <w:rFonts w:ascii="Simplified Arabic" w:hAnsi="Simplified Arabic" w:cs="Simplified Arabic" w:hint="cs"/>
          <w:sz w:val="20"/>
          <w:rtl/>
        </w:rPr>
        <w:t xml:space="preserve">محافظة </w:t>
      </w:r>
      <w:r w:rsidRPr="00C03BEE">
        <w:rPr>
          <w:rFonts w:ascii="Simplified Arabic" w:hAnsi="Simplified Arabic" w:cs="Simplified Arabic" w:hint="cs"/>
          <w:sz w:val="20"/>
          <w:rtl/>
        </w:rPr>
        <w:t xml:space="preserve">اريحا </w:t>
      </w:r>
      <w:r>
        <w:rPr>
          <w:rFonts w:ascii="Simplified Arabic" w:hAnsi="Simplified Arabic" w:cs="Simplified Arabic" w:hint="cs"/>
          <w:sz w:val="20"/>
          <w:rtl/>
        </w:rPr>
        <w:t xml:space="preserve">والاغوار </w:t>
      </w:r>
      <w:r w:rsidRPr="00C03BEE">
        <w:rPr>
          <w:rFonts w:ascii="Simplified Arabic" w:hAnsi="Simplified Arabic" w:cs="Simplified Arabic" w:hint="cs"/>
          <w:sz w:val="20"/>
          <w:rtl/>
        </w:rPr>
        <w:t>غير ملتحق في رياض الأطفال يوجد 107</w:t>
      </w:r>
      <w:r w:rsidR="00E144DB">
        <w:rPr>
          <w:rFonts w:ascii="Simplified Arabic" w:hAnsi="Simplified Arabic" w:cs="Simplified Arabic" w:hint="cs"/>
          <w:sz w:val="20"/>
          <w:rtl/>
        </w:rPr>
        <w:t xml:space="preserve"> أطفال </w:t>
      </w:r>
      <w:r w:rsidRPr="00C03BEE">
        <w:rPr>
          <w:rFonts w:ascii="Simplified Arabic" w:hAnsi="Simplified Arabic" w:cs="Simplified Arabic" w:hint="cs"/>
          <w:sz w:val="20"/>
          <w:rtl/>
        </w:rPr>
        <w:t>ا</w:t>
      </w:r>
      <w:r>
        <w:rPr>
          <w:rFonts w:ascii="Simplified Arabic" w:hAnsi="Simplified Arabic" w:cs="Simplified Arabic" w:hint="cs"/>
          <w:sz w:val="20"/>
          <w:rtl/>
        </w:rPr>
        <w:t>ناث غير ملتحقات في رياض الأطفال</w:t>
      </w:r>
      <w:r w:rsidRPr="00C03BEE">
        <w:rPr>
          <w:rFonts w:ascii="Simplified Arabic" w:hAnsi="Simplified Arabic" w:cs="Simplified Arabic" w:hint="cs"/>
          <w:sz w:val="20"/>
          <w:rtl/>
        </w:rPr>
        <w:t xml:space="preserve">، وهذه النسبة </w:t>
      </w:r>
      <w:r w:rsidR="00E144DB">
        <w:rPr>
          <w:rFonts w:ascii="Simplified Arabic" w:hAnsi="Simplified Arabic" w:cs="Simplified Arabic" w:hint="cs"/>
          <w:sz w:val="20"/>
          <w:rtl/>
        </w:rPr>
        <w:t xml:space="preserve">تزيد عن </w:t>
      </w:r>
      <w:r w:rsidRPr="00C03BEE">
        <w:rPr>
          <w:rFonts w:ascii="Simplified Arabic" w:hAnsi="Simplified Arabic" w:cs="Simplified Arabic" w:hint="cs"/>
          <w:sz w:val="20"/>
          <w:rtl/>
        </w:rPr>
        <w:t xml:space="preserve"> المعدل العام في فلسطين والضفة الغربية، أما أقل نسبة </w:t>
      </w:r>
      <w:r w:rsidRPr="00C03BEE">
        <w:rPr>
          <w:rFonts w:ascii="Simplified Arabic" w:hAnsi="Simplified Arabic" w:cs="Simplified Arabic" w:hint="cs"/>
          <w:sz w:val="20"/>
          <w:rtl/>
        </w:rPr>
        <w:lastRenderedPageBreak/>
        <w:t xml:space="preserve">للإناث غير الملتحقات في رياض أطفال فكانت في محافظة رام الله والبيرة التي بلغت 0.90، أما في قطاع غزة، فان نسبة الاناث الى الذكور غير الملتحقات في قطاع غزة متقاربة بين محافظة وأخرى </w:t>
      </w:r>
      <w:r w:rsidR="008F42CA">
        <w:rPr>
          <w:rFonts w:ascii="Simplified Arabic" w:hAnsi="Simplified Arabic" w:cs="Simplified Arabic" w:hint="cs"/>
          <w:sz w:val="20"/>
          <w:rtl/>
        </w:rPr>
        <w:t>وأن</w:t>
      </w:r>
      <w:r w:rsidRPr="00C03BEE">
        <w:rPr>
          <w:rFonts w:ascii="Simplified Arabic" w:hAnsi="Simplified Arabic" w:cs="Simplified Arabic" w:hint="cs"/>
          <w:sz w:val="20"/>
          <w:rtl/>
        </w:rPr>
        <w:t xml:space="preserve"> الفرق بينها ضئيل جدا، ومن جانب اخر، فان النسبة العامة للإناث غير الملتحقات في رياض الأطفال الى الذكور في قطاع غزة أقل منها في الضفة الغربية كما يظهر من الشكل (</w:t>
      </w:r>
      <w:r w:rsidR="00C23C7C">
        <w:rPr>
          <w:rFonts w:ascii="Simplified Arabic" w:hAnsi="Simplified Arabic" w:cs="Simplified Arabic" w:hint="cs"/>
          <w:sz w:val="20"/>
          <w:rtl/>
        </w:rPr>
        <w:t>28</w:t>
      </w:r>
      <w:r w:rsidRPr="00C03BEE">
        <w:rPr>
          <w:rFonts w:ascii="Simplified Arabic" w:hAnsi="Simplified Arabic" w:cs="Simplified Arabic" w:hint="cs"/>
          <w:sz w:val="20"/>
          <w:rtl/>
        </w:rPr>
        <w:t>).</w:t>
      </w:r>
    </w:p>
    <w:p w:rsidR="00A51C43" w:rsidRPr="008F42CA" w:rsidRDefault="00A51C43" w:rsidP="007C74EF">
      <w:pPr>
        <w:bidi/>
        <w:jc w:val="center"/>
        <w:rPr>
          <w:rFonts w:ascii="Simplified Arabic" w:hAnsi="Simplified Arabic" w:cs="Simplified Arabic"/>
          <w:b/>
          <w:bCs/>
          <w:sz w:val="12"/>
          <w:szCs w:val="12"/>
          <w:rtl/>
        </w:rPr>
      </w:pPr>
    </w:p>
    <w:p w:rsidR="00595160" w:rsidRDefault="00595160" w:rsidP="007C74EF">
      <w:pPr>
        <w:bidi/>
        <w:jc w:val="center"/>
        <w:rPr>
          <w:rFonts w:ascii="Simplified Arabic" w:hAnsi="Simplified Arabic" w:cs="Simplified Arabic"/>
          <w:b/>
          <w:bCs/>
          <w:sz w:val="22"/>
          <w:szCs w:val="22"/>
          <w:rtl/>
        </w:rPr>
      </w:pPr>
      <w:r w:rsidRPr="00A96BA7">
        <w:rPr>
          <w:rFonts w:ascii="Simplified Arabic" w:hAnsi="Simplified Arabic" w:cs="Simplified Arabic" w:hint="cs"/>
          <w:b/>
          <w:bCs/>
          <w:sz w:val="22"/>
          <w:szCs w:val="22"/>
          <w:rtl/>
        </w:rPr>
        <w:t xml:space="preserve">شكل </w:t>
      </w:r>
      <w:r w:rsidR="00C23C7C">
        <w:rPr>
          <w:rFonts w:ascii="Simplified Arabic" w:hAnsi="Simplified Arabic" w:cs="Simplified Arabic" w:hint="cs"/>
          <w:b/>
          <w:bCs/>
          <w:sz w:val="22"/>
          <w:szCs w:val="22"/>
          <w:rtl/>
        </w:rPr>
        <w:t>28</w:t>
      </w:r>
      <w:r w:rsidR="00A51C43">
        <w:rPr>
          <w:rFonts w:ascii="Simplified Arabic" w:hAnsi="Simplified Arabic" w:cs="Simplified Arabic" w:hint="cs"/>
          <w:b/>
          <w:bCs/>
          <w:sz w:val="22"/>
          <w:szCs w:val="22"/>
          <w:rtl/>
        </w:rPr>
        <w:t>:</w:t>
      </w:r>
      <w:r w:rsidRPr="00A96BA7">
        <w:rPr>
          <w:rFonts w:ascii="Simplified Arabic" w:hAnsi="Simplified Arabic" w:cs="Simplified Arabic" w:hint="cs"/>
          <w:b/>
          <w:bCs/>
          <w:sz w:val="22"/>
          <w:szCs w:val="22"/>
          <w:rtl/>
        </w:rPr>
        <w:t xml:space="preserve"> نسب</w:t>
      </w:r>
      <w:r w:rsidRPr="00A96BA7">
        <w:rPr>
          <w:rFonts w:ascii="Simplified Arabic" w:hAnsi="Simplified Arabic" w:cs="Simplified Arabic" w:hint="eastAsia"/>
          <w:b/>
          <w:bCs/>
          <w:sz w:val="22"/>
          <w:szCs w:val="22"/>
          <w:rtl/>
        </w:rPr>
        <w:t>ة</w:t>
      </w:r>
      <w:r w:rsidRPr="00A96BA7">
        <w:rPr>
          <w:rFonts w:ascii="Simplified Arabic" w:hAnsi="Simplified Arabic" w:cs="Simplified Arabic" w:hint="cs"/>
          <w:b/>
          <w:bCs/>
          <w:sz w:val="22"/>
          <w:szCs w:val="22"/>
          <w:rtl/>
        </w:rPr>
        <w:t xml:space="preserve"> </w:t>
      </w:r>
      <w:r w:rsidR="009A4D30">
        <w:rPr>
          <w:rFonts w:ascii="Simplified Arabic" w:hAnsi="Simplified Arabic" w:cs="Simplified Arabic" w:hint="cs"/>
          <w:b/>
          <w:bCs/>
          <w:sz w:val="22"/>
          <w:szCs w:val="22"/>
          <w:rtl/>
        </w:rPr>
        <w:t xml:space="preserve">السكان* </w:t>
      </w:r>
      <w:r w:rsidRPr="00A96BA7">
        <w:rPr>
          <w:rFonts w:ascii="Simplified Arabic" w:hAnsi="Simplified Arabic" w:cs="Simplified Arabic" w:hint="cs"/>
          <w:b/>
          <w:bCs/>
          <w:sz w:val="22"/>
          <w:szCs w:val="22"/>
          <w:rtl/>
        </w:rPr>
        <w:t xml:space="preserve">الاناث </w:t>
      </w:r>
      <w:r w:rsidR="00E40D68">
        <w:rPr>
          <w:rFonts w:ascii="Simplified Arabic" w:hAnsi="Simplified Arabic" w:cs="Simplified Arabic" w:hint="cs"/>
          <w:b/>
          <w:bCs/>
          <w:sz w:val="22"/>
          <w:szCs w:val="22"/>
          <w:rtl/>
        </w:rPr>
        <w:t xml:space="preserve">إلى الذكور </w:t>
      </w:r>
      <w:r w:rsidRPr="00A96BA7">
        <w:rPr>
          <w:rFonts w:ascii="Simplified Arabic" w:hAnsi="Simplified Arabic" w:cs="Simplified Arabic" w:hint="cs"/>
          <w:b/>
          <w:bCs/>
          <w:sz w:val="22"/>
          <w:szCs w:val="22"/>
          <w:rtl/>
        </w:rPr>
        <w:t>غير الملتحقين في رياض الأطفال حسب المحافظة، 2017</w:t>
      </w:r>
    </w:p>
    <w:tbl>
      <w:tblPr>
        <w:tblStyle w:val="TableGrid"/>
        <w:bidiVisual/>
        <w:tblW w:w="0" w:type="auto"/>
        <w:tblInd w:w="86" w:type="dxa"/>
        <w:tblLayout w:type="fixed"/>
        <w:tblLook w:val="04A0"/>
      </w:tblPr>
      <w:tblGrid>
        <w:gridCol w:w="9072"/>
      </w:tblGrid>
      <w:tr w:rsidR="008F42CA" w:rsidTr="008F42CA">
        <w:tc>
          <w:tcPr>
            <w:tcW w:w="9072" w:type="dxa"/>
          </w:tcPr>
          <w:p w:rsidR="008F42CA" w:rsidRDefault="008F42CA" w:rsidP="007C74EF">
            <w:pPr>
              <w:bidi/>
              <w:jc w:val="both"/>
              <w:rPr>
                <w:rFonts w:ascii="Arial" w:hAnsi="Arial" w:cs="Arial"/>
                <w:sz w:val="20"/>
                <w:szCs w:val="20"/>
                <w:rtl/>
              </w:rPr>
            </w:pPr>
            <w:r w:rsidRPr="008F42CA">
              <w:rPr>
                <w:rFonts w:ascii="Arial" w:hAnsi="Arial" w:cs="Arial"/>
                <w:noProof/>
                <w:sz w:val="20"/>
                <w:szCs w:val="20"/>
                <w:rtl/>
              </w:rPr>
              <w:drawing>
                <wp:inline distT="0" distB="0" distL="0" distR="0">
                  <wp:extent cx="5742432" cy="2852928"/>
                  <wp:effectExtent l="0" t="0" r="0" b="0"/>
                  <wp:docPr id="9" name="مخطط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9A4D30" w:rsidRDefault="008F42CA" w:rsidP="007C74EF">
      <w:pPr>
        <w:pStyle w:val="ListParagraph"/>
        <w:ind w:left="-22"/>
        <w:jc w:val="both"/>
        <w:rPr>
          <w:rFonts w:ascii="Simplified Arabic" w:hAnsi="Simplified Arabic" w:cs="Simplified Arabic"/>
          <w:rtl/>
        </w:rPr>
      </w:pPr>
      <w:r w:rsidRPr="008F42CA">
        <w:rPr>
          <w:rFonts w:ascii="Simplified Arabic" w:hAnsi="Simplified Arabic" w:cs="Simplified Arabic" w:hint="cs"/>
          <w:color w:val="000000"/>
          <w:sz w:val="18"/>
          <w:szCs w:val="18"/>
          <w:shd w:val="clear" w:color="auto" w:fill="FFFFFF"/>
          <w:rtl/>
        </w:rPr>
        <w:t xml:space="preserve">* </w:t>
      </w:r>
      <w:r w:rsidR="009A4D30" w:rsidRPr="008F42CA">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CF1120" w:rsidRDefault="00CF1120" w:rsidP="007C74EF">
      <w:pPr>
        <w:bidi/>
        <w:jc w:val="both"/>
        <w:rPr>
          <w:rFonts w:ascii="Simplified Arabic" w:hAnsi="Simplified Arabic" w:cs="Simplified Arabic"/>
          <w:rtl/>
        </w:rPr>
      </w:pPr>
    </w:p>
    <w:p w:rsidR="00595160" w:rsidRDefault="00595160" w:rsidP="00CF1120">
      <w:pPr>
        <w:bidi/>
        <w:jc w:val="both"/>
        <w:rPr>
          <w:rFonts w:ascii="Simplified Arabic" w:hAnsi="Simplified Arabic" w:cs="Simplified Arabic"/>
          <w:rtl/>
        </w:rPr>
      </w:pPr>
      <w:r w:rsidRPr="00C03BEE">
        <w:rPr>
          <w:rFonts w:ascii="Simplified Arabic" w:hAnsi="Simplified Arabic" w:cs="Simplified Arabic" w:hint="cs"/>
          <w:rtl/>
        </w:rPr>
        <w:t xml:space="preserve">ومن جانب اخر، </w:t>
      </w:r>
      <w:r w:rsidRPr="00C03BEE">
        <w:rPr>
          <w:rFonts w:ascii="Simplified Arabic" w:hAnsi="Simplified Arabic" w:cs="Simplified Arabic"/>
          <w:rtl/>
        </w:rPr>
        <w:t xml:space="preserve">بلغ </w:t>
      </w:r>
      <w:r w:rsidRPr="00C03BEE">
        <w:rPr>
          <w:rFonts w:ascii="Simplified Arabic" w:hAnsi="Simplified Arabic" w:cs="Simplified Arabic" w:hint="cs"/>
          <w:rtl/>
        </w:rPr>
        <w:t xml:space="preserve">عدد رياض الأطفال في فلسطين </w:t>
      </w:r>
      <w:r w:rsidR="008F42CA">
        <w:rPr>
          <w:rFonts w:ascii="Simplified Arabic" w:hAnsi="Simplified Arabic" w:cs="Simplified Arabic"/>
        </w:rPr>
        <w:t>2,017</w:t>
      </w:r>
      <w:r w:rsidRPr="00C03BEE">
        <w:rPr>
          <w:rFonts w:ascii="Simplified Arabic" w:hAnsi="Simplified Arabic" w:cs="Simplified Arabic" w:hint="cs"/>
          <w:rtl/>
        </w:rPr>
        <w:t xml:space="preserve"> روضة بغض النظر عن السلطة المشرفة في العام الدراسي 2018/2019، منها </w:t>
      </w:r>
      <w:r>
        <w:rPr>
          <w:rFonts w:ascii="Simplified Arabic" w:hAnsi="Simplified Arabic" w:cs="Simplified Arabic"/>
        </w:rPr>
        <w:t>1,332</w:t>
      </w:r>
      <w:r w:rsidRPr="00C03BEE">
        <w:rPr>
          <w:rFonts w:ascii="Simplified Arabic" w:hAnsi="Simplified Arabic" w:cs="Simplified Arabic" w:hint="cs"/>
          <w:rtl/>
        </w:rPr>
        <w:t xml:space="preserve"> روضة أطفال في الضفة الغربية بنسبة مقدارها 66</w:t>
      </w:r>
      <w:r>
        <w:rPr>
          <w:rFonts w:ascii="Simplified Arabic" w:hAnsi="Simplified Arabic" w:cs="Simplified Arabic" w:hint="cs"/>
          <w:rtl/>
        </w:rPr>
        <w:t>%</w:t>
      </w:r>
      <w:r w:rsidRPr="00C03BEE">
        <w:rPr>
          <w:rFonts w:ascii="Simplified Arabic" w:hAnsi="Simplified Arabic" w:cs="Simplified Arabic" w:hint="cs"/>
          <w:rtl/>
        </w:rPr>
        <w:t>، وف</w:t>
      </w:r>
      <w:r w:rsidRPr="00C03BEE">
        <w:rPr>
          <w:rFonts w:ascii="Simplified Arabic" w:hAnsi="Simplified Arabic" w:cs="Simplified Arabic" w:hint="eastAsia"/>
          <w:rtl/>
        </w:rPr>
        <w:t>ي</w:t>
      </w:r>
      <w:r w:rsidRPr="00C03BEE">
        <w:rPr>
          <w:rFonts w:ascii="Simplified Arabic" w:hAnsi="Simplified Arabic" w:cs="Simplified Arabic" w:hint="cs"/>
          <w:rtl/>
        </w:rPr>
        <w:t xml:space="preserve"> قطاع غزة بلغ عدد رياض الأطفال 685 روضة بنسبة 34</w:t>
      </w:r>
      <w:r>
        <w:rPr>
          <w:rFonts w:ascii="Simplified Arabic" w:hAnsi="Simplified Arabic" w:cs="Simplified Arabic" w:hint="cs"/>
          <w:rtl/>
          <w:lang w:bidi="ar-EG"/>
        </w:rPr>
        <w:t>.0</w:t>
      </w:r>
      <w:r>
        <w:rPr>
          <w:rFonts w:ascii="Simplified Arabic" w:hAnsi="Simplified Arabic" w:cs="Simplified Arabic" w:hint="cs"/>
          <w:rtl/>
        </w:rPr>
        <w:t>%</w:t>
      </w:r>
      <w:r w:rsidRPr="00C03BEE">
        <w:rPr>
          <w:rFonts w:ascii="Simplified Arabic" w:hAnsi="Simplified Arabic" w:cs="Simplified Arabic" w:hint="cs"/>
          <w:rtl/>
        </w:rPr>
        <w:t xml:space="preserve"> من المجموع الكلي، اما عدد رياض الأطفال الحكومية في فلسطين 234 روضة أطفال حكومية، منها 221 روضة حكومية في الضفة الغربية بنسبة مقدارها 94.4%، وفي قطاع غزة 13 روضة حكومية في العام الدراسي 2018/2019 بنسبة مقدارها 5.6</w:t>
      </w:r>
      <w:r>
        <w:rPr>
          <w:rFonts w:ascii="Simplified Arabic" w:hAnsi="Simplified Arabic" w:cs="Simplified Arabic" w:hint="cs"/>
          <w:rtl/>
        </w:rPr>
        <w:t>%</w:t>
      </w:r>
      <w:r w:rsidRPr="00C03BEE">
        <w:rPr>
          <w:rFonts w:ascii="Simplified Arabic" w:hAnsi="Simplified Arabic" w:cs="Simplified Arabic" w:hint="cs"/>
          <w:rtl/>
        </w:rPr>
        <w:t>.</w:t>
      </w:r>
    </w:p>
    <w:p w:rsidR="00AE3BF2" w:rsidRPr="007A3C8E" w:rsidRDefault="00AE3BF2" w:rsidP="007C74EF">
      <w:pPr>
        <w:bidi/>
        <w:jc w:val="both"/>
        <w:rPr>
          <w:rFonts w:ascii="Simplified Arabic" w:hAnsi="Simplified Arabic" w:cs="Simplified Arabic"/>
          <w:sz w:val="16"/>
          <w:szCs w:val="16"/>
          <w:rtl/>
        </w:rPr>
      </w:pPr>
    </w:p>
    <w:p w:rsidR="009624A4" w:rsidRDefault="00595160" w:rsidP="007C74EF">
      <w:pPr>
        <w:bidi/>
        <w:jc w:val="both"/>
        <w:rPr>
          <w:rFonts w:ascii="Simplified Arabic" w:hAnsi="Simplified Arabic" w:cs="Simplified Arabic"/>
          <w:sz w:val="18"/>
          <w:szCs w:val="18"/>
          <w:rtl/>
        </w:rPr>
      </w:pPr>
      <w:r w:rsidRPr="00C03BEE">
        <w:rPr>
          <w:rFonts w:ascii="Simplified Arabic" w:hAnsi="Simplified Arabic" w:cs="Simplified Arabic" w:hint="cs"/>
          <w:rtl/>
        </w:rPr>
        <w:t xml:space="preserve">بلغ مجموع الأطفال في رياض الأطفال الحكومية </w:t>
      </w:r>
      <w:r w:rsidR="008F42CA">
        <w:rPr>
          <w:rFonts w:ascii="Simplified Arabic" w:hAnsi="Simplified Arabic" w:cs="Simplified Arabic"/>
        </w:rPr>
        <w:t>5,092</w:t>
      </w:r>
      <w:r w:rsidRPr="00C03BEE">
        <w:rPr>
          <w:rFonts w:ascii="Simplified Arabic" w:hAnsi="Simplified Arabic" w:cs="Simplified Arabic" w:hint="cs"/>
          <w:rtl/>
        </w:rPr>
        <w:t xml:space="preserve"> طفل وطفلة، منهم </w:t>
      </w:r>
      <w:r w:rsidR="008F42CA">
        <w:rPr>
          <w:rFonts w:ascii="Simplified Arabic" w:hAnsi="Simplified Arabic" w:cs="Simplified Arabic"/>
        </w:rPr>
        <w:t xml:space="preserve"> 4,759</w:t>
      </w:r>
      <w:r w:rsidRPr="00C03BEE">
        <w:rPr>
          <w:rFonts w:ascii="Simplified Arabic" w:hAnsi="Simplified Arabic" w:cs="Simplified Arabic" w:hint="cs"/>
          <w:rtl/>
        </w:rPr>
        <w:t>طفل وطفلة في الضفة الغربية بنسبة 93.5</w:t>
      </w:r>
      <w:r>
        <w:rPr>
          <w:rFonts w:ascii="Simplified Arabic" w:hAnsi="Simplified Arabic" w:cs="Simplified Arabic" w:hint="cs"/>
          <w:rtl/>
        </w:rPr>
        <w:t>%</w:t>
      </w:r>
      <w:r w:rsidRPr="00C03BEE">
        <w:rPr>
          <w:rFonts w:ascii="Simplified Arabic" w:hAnsi="Simplified Arabic" w:cs="Simplified Arabic" w:hint="cs"/>
          <w:rtl/>
        </w:rPr>
        <w:t xml:space="preserve">، أما عدد الأطفال في رياض الأطفال الحكومية في قطاع غزة 333 طفل وطفلة فقط بنسبة مقدارها </w:t>
      </w:r>
      <w:r w:rsidR="008F42CA">
        <w:rPr>
          <w:rFonts w:ascii="Simplified Arabic" w:hAnsi="Simplified Arabic" w:cs="Simplified Arabic" w:hint="cs"/>
          <w:rtl/>
        </w:rPr>
        <w:t>6.5</w:t>
      </w:r>
      <w:r>
        <w:rPr>
          <w:rFonts w:ascii="Simplified Arabic" w:hAnsi="Simplified Arabic" w:cs="Simplified Arabic" w:hint="cs"/>
          <w:rtl/>
        </w:rPr>
        <w:t>%</w:t>
      </w:r>
      <w:r w:rsidRPr="00C03BEE">
        <w:rPr>
          <w:rFonts w:ascii="Simplified Arabic" w:hAnsi="Simplified Arabic" w:cs="Simplified Arabic" w:hint="cs"/>
          <w:rtl/>
        </w:rPr>
        <w:t xml:space="preserve"> في العام 2018/</w:t>
      </w:r>
      <w:r w:rsidR="00A95F6F" w:rsidRPr="00C03BEE">
        <w:rPr>
          <w:rFonts w:ascii="Simplified Arabic" w:hAnsi="Simplified Arabic" w:cs="Simplified Arabic" w:hint="cs"/>
          <w:rtl/>
        </w:rPr>
        <w:t>2019</w:t>
      </w:r>
      <w:r w:rsidR="00A95F6F">
        <w:rPr>
          <w:rFonts w:ascii="Simplified Arabic" w:hAnsi="Simplified Arabic" w:cs="Simplified Arabic" w:hint="cs"/>
          <w:rtl/>
        </w:rPr>
        <w:t>.</w:t>
      </w:r>
    </w:p>
    <w:p w:rsidR="00E40D68" w:rsidRDefault="00E40D68" w:rsidP="007C74EF">
      <w:pPr>
        <w:bidi/>
        <w:jc w:val="both"/>
        <w:rPr>
          <w:rFonts w:ascii="Simplified Arabic" w:hAnsi="Simplified Arabic" w:cs="Simplified Arabic"/>
          <w:sz w:val="18"/>
          <w:szCs w:val="18"/>
          <w:rtl/>
        </w:rPr>
      </w:pPr>
    </w:p>
    <w:p w:rsidR="009624A4" w:rsidRPr="00C03BEE" w:rsidRDefault="009624A4" w:rsidP="007C74EF">
      <w:pPr>
        <w:bidi/>
        <w:jc w:val="both"/>
        <w:rPr>
          <w:rFonts w:ascii="Simplified Arabic" w:hAnsi="Simplified Arabic" w:cs="Simplified Arabic"/>
          <w:rtl/>
        </w:rPr>
      </w:pPr>
      <w:r>
        <w:rPr>
          <w:rFonts w:ascii="Simplified Arabic" w:hAnsi="Simplified Arabic" w:cs="Simplified Arabic" w:hint="cs"/>
          <w:rtl/>
        </w:rPr>
        <w:t xml:space="preserve">وفي ظل زيادة نسبة </w:t>
      </w:r>
      <w:r w:rsidR="008F42CA">
        <w:rPr>
          <w:rFonts w:ascii="Simplified Arabic" w:hAnsi="Simplified Arabic" w:cs="Simplified Arabic" w:hint="cs"/>
          <w:rtl/>
        </w:rPr>
        <w:t>الإناث</w:t>
      </w:r>
      <w:r>
        <w:rPr>
          <w:rFonts w:ascii="Simplified Arabic" w:hAnsi="Simplified Arabic" w:cs="Simplified Arabic" w:hint="cs"/>
          <w:rtl/>
        </w:rPr>
        <w:t xml:space="preserve"> الى </w:t>
      </w:r>
      <w:r w:rsidR="008F42CA">
        <w:rPr>
          <w:rFonts w:ascii="Simplified Arabic" w:hAnsi="Simplified Arabic" w:cs="Simplified Arabic" w:hint="cs"/>
          <w:rtl/>
        </w:rPr>
        <w:t>الذكور</w:t>
      </w:r>
      <w:r>
        <w:rPr>
          <w:rFonts w:ascii="Simplified Arabic" w:hAnsi="Simplified Arabic" w:cs="Simplified Arabic" w:hint="cs"/>
          <w:rtl/>
        </w:rPr>
        <w:t xml:space="preserve"> في النظام التعليمي وخصوصا التعليم العالي</w:t>
      </w:r>
      <w:r w:rsidR="005D2858">
        <w:rPr>
          <w:rFonts w:ascii="Simplified Arabic" w:hAnsi="Simplified Arabic" w:cs="Simplified Arabic" w:hint="cs"/>
          <w:rtl/>
        </w:rPr>
        <w:t xml:space="preserve"> وعزوف الذكور عن التعليم وخصوصا الجامعي</w:t>
      </w:r>
      <w:r w:rsidRPr="00C03BEE">
        <w:rPr>
          <w:rFonts w:ascii="Simplified Arabic" w:hAnsi="Simplified Arabic" w:cs="Simplified Arabic" w:hint="cs"/>
          <w:rtl/>
        </w:rPr>
        <w:t xml:space="preserve">، </w:t>
      </w:r>
      <w:r w:rsidRPr="00C03BEE">
        <w:rPr>
          <w:rFonts w:ascii="Simplified Arabic" w:hAnsi="Simplified Arabic" w:cs="Simplified Arabic"/>
          <w:rtl/>
        </w:rPr>
        <w:t xml:space="preserve">حذرت </w:t>
      </w:r>
      <w:r w:rsidRPr="00C03BEE">
        <w:rPr>
          <w:rFonts w:ascii="Simplified Arabic" w:hAnsi="Simplified Arabic" w:cs="Simplified Arabic" w:hint="cs"/>
          <w:rtl/>
        </w:rPr>
        <w:t>دراسة</w:t>
      </w:r>
      <w:r w:rsidRPr="00C03BEE">
        <w:rPr>
          <w:rFonts w:ascii="Simplified Arabic" w:hAnsi="Simplified Arabic" w:cs="Simplified Arabic"/>
          <w:rtl/>
        </w:rPr>
        <w:t xml:space="preserve"> في كلية دبي للإدارة الحكومية من استمرار وتزايد الفجوة التعليمية الخفية بين الجنسين </w:t>
      </w:r>
      <w:r w:rsidR="008F42CA">
        <w:rPr>
          <w:rFonts w:ascii="Simplified Arabic" w:hAnsi="Simplified Arabic" w:cs="Simplified Arabic" w:hint="cs"/>
          <w:rtl/>
        </w:rPr>
        <w:t>الذكور والإناث</w:t>
      </w:r>
      <w:r w:rsidRPr="00C03BEE">
        <w:rPr>
          <w:rFonts w:ascii="Simplified Arabic" w:hAnsi="Simplified Arabic" w:cs="Simplified Arabic"/>
          <w:rtl/>
        </w:rPr>
        <w:t xml:space="preserve"> في الدولة مشيرة إلى ضرورة مواجهة فجوة النوع الاجتماعي لدى الذكور في مجال التعليم ليس فقط لتحسين التنافسية للدولة إقليميا وعالميا، ولكن لما لذلك أيضاً من فوائد اجتماعية كثيرة ورأت انه إذا لم يتم منح هذه المشكلة ما </w:t>
      </w:r>
      <w:r w:rsidRPr="00C03BEE">
        <w:rPr>
          <w:rFonts w:ascii="Simplified Arabic" w:hAnsi="Simplified Arabic" w:cs="Simplified Arabic"/>
          <w:rtl/>
        </w:rPr>
        <w:lastRenderedPageBreak/>
        <w:t xml:space="preserve">تحتاج إليه من اهتمام، فمن الممكن أن تنتج عواقب وخيمة طويلة الأجل، ليس فقط على المواطنين الذكور ولكن على كل من يعيش في </w:t>
      </w:r>
      <w:r w:rsidRPr="00C03BEE">
        <w:rPr>
          <w:rFonts w:ascii="Simplified Arabic" w:hAnsi="Simplified Arabic" w:cs="Simplified Arabic" w:hint="cs"/>
          <w:rtl/>
        </w:rPr>
        <w:t>الدولة.</w:t>
      </w:r>
      <w:r w:rsidRPr="00C03BEE">
        <w:rPr>
          <w:rFonts w:ascii="Simplified Arabic" w:hAnsi="Simplified Arabic" w:cs="Simplified Arabic"/>
          <w:vertAlign w:val="superscript"/>
          <w:rtl/>
        </w:rPr>
        <w:footnoteReference w:id="20"/>
      </w:r>
      <w:r w:rsidRPr="00C03BEE">
        <w:rPr>
          <w:rFonts w:ascii="Simplified Arabic" w:hAnsi="Simplified Arabic" w:cs="Simplified Arabic"/>
          <w:rtl/>
        </w:rPr>
        <w:t xml:space="preserve"> </w:t>
      </w:r>
    </w:p>
    <w:p w:rsidR="009A4D30" w:rsidRDefault="009A4D30" w:rsidP="007C74EF">
      <w:pPr>
        <w:keepNext/>
        <w:bidi/>
        <w:ind w:left="-142"/>
        <w:jc w:val="center"/>
        <w:outlineLvl w:val="0"/>
        <w:rPr>
          <w:rFonts w:ascii="Simplified Arabic" w:hAnsi="Simplified Arabic" w:cs="Simplified Arabic"/>
          <w:rtl/>
        </w:rPr>
      </w:pPr>
    </w:p>
    <w:p w:rsidR="009A4D30" w:rsidRDefault="009A4D30" w:rsidP="007C74EF">
      <w:pPr>
        <w:keepNext/>
        <w:bidi/>
        <w:ind w:left="-142"/>
        <w:jc w:val="center"/>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keepNext/>
        <w:bidi/>
        <w:outlineLvl w:val="0"/>
        <w:rPr>
          <w:rFonts w:ascii="Simplified Arabic" w:hAnsi="Simplified Arabic" w:cs="Simplified Arabic"/>
          <w:rtl/>
        </w:rPr>
      </w:pPr>
    </w:p>
    <w:p w:rsidR="008F42CA" w:rsidRDefault="008F42CA" w:rsidP="007C74EF">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AE2697" w:rsidRDefault="00AE2697" w:rsidP="00AE2697">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941639" w:rsidRDefault="00941639" w:rsidP="00941639">
      <w:pPr>
        <w:bidi/>
        <w:ind w:left="26"/>
        <w:jc w:val="both"/>
        <w:rPr>
          <w:rFonts w:ascii="Simplified Arabic" w:hAnsi="Simplified Arabic" w:cs="Simplified Arabic"/>
          <w:sz w:val="20"/>
          <w:rtl/>
        </w:rPr>
      </w:pPr>
    </w:p>
    <w:p w:rsidR="00AE2697" w:rsidRDefault="00AE2697" w:rsidP="00AE2697">
      <w:pPr>
        <w:bidi/>
        <w:ind w:left="26"/>
        <w:jc w:val="both"/>
        <w:rPr>
          <w:rFonts w:ascii="Simplified Arabic" w:hAnsi="Simplified Arabic" w:cs="Simplified Arabic"/>
          <w:sz w:val="20"/>
          <w:rtl/>
        </w:rPr>
      </w:pPr>
    </w:p>
    <w:p w:rsidR="008F42CA" w:rsidRPr="007A3C8E" w:rsidRDefault="008F42CA" w:rsidP="00AE2697">
      <w:pPr>
        <w:keepNext/>
        <w:bidi/>
        <w:ind w:left="-142"/>
        <w:jc w:val="center"/>
        <w:outlineLvl w:val="0"/>
        <w:rPr>
          <w:rFonts w:ascii="Simplified Arabic" w:hAnsi="Simplified Arabic" w:cs="Simplified Arabic"/>
          <w:rtl/>
        </w:rPr>
      </w:pPr>
      <w:r w:rsidRPr="007A3C8E">
        <w:rPr>
          <w:rFonts w:ascii="Simplified Arabic" w:hAnsi="Simplified Arabic" w:cs="Simplified Arabic" w:hint="cs"/>
          <w:rtl/>
        </w:rPr>
        <w:lastRenderedPageBreak/>
        <w:t>الفصل الخامس</w:t>
      </w:r>
    </w:p>
    <w:p w:rsidR="008F42CA" w:rsidRPr="00C03BEE" w:rsidRDefault="008F42CA" w:rsidP="007C74EF">
      <w:pPr>
        <w:keepNext/>
        <w:bidi/>
        <w:ind w:left="-142"/>
        <w:jc w:val="center"/>
        <w:outlineLvl w:val="0"/>
        <w:rPr>
          <w:rFonts w:ascii="Simplified Arabic" w:hAnsi="Simplified Arabic" w:cs="Simplified Arabic"/>
          <w:b/>
          <w:bCs/>
          <w:rtl/>
        </w:rPr>
      </w:pPr>
    </w:p>
    <w:p w:rsidR="008F42CA" w:rsidRPr="008F42CA" w:rsidRDefault="008F42CA" w:rsidP="007C74EF">
      <w:pPr>
        <w:keepNext/>
        <w:bidi/>
        <w:ind w:left="-142"/>
        <w:jc w:val="center"/>
        <w:outlineLvl w:val="0"/>
        <w:rPr>
          <w:rFonts w:ascii="Simplified Arabic" w:hAnsi="Simplified Arabic" w:cs="Simplified Arabic"/>
          <w:b/>
          <w:bCs/>
          <w:sz w:val="28"/>
          <w:szCs w:val="28"/>
          <w:rtl/>
        </w:rPr>
      </w:pPr>
      <w:r w:rsidRPr="00C03BEE">
        <w:rPr>
          <w:rFonts w:ascii="Simplified Arabic" w:hAnsi="Simplified Arabic" w:cs="Simplified Arabic"/>
          <w:b/>
          <w:bCs/>
          <w:sz w:val="28"/>
          <w:szCs w:val="28"/>
          <w:rtl/>
        </w:rPr>
        <w:t>التوصيات</w:t>
      </w:r>
    </w:p>
    <w:p w:rsidR="00595160" w:rsidRPr="008F42CA" w:rsidRDefault="00595160" w:rsidP="007C74EF">
      <w:pPr>
        <w:bidi/>
        <w:ind w:left="26"/>
        <w:jc w:val="both"/>
        <w:rPr>
          <w:rFonts w:ascii="Simplified Arabic" w:hAnsi="Simplified Arabic" w:cs="Simplified Arabic"/>
          <w:b/>
          <w:bCs/>
          <w:sz w:val="20"/>
          <w:rtl/>
        </w:rPr>
      </w:pPr>
      <w:r w:rsidRPr="00C03BEE">
        <w:rPr>
          <w:rFonts w:ascii="Simplified Arabic" w:hAnsi="Simplified Arabic" w:cs="Simplified Arabic" w:hint="cs"/>
          <w:sz w:val="20"/>
          <w:rtl/>
        </w:rPr>
        <w:t xml:space="preserve">      </w:t>
      </w:r>
    </w:p>
    <w:p w:rsidR="00595160" w:rsidRDefault="00595160" w:rsidP="007C74EF">
      <w:pPr>
        <w:tabs>
          <w:tab w:val="left" w:pos="1133"/>
        </w:tabs>
        <w:bidi/>
        <w:jc w:val="both"/>
        <w:rPr>
          <w:rFonts w:ascii="Simplified Arabic" w:hAnsi="Simplified Arabic" w:cs="Simplified Arabic"/>
          <w:rtl/>
        </w:rPr>
      </w:pPr>
      <w:r w:rsidRPr="00C03BEE">
        <w:rPr>
          <w:rFonts w:ascii="Simplified Arabic" w:hAnsi="Simplified Arabic" w:cs="Simplified Arabic" w:hint="cs"/>
          <w:rtl/>
        </w:rPr>
        <w:t>يمكن القول سلفا أن الالتحاق في مستوياته المختلفة</w:t>
      </w:r>
      <w:r w:rsidR="00E854AB">
        <w:rPr>
          <w:rFonts w:ascii="Simplified Arabic" w:hAnsi="Simplified Arabic" w:cs="Simplified Arabic" w:hint="cs"/>
          <w:rtl/>
        </w:rPr>
        <w:t xml:space="preserve"> وبالرغم من انخفاض معد</w:t>
      </w:r>
      <w:r w:rsidR="00FC252B">
        <w:rPr>
          <w:rFonts w:ascii="Simplified Arabic" w:hAnsi="Simplified Arabic" w:cs="Simplified Arabic" w:hint="cs"/>
          <w:rtl/>
        </w:rPr>
        <w:t>ل</w:t>
      </w:r>
      <w:r w:rsidR="00E854AB">
        <w:rPr>
          <w:rFonts w:ascii="Simplified Arabic" w:hAnsi="Simplified Arabic" w:cs="Simplified Arabic" w:hint="cs"/>
          <w:rtl/>
        </w:rPr>
        <w:t xml:space="preserve"> الالتحاق بالتعليم من 45.2% عام 2007 الى 38.7% عام 2017</w:t>
      </w:r>
      <w:r w:rsidRPr="00C03BEE">
        <w:rPr>
          <w:rFonts w:ascii="Simplified Arabic" w:hAnsi="Simplified Arabic" w:cs="Simplified Arabic" w:hint="cs"/>
          <w:rtl/>
        </w:rPr>
        <w:t>، والحالة التعليمية بصورها المختلفة</w:t>
      </w:r>
      <w:r w:rsidR="00E854AB">
        <w:rPr>
          <w:rFonts w:ascii="Simplified Arabic" w:hAnsi="Simplified Arabic" w:cs="Simplified Arabic" w:hint="cs"/>
          <w:rtl/>
        </w:rPr>
        <w:t>،</w:t>
      </w:r>
      <w:r w:rsidRPr="00C03BEE">
        <w:rPr>
          <w:rFonts w:ascii="Simplified Arabic" w:hAnsi="Simplified Arabic" w:cs="Simplified Arabic" w:hint="cs"/>
          <w:rtl/>
        </w:rPr>
        <w:t xml:space="preserve"> والتكافؤ في الفرص بين الجنسين في النظام التعليمي الفلسطيني قد حقق خطوات كبيرة ومتقدمة اذا ما قورن بالمعايير العربية والدولية، وكان ذلك نتيجة جهود طيبة من العمل من الجهات الرسمية والدولية المانحة، ووعي وثقافة المجتمع وال</w:t>
      </w:r>
      <w:r>
        <w:rPr>
          <w:rFonts w:ascii="Simplified Arabic" w:hAnsi="Simplified Arabic" w:cs="Simplified Arabic" w:hint="cs"/>
          <w:rtl/>
        </w:rPr>
        <w:t>قيمة العالية للتعليم في نظر الآ</w:t>
      </w:r>
      <w:r w:rsidRPr="00C03BEE">
        <w:rPr>
          <w:rFonts w:ascii="Simplified Arabic" w:hAnsi="Simplified Arabic" w:cs="Simplified Arabic" w:hint="cs"/>
          <w:rtl/>
        </w:rPr>
        <w:t>باء والامهات الفلسطينيين، ولكن هذا كله لا يمنع من النظر والتخطيط للمستقبل من اجل مزيد من التقدم في تحقيق هدف التعليم الجيد لأبنائنا وبناتنا واحفادنا على حد سواء، وفيما يلي عدد من التوصيات التي تصب وتهدف الى تحقيق ما نطمح اليه:</w:t>
      </w:r>
    </w:p>
    <w:p w:rsidR="00AE3BF2" w:rsidRPr="00C03BEE" w:rsidRDefault="00AE3BF2" w:rsidP="007C74EF">
      <w:pPr>
        <w:tabs>
          <w:tab w:val="left" w:pos="1133"/>
        </w:tabs>
        <w:bidi/>
        <w:jc w:val="both"/>
        <w:rPr>
          <w:rFonts w:ascii="Simplified Arabic" w:hAnsi="Simplified Arabic" w:cs="Simplified Arabic"/>
          <w:rtl/>
        </w:rPr>
      </w:pPr>
    </w:p>
    <w:p w:rsidR="00595160" w:rsidRDefault="00595160" w:rsidP="007C74EF">
      <w:pPr>
        <w:pStyle w:val="ListParagraph"/>
        <w:numPr>
          <w:ilvl w:val="0"/>
          <w:numId w:val="16"/>
        </w:numPr>
        <w:ind w:left="565"/>
        <w:contextualSpacing w:val="0"/>
        <w:jc w:val="both"/>
        <w:rPr>
          <w:rFonts w:ascii="Simplified Arabic" w:hAnsi="Simplified Arabic" w:cs="Simplified Arabic"/>
        </w:rPr>
      </w:pPr>
      <w:r w:rsidRPr="00C03BEE">
        <w:rPr>
          <w:rFonts w:ascii="Simplified Arabic" w:hAnsi="Simplified Arabic" w:cs="Simplified Arabic" w:hint="cs"/>
          <w:rtl/>
        </w:rPr>
        <w:t xml:space="preserve">رفع معدل الالتحاق برياض </w:t>
      </w:r>
      <w:r w:rsidR="00622EA7" w:rsidRPr="00C03BEE">
        <w:rPr>
          <w:rFonts w:ascii="Simplified Arabic" w:hAnsi="Simplified Arabic" w:cs="Simplified Arabic" w:hint="cs"/>
          <w:rtl/>
        </w:rPr>
        <w:t>الأطفا</w:t>
      </w:r>
      <w:r w:rsidR="00622EA7">
        <w:rPr>
          <w:rFonts w:ascii="Simplified Arabic" w:hAnsi="Simplified Arabic" w:cs="Simplified Arabic" w:hint="cs"/>
          <w:rtl/>
        </w:rPr>
        <w:t xml:space="preserve">ل </w:t>
      </w:r>
      <w:r w:rsidR="00622EA7">
        <w:rPr>
          <w:rFonts w:ascii="Simplified Arabic" w:hAnsi="Simplified Arabic" w:cs="Simplified Arabic"/>
          <w:rtl/>
        </w:rPr>
        <w:t>(</w:t>
      </w:r>
      <w:r w:rsidR="00622EA7" w:rsidRPr="00C03BEE">
        <w:rPr>
          <w:rFonts w:ascii="Simplified Arabic" w:hAnsi="Simplified Arabic" w:cs="Simplified Arabic" w:hint="cs"/>
          <w:rtl/>
        </w:rPr>
        <w:t>54</w:t>
      </w:r>
      <w:r>
        <w:rPr>
          <w:rFonts w:ascii="Simplified Arabic" w:hAnsi="Simplified Arabic" w:cs="Simplified Arabic" w:hint="cs"/>
          <w:rtl/>
        </w:rPr>
        <w:t>%</w:t>
      </w:r>
      <w:r w:rsidRPr="00C03BEE">
        <w:rPr>
          <w:rFonts w:ascii="Simplified Arabic" w:hAnsi="Simplified Arabic" w:cs="Simplified Arabic" w:hint="cs"/>
          <w:rtl/>
        </w:rPr>
        <w:t xml:space="preserve"> </w:t>
      </w:r>
      <w:r w:rsidR="00622EA7">
        <w:rPr>
          <w:rFonts w:ascii="Simplified Arabic" w:hAnsi="Simplified Arabic" w:cs="Simplified Arabic" w:hint="cs"/>
          <w:rtl/>
        </w:rPr>
        <w:t>في العام 2017)</w:t>
      </w:r>
      <w:r w:rsidRPr="00C03BEE">
        <w:rPr>
          <w:rFonts w:ascii="Simplified Arabic" w:hAnsi="Simplified Arabic" w:cs="Simplified Arabic" w:hint="cs"/>
          <w:rtl/>
        </w:rPr>
        <w:t>، من خلال تضافر جهود المؤسسات الرسمي</w:t>
      </w:r>
      <w:r w:rsidRPr="00C03BEE">
        <w:rPr>
          <w:rFonts w:ascii="Simplified Arabic" w:hAnsi="Simplified Arabic" w:cs="Simplified Arabic" w:hint="eastAsia"/>
          <w:rtl/>
        </w:rPr>
        <w:t>ة</w:t>
      </w:r>
      <w:r w:rsidRPr="00C03BEE">
        <w:rPr>
          <w:rFonts w:ascii="Simplified Arabic" w:hAnsi="Simplified Arabic" w:cs="Simplified Arabic" w:hint="cs"/>
          <w:rtl/>
        </w:rPr>
        <w:t xml:space="preserve"> والمجتمع المحلي والمؤسسات الدولية المانحة خصوصا في كل من محاف</w:t>
      </w:r>
      <w:r w:rsidR="006369CE">
        <w:rPr>
          <w:rFonts w:ascii="Simplified Arabic" w:hAnsi="Simplified Arabic" w:cs="Simplified Arabic" w:hint="cs"/>
          <w:rtl/>
        </w:rPr>
        <w:t>ظة</w:t>
      </w:r>
      <w:r w:rsidRPr="00C03BEE">
        <w:rPr>
          <w:rFonts w:ascii="Simplified Arabic" w:hAnsi="Simplified Arabic" w:cs="Simplified Arabic" w:hint="cs"/>
          <w:rtl/>
        </w:rPr>
        <w:t xml:space="preserve"> الخليل التي يلتحق برياض الأطفال فقط ثلث السكان في العمر ثلاث الى خمس سنوات</w:t>
      </w:r>
      <w:r w:rsidR="006369CE">
        <w:rPr>
          <w:rFonts w:ascii="Simplified Arabic" w:hAnsi="Simplified Arabic" w:cs="Simplified Arabic" w:hint="cs"/>
          <w:rtl/>
        </w:rPr>
        <w:t xml:space="preserve"> </w:t>
      </w:r>
      <w:r w:rsidR="00F92257">
        <w:rPr>
          <w:rFonts w:ascii="Simplified Arabic" w:hAnsi="Simplified Arabic" w:cs="Simplified Arabic" w:hint="cs"/>
          <w:rtl/>
        </w:rPr>
        <w:t xml:space="preserve">ومحافظة </w:t>
      </w:r>
      <w:r w:rsidR="00F92257" w:rsidRPr="00C03BEE">
        <w:rPr>
          <w:rFonts w:ascii="Simplified Arabic" w:hAnsi="Simplified Arabic" w:cs="Simplified Arabic" w:hint="cs"/>
          <w:rtl/>
        </w:rPr>
        <w:t>اريحا</w:t>
      </w:r>
      <w:r w:rsidRPr="00C03BEE">
        <w:rPr>
          <w:rFonts w:ascii="Simplified Arabic" w:hAnsi="Simplified Arabic" w:cs="Simplified Arabic" w:hint="cs"/>
          <w:rtl/>
        </w:rPr>
        <w:t xml:space="preserve"> </w:t>
      </w:r>
      <w:r>
        <w:rPr>
          <w:rFonts w:ascii="Simplified Arabic" w:hAnsi="Simplified Arabic" w:cs="Simplified Arabic" w:hint="cs"/>
          <w:rtl/>
        </w:rPr>
        <w:t xml:space="preserve">والاغوار </w:t>
      </w:r>
      <w:r w:rsidRPr="00C03BEE">
        <w:rPr>
          <w:rFonts w:ascii="Simplified Arabic" w:hAnsi="Simplified Arabic" w:cs="Simplified Arabic" w:hint="cs"/>
          <w:rtl/>
        </w:rPr>
        <w:t>و</w:t>
      </w:r>
      <w:r>
        <w:rPr>
          <w:rFonts w:ascii="Simplified Arabic" w:hAnsi="Simplified Arabic" w:cs="Simplified Arabic" w:hint="cs"/>
          <w:rtl/>
        </w:rPr>
        <w:t xml:space="preserve">محافظة </w:t>
      </w:r>
      <w:r w:rsidRPr="00C03BEE">
        <w:rPr>
          <w:rFonts w:ascii="Simplified Arabic" w:hAnsi="Simplified Arabic" w:cs="Simplified Arabic" w:hint="cs"/>
          <w:rtl/>
        </w:rPr>
        <w:t xml:space="preserve">طوباس </w:t>
      </w:r>
      <w:r>
        <w:rPr>
          <w:rFonts w:ascii="Simplified Arabic" w:hAnsi="Simplified Arabic" w:cs="Simplified Arabic" w:hint="cs"/>
          <w:rtl/>
        </w:rPr>
        <w:t xml:space="preserve">والاغوار الشمالية </w:t>
      </w:r>
      <w:r w:rsidRPr="00C03BEE">
        <w:rPr>
          <w:rFonts w:ascii="Simplified Arabic" w:hAnsi="Simplified Arabic" w:cs="Simplified Arabic" w:hint="cs"/>
          <w:rtl/>
        </w:rPr>
        <w:t>و</w:t>
      </w:r>
      <w:r>
        <w:rPr>
          <w:rFonts w:ascii="Simplified Arabic" w:hAnsi="Simplified Arabic" w:cs="Simplified Arabic" w:hint="cs"/>
          <w:rtl/>
        </w:rPr>
        <w:t xml:space="preserve">محافظة </w:t>
      </w:r>
      <w:r w:rsidRPr="00C03BEE">
        <w:rPr>
          <w:rFonts w:ascii="Simplified Arabic" w:hAnsi="Simplified Arabic" w:cs="Simplified Arabic" w:hint="cs"/>
          <w:rtl/>
        </w:rPr>
        <w:t>دير البلح.</w:t>
      </w:r>
    </w:p>
    <w:p w:rsidR="00AE3BF2" w:rsidRPr="00AE3BF2" w:rsidRDefault="00AE3BF2" w:rsidP="007C74EF">
      <w:pPr>
        <w:pStyle w:val="ListParagraph"/>
        <w:ind w:left="565"/>
        <w:contextualSpacing w:val="0"/>
        <w:jc w:val="both"/>
        <w:rPr>
          <w:rFonts w:ascii="Simplified Arabic" w:hAnsi="Simplified Arabic" w:cs="Simplified Arabic"/>
          <w:sz w:val="16"/>
          <w:szCs w:val="16"/>
        </w:rPr>
      </w:pPr>
    </w:p>
    <w:p w:rsidR="00595160" w:rsidRDefault="00595160" w:rsidP="007C74EF">
      <w:pPr>
        <w:pStyle w:val="ListParagraph"/>
        <w:numPr>
          <w:ilvl w:val="0"/>
          <w:numId w:val="16"/>
        </w:numPr>
        <w:ind w:left="565"/>
        <w:contextualSpacing w:val="0"/>
        <w:jc w:val="both"/>
        <w:rPr>
          <w:rFonts w:ascii="Simplified Arabic" w:hAnsi="Simplified Arabic" w:cs="Simplified Arabic"/>
        </w:rPr>
      </w:pPr>
      <w:r w:rsidRPr="004427BC">
        <w:rPr>
          <w:rFonts w:ascii="Simplified Arabic" w:hAnsi="Simplified Arabic" w:cs="Simplified Arabic" w:hint="cs"/>
          <w:rtl/>
        </w:rPr>
        <w:t xml:space="preserve">العمل على </w:t>
      </w:r>
      <w:r w:rsidRPr="004427BC">
        <w:rPr>
          <w:rFonts w:ascii="Simplified Arabic" w:hAnsi="Simplified Arabic" w:cs="Simplified Arabic"/>
          <w:rtl/>
        </w:rPr>
        <w:t xml:space="preserve">تشـجيع توفيـر عـام واحـد علـى الاقل مـن التعليـم قبـل الابتدائي الجيد والمجاني والالزامي، وعلـى تمكين جميـع الاطفال مـن التمتـع بفـرص التنميـة والرعايـة </w:t>
      </w:r>
      <w:r w:rsidRPr="004427BC">
        <w:rPr>
          <w:rFonts w:ascii="Simplified Arabic" w:hAnsi="Simplified Arabic" w:cs="Simplified Arabic" w:hint="cs"/>
          <w:rtl/>
        </w:rPr>
        <w:t>والتربية الجيدة</w:t>
      </w:r>
      <w:r w:rsidRPr="004427BC">
        <w:rPr>
          <w:rFonts w:ascii="Simplified Arabic" w:hAnsi="Simplified Arabic" w:cs="Simplified Arabic"/>
          <w:rtl/>
        </w:rPr>
        <w:t xml:space="preserve"> </w:t>
      </w:r>
      <w:r w:rsidRPr="004427BC">
        <w:rPr>
          <w:rFonts w:ascii="Simplified Arabic" w:hAnsi="Simplified Arabic" w:cs="Simplified Arabic" w:hint="cs"/>
          <w:rtl/>
        </w:rPr>
        <w:t>في مرحلـة</w:t>
      </w:r>
      <w:r w:rsidRPr="004427BC">
        <w:rPr>
          <w:rFonts w:ascii="Simplified Arabic" w:hAnsi="Simplified Arabic" w:cs="Simplified Arabic"/>
          <w:rtl/>
        </w:rPr>
        <w:t xml:space="preserve"> الطفولـة </w:t>
      </w:r>
      <w:r w:rsidRPr="004427BC">
        <w:rPr>
          <w:rFonts w:ascii="Simplified Arabic" w:hAnsi="Simplified Arabic" w:cs="Simplified Arabic" w:hint="cs"/>
          <w:rtl/>
        </w:rPr>
        <w:t>المبكرة</w:t>
      </w:r>
      <w:r w:rsidR="00675061">
        <w:rPr>
          <w:rFonts w:ascii="Simplified Arabic" w:hAnsi="Simplified Arabic" w:cs="Simplified Arabic" w:hint="cs"/>
          <w:rtl/>
        </w:rPr>
        <w:t xml:space="preserve"> من خلال توفير الإمكانات المادية التي تعتبر العائق الأكبر في تحقيق هذا الامر</w:t>
      </w:r>
      <w:r w:rsidRPr="004427BC">
        <w:rPr>
          <w:rFonts w:ascii="Simplified Arabic" w:hAnsi="Simplified Arabic" w:cs="Simplified Arabic" w:hint="cs"/>
          <w:rtl/>
        </w:rPr>
        <w:t>.</w:t>
      </w:r>
    </w:p>
    <w:p w:rsidR="00AE3BF2" w:rsidRPr="00AE3BF2" w:rsidRDefault="00AE3BF2" w:rsidP="007C74EF">
      <w:pPr>
        <w:pStyle w:val="ListParagraph"/>
        <w:ind w:left="565"/>
        <w:contextualSpacing w:val="0"/>
        <w:jc w:val="both"/>
        <w:rPr>
          <w:rFonts w:ascii="Simplified Arabic" w:hAnsi="Simplified Arabic" w:cs="Simplified Arabic"/>
          <w:sz w:val="16"/>
          <w:szCs w:val="16"/>
          <w:rtl/>
        </w:rPr>
      </w:pPr>
    </w:p>
    <w:p w:rsidR="00595160" w:rsidRDefault="00595160" w:rsidP="007C74EF">
      <w:pPr>
        <w:pStyle w:val="ListParagraph"/>
        <w:numPr>
          <w:ilvl w:val="0"/>
          <w:numId w:val="16"/>
        </w:numPr>
        <w:ind w:left="565"/>
        <w:contextualSpacing w:val="0"/>
        <w:jc w:val="both"/>
        <w:rPr>
          <w:rFonts w:ascii="Simplified Arabic" w:hAnsi="Simplified Arabic" w:cs="Simplified Arabic"/>
        </w:rPr>
      </w:pPr>
      <w:r w:rsidRPr="004427BC">
        <w:rPr>
          <w:rFonts w:ascii="Simplified Arabic" w:hAnsi="Simplified Arabic" w:cs="Simplified Arabic" w:hint="cs"/>
          <w:rtl/>
        </w:rPr>
        <w:t>المحافظة على معدلات الالتحاق المرتفعة في المرحلة الأساسية، والعمل على زيادة معدلات الالتحاق في المرحلة الثانوية والتعلي</w:t>
      </w:r>
      <w:r w:rsidRPr="004427BC">
        <w:rPr>
          <w:rFonts w:ascii="Simplified Arabic" w:hAnsi="Simplified Arabic" w:cs="Simplified Arabic" w:hint="eastAsia"/>
          <w:rtl/>
        </w:rPr>
        <w:t>م</w:t>
      </w:r>
      <w:r w:rsidRPr="004427BC">
        <w:rPr>
          <w:rFonts w:ascii="Simplified Arabic" w:hAnsi="Simplified Arabic" w:cs="Simplified Arabic" w:hint="cs"/>
          <w:rtl/>
        </w:rPr>
        <w:t xml:space="preserve"> العالي على حد سواء.</w:t>
      </w:r>
    </w:p>
    <w:p w:rsidR="00AE3BF2" w:rsidRPr="00AE3BF2" w:rsidRDefault="00AE3BF2" w:rsidP="007C74EF">
      <w:pPr>
        <w:pStyle w:val="ListParagraph"/>
        <w:ind w:left="565"/>
        <w:contextualSpacing w:val="0"/>
        <w:jc w:val="both"/>
        <w:rPr>
          <w:rFonts w:ascii="Simplified Arabic" w:hAnsi="Simplified Arabic" w:cs="Simplified Arabic"/>
          <w:sz w:val="16"/>
          <w:szCs w:val="16"/>
        </w:rPr>
      </w:pPr>
    </w:p>
    <w:p w:rsidR="00595160" w:rsidRDefault="00595160" w:rsidP="007C74EF">
      <w:pPr>
        <w:pStyle w:val="ListParagraph"/>
        <w:numPr>
          <w:ilvl w:val="0"/>
          <w:numId w:val="16"/>
        </w:numPr>
        <w:ind w:left="565"/>
        <w:contextualSpacing w:val="0"/>
        <w:jc w:val="both"/>
        <w:rPr>
          <w:rFonts w:ascii="Simplified Arabic" w:hAnsi="Simplified Arabic" w:cs="Simplified Arabic"/>
        </w:rPr>
      </w:pPr>
      <w:r w:rsidRPr="004427BC">
        <w:rPr>
          <w:rFonts w:ascii="Simplified Arabic" w:hAnsi="Simplified Arabic" w:cs="Simplified Arabic" w:hint="cs"/>
          <w:rtl/>
        </w:rPr>
        <w:t>تحقيق مجتمع خال من الامية، والعمل على تخفيض معدلات الامية والاستفادة من تجارب العديد من الدول التي حققت معدلات عالية من القراءة والكتابة</w:t>
      </w:r>
      <w:r w:rsidR="006369CE">
        <w:rPr>
          <w:rFonts w:ascii="Simplified Arabic" w:hAnsi="Simplified Arabic" w:cs="Simplified Arabic" w:hint="cs"/>
          <w:rtl/>
        </w:rPr>
        <w:t>.</w:t>
      </w:r>
      <w:r w:rsidRPr="004427BC">
        <w:rPr>
          <w:rFonts w:ascii="Simplified Arabic" w:hAnsi="Simplified Arabic" w:cs="Simplified Arabic" w:hint="cs"/>
          <w:rtl/>
        </w:rPr>
        <w:t xml:space="preserve"> </w:t>
      </w:r>
    </w:p>
    <w:p w:rsidR="00E854AB" w:rsidRPr="008F42CA" w:rsidRDefault="00E854AB" w:rsidP="007C74EF">
      <w:pPr>
        <w:pStyle w:val="ListParagraph"/>
        <w:ind w:left="565"/>
        <w:contextualSpacing w:val="0"/>
        <w:jc w:val="both"/>
        <w:rPr>
          <w:rFonts w:ascii="Simplified Arabic" w:hAnsi="Simplified Arabic" w:cs="Simplified Arabic"/>
          <w:sz w:val="16"/>
          <w:szCs w:val="16"/>
          <w:rtl/>
        </w:rPr>
      </w:pPr>
    </w:p>
    <w:p w:rsidR="00E854AB" w:rsidRDefault="00675061" w:rsidP="007C74EF">
      <w:pPr>
        <w:pStyle w:val="ListParagraph"/>
        <w:numPr>
          <w:ilvl w:val="0"/>
          <w:numId w:val="16"/>
        </w:numPr>
        <w:ind w:left="565"/>
        <w:contextualSpacing w:val="0"/>
        <w:jc w:val="both"/>
        <w:rPr>
          <w:rFonts w:ascii="Simplified Arabic" w:hAnsi="Simplified Arabic" w:cs="Simplified Arabic"/>
          <w:color w:val="FF0000"/>
        </w:rPr>
      </w:pPr>
      <w:r w:rsidRPr="008C3B39">
        <w:rPr>
          <w:rFonts w:ascii="Simplified Arabic" w:hAnsi="Simplified Arabic" w:cs="Simplified Arabic" w:hint="cs"/>
          <w:rtl/>
        </w:rPr>
        <w:t xml:space="preserve">دراسة واقع التعليم الثانوي في فلسطين لايجاد الحلول الخلاقة لمختلف التخصصات في هذا </w:t>
      </w:r>
      <w:r w:rsidR="008C3B39" w:rsidRPr="008C3B39">
        <w:rPr>
          <w:rFonts w:ascii="Simplified Arabic" w:hAnsi="Simplified Arabic" w:cs="Simplified Arabic" w:hint="cs"/>
          <w:rtl/>
        </w:rPr>
        <w:t>التعليم، فالتعلي</w:t>
      </w:r>
      <w:r w:rsidR="008C3B39" w:rsidRPr="008C3B39">
        <w:rPr>
          <w:rFonts w:ascii="Simplified Arabic" w:hAnsi="Simplified Arabic" w:cs="Simplified Arabic" w:hint="eastAsia"/>
          <w:rtl/>
        </w:rPr>
        <w:t>م</w:t>
      </w:r>
      <w:r w:rsidRPr="008C3B39">
        <w:rPr>
          <w:rFonts w:ascii="Simplified Arabic" w:hAnsi="Simplified Arabic" w:cs="Simplified Arabic" w:hint="cs"/>
          <w:rtl/>
        </w:rPr>
        <w:t xml:space="preserve"> الادبي والتعليم التجاري زادت نسبتهما بين العامين 2007</w:t>
      </w:r>
      <w:r w:rsidR="008F42CA">
        <w:rPr>
          <w:rFonts w:ascii="Simplified Arabic" w:hAnsi="Simplified Arabic" w:cs="Simplified Arabic" w:hint="cs"/>
          <w:rtl/>
        </w:rPr>
        <w:t xml:space="preserve"> </w:t>
      </w:r>
      <w:r w:rsidRPr="008C3B39">
        <w:rPr>
          <w:rFonts w:ascii="Simplified Arabic" w:hAnsi="Simplified Arabic" w:cs="Simplified Arabic" w:hint="cs"/>
          <w:rtl/>
        </w:rPr>
        <w:t>و2017، والفرع العلمي انخفضت نسبته ونسبة باقي التخصصات بالرغم من ان الخطة الوطنية لل</w:t>
      </w:r>
      <w:r w:rsidR="00B906E4">
        <w:rPr>
          <w:rFonts w:ascii="Simplified Arabic" w:hAnsi="Simplified Arabic" w:cs="Simplified Arabic" w:hint="cs"/>
          <w:rtl/>
        </w:rPr>
        <w:t>ت</w:t>
      </w:r>
      <w:r w:rsidRPr="008C3B39">
        <w:rPr>
          <w:rFonts w:ascii="Simplified Arabic" w:hAnsi="Simplified Arabic" w:cs="Simplified Arabic" w:hint="cs"/>
          <w:rtl/>
        </w:rPr>
        <w:t xml:space="preserve">عليم المهني </w:t>
      </w:r>
      <w:r w:rsidR="008C3B39" w:rsidRPr="008C3B39">
        <w:rPr>
          <w:rFonts w:ascii="Simplified Arabic" w:hAnsi="Simplified Arabic" w:cs="Simplified Arabic" w:hint="cs"/>
          <w:rtl/>
        </w:rPr>
        <w:t xml:space="preserve">تهدف الى زيادة نسبة الدخول الى التعليم المهني من (1.72%) من مجموع طلبة الصف العاشر الأساسي </w:t>
      </w:r>
      <w:r w:rsidR="008C3B39" w:rsidRPr="008C3B39">
        <w:rPr>
          <w:rFonts w:ascii="Simplified Arabic" w:hAnsi="Simplified Arabic" w:cs="Simplified Arabic"/>
          <w:rtl/>
        </w:rPr>
        <w:t>(</w:t>
      </w:r>
      <w:r w:rsidR="008C3B39" w:rsidRPr="008C3B39">
        <w:rPr>
          <w:rFonts w:ascii="Simplified Arabic" w:hAnsi="Simplified Arabic" w:cs="Simplified Arabic" w:hint="cs"/>
          <w:rtl/>
        </w:rPr>
        <w:t>باستثناء التعليم التجاري) الى (2.3%) في نهاية الخطة، ومن جانب اخر لا تلتحق الاناث في التعليم الزراعي في قطاع غزة الذي يعتمد كثيرا على القطاع الزراعي.</w:t>
      </w:r>
    </w:p>
    <w:p w:rsidR="008F42CA" w:rsidRPr="008F42CA" w:rsidRDefault="008F42CA" w:rsidP="007C74EF">
      <w:pPr>
        <w:pStyle w:val="ListParagraph"/>
        <w:ind w:left="565"/>
        <w:contextualSpacing w:val="0"/>
        <w:jc w:val="both"/>
        <w:rPr>
          <w:rFonts w:ascii="Simplified Arabic" w:hAnsi="Simplified Arabic" w:cs="Simplified Arabic"/>
          <w:sz w:val="16"/>
          <w:szCs w:val="16"/>
        </w:rPr>
      </w:pPr>
    </w:p>
    <w:p w:rsidR="00595160" w:rsidRDefault="00595160" w:rsidP="007C74EF">
      <w:pPr>
        <w:pStyle w:val="ListParagraph"/>
        <w:numPr>
          <w:ilvl w:val="0"/>
          <w:numId w:val="16"/>
        </w:numPr>
        <w:ind w:left="565"/>
        <w:contextualSpacing w:val="0"/>
        <w:jc w:val="both"/>
        <w:rPr>
          <w:rFonts w:ascii="Simplified Arabic" w:hAnsi="Simplified Arabic" w:cs="Simplified Arabic"/>
        </w:rPr>
      </w:pPr>
      <w:r w:rsidRPr="004427BC">
        <w:rPr>
          <w:rFonts w:ascii="Simplified Arabic" w:hAnsi="Simplified Arabic" w:cs="Simplified Arabic" w:hint="cs"/>
          <w:rtl/>
        </w:rPr>
        <w:t xml:space="preserve">حقق النظام التعليمي الفلسطيني مكاسب وخطوات متقدمة في مجال التكافؤ بين الفرص المتاحة للذكور والاناث على حد سواء، بل انقلبت الصورة تماما في المرحلتين الثانوية والتعليم العالي التي زادت فيهما نسبة الاناث الى الذكور زيادة كبيرة وملحوظة، </w:t>
      </w:r>
      <w:r w:rsidR="006369CE">
        <w:rPr>
          <w:rFonts w:ascii="Simplified Arabic" w:hAnsi="Simplified Arabic" w:cs="Simplified Arabic" w:hint="cs"/>
          <w:rtl/>
        </w:rPr>
        <w:t>وعليه لا بد من معرفة</w:t>
      </w:r>
      <w:r w:rsidRPr="004427BC">
        <w:rPr>
          <w:rFonts w:ascii="Simplified Arabic" w:hAnsi="Simplified Arabic" w:cs="Simplified Arabic" w:hint="cs"/>
          <w:rtl/>
        </w:rPr>
        <w:t xml:space="preserve"> أسباب عزوف الذكور عن الالتحاق في التعليم، واتخاذ الإجراءات الكفيلة </w:t>
      </w:r>
      <w:r w:rsidR="006369CE">
        <w:rPr>
          <w:rFonts w:ascii="Simplified Arabic" w:hAnsi="Simplified Arabic" w:cs="Simplified Arabic" w:hint="cs"/>
          <w:rtl/>
        </w:rPr>
        <w:t>لرفع التحاقهم بالتعليم خصوصا التعليم العالي</w:t>
      </w:r>
      <w:r w:rsidRPr="004427BC">
        <w:rPr>
          <w:rFonts w:ascii="Simplified Arabic" w:hAnsi="Simplified Arabic" w:cs="Simplified Arabic" w:hint="cs"/>
          <w:rtl/>
        </w:rPr>
        <w:t>.</w:t>
      </w:r>
    </w:p>
    <w:p w:rsidR="00595160" w:rsidRPr="00AE3BF2" w:rsidRDefault="00595160" w:rsidP="007C74EF">
      <w:pPr>
        <w:bidi/>
        <w:jc w:val="both"/>
        <w:rPr>
          <w:rFonts w:ascii="Simplified Arabic" w:hAnsi="Simplified Arabic" w:cs="Simplified Arabic"/>
          <w:b/>
          <w:bCs/>
        </w:rPr>
      </w:pPr>
      <w:r w:rsidRPr="00AE3BF2">
        <w:rPr>
          <w:rFonts w:ascii="Simplified Arabic" w:hAnsi="Simplified Arabic" w:cs="Simplified Arabic" w:hint="cs"/>
          <w:b/>
          <w:bCs/>
          <w:rtl/>
        </w:rPr>
        <w:lastRenderedPageBreak/>
        <w:t>التخصصات في الجامعات</w:t>
      </w:r>
    </w:p>
    <w:p w:rsidR="00595160" w:rsidRDefault="00595160" w:rsidP="007C74EF">
      <w:pPr>
        <w:bidi/>
        <w:jc w:val="both"/>
        <w:rPr>
          <w:rFonts w:ascii="Simplified Arabic" w:hAnsi="Simplified Arabic" w:cs="Simplified Arabic"/>
          <w:rtl/>
        </w:rPr>
      </w:pPr>
      <w:r w:rsidRPr="004158D5">
        <w:rPr>
          <w:rFonts w:ascii="Simplified Arabic" w:hAnsi="Simplified Arabic" w:cs="Simplified Arabic" w:hint="cs"/>
          <w:rtl/>
        </w:rPr>
        <w:t>ينظر الى موضوع التخصصات من عدة جوانب منها:</w:t>
      </w:r>
    </w:p>
    <w:p w:rsidR="00F96FD7" w:rsidRPr="00F96FD7" w:rsidRDefault="00F96FD7" w:rsidP="007C74EF">
      <w:pPr>
        <w:bidi/>
        <w:jc w:val="both"/>
        <w:rPr>
          <w:rFonts w:ascii="Simplified Arabic" w:hAnsi="Simplified Arabic" w:cs="Simplified Arabic"/>
          <w:sz w:val="16"/>
          <w:szCs w:val="16"/>
          <w:rtl/>
        </w:rPr>
      </w:pPr>
    </w:p>
    <w:p w:rsidR="00595160" w:rsidRDefault="00595160" w:rsidP="007C74EF">
      <w:pPr>
        <w:numPr>
          <w:ilvl w:val="0"/>
          <w:numId w:val="16"/>
        </w:numPr>
        <w:bidi/>
        <w:ind w:left="565"/>
        <w:jc w:val="both"/>
        <w:rPr>
          <w:rFonts w:ascii="Simplified Arabic" w:hAnsi="Simplified Arabic" w:cs="Simplified Arabic"/>
        </w:rPr>
      </w:pPr>
      <w:r w:rsidRPr="00C03BEE">
        <w:rPr>
          <w:rFonts w:ascii="Simplified Arabic" w:hAnsi="Simplified Arabic" w:cs="Simplified Arabic" w:hint="cs"/>
          <w:rtl/>
        </w:rPr>
        <w:t>ربط احتياجات السوق المحلي مع الاخذ بعين الاعتبار الأسواق التي تستقبل الفلسطينيين بالتخصصات المختلفة، حيث أن نسبة التحاق الذكور والاناث في بعض التخصصات وخصوصا الأدبية والإنسانية تزيد من سنة وأخرى وفي المقابل فان نسب البطالة في هذه التخصصات عالية وخصوصا البطالة للإناث.</w:t>
      </w:r>
    </w:p>
    <w:p w:rsidR="00AE3BF2" w:rsidRPr="00AE3BF2" w:rsidRDefault="00AE3BF2" w:rsidP="007C74EF">
      <w:pPr>
        <w:bidi/>
        <w:ind w:left="565"/>
        <w:jc w:val="both"/>
        <w:rPr>
          <w:rFonts w:ascii="Simplified Arabic" w:hAnsi="Simplified Arabic" w:cs="Simplified Arabic"/>
          <w:sz w:val="16"/>
          <w:szCs w:val="16"/>
        </w:rPr>
      </w:pPr>
    </w:p>
    <w:p w:rsidR="00595160" w:rsidRDefault="00595160" w:rsidP="007C74EF">
      <w:pPr>
        <w:numPr>
          <w:ilvl w:val="0"/>
          <w:numId w:val="16"/>
        </w:numPr>
        <w:bidi/>
        <w:ind w:left="565"/>
        <w:jc w:val="both"/>
        <w:rPr>
          <w:rFonts w:ascii="Simplified Arabic" w:hAnsi="Simplified Arabic" w:cs="Simplified Arabic"/>
        </w:rPr>
      </w:pPr>
      <w:r w:rsidRPr="00C03BEE">
        <w:rPr>
          <w:rFonts w:ascii="Simplified Arabic" w:hAnsi="Simplified Arabic" w:cs="Simplified Arabic" w:hint="cs"/>
          <w:rtl/>
        </w:rPr>
        <w:t>اغلاق او على الأقل الحد من هذه التخصصات في الجامعات التي لا حاجة للسوق منها، وفتح المجال للتخصصات التي هناك حاجة للسوق منها من خلال المنح والمساعدات وصناديق اقراض الطلبة، والاستفادة من تجارب بعض الدول التي كانت تعاني ما نعانيه.</w:t>
      </w:r>
    </w:p>
    <w:p w:rsidR="00AE3BF2" w:rsidRPr="00AE3BF2" w:rsidRDefault="00AE3BF2" w:rsidP="007C74EF">
      <w:pPr>
        <w:bidi/>
        <w:ind w:left="565"/>
        <w:jc w:val="both"/>
        <w:rPr>
          <w:rFonts w:ascii="Simplified Arabic" w:hAnsi="Simplified Arabic" w:cs="Simplified Arabic"/>
          <w:sz w:val="16"/>
          <w:szCs w:val="16"/>
        </w:rPr>
      </w:pPr>
    </w:p>
    <w:p w:rsidR="00595160" w:rsidRDefault="00595160" w:rsidP="007C74EF">
      <w:pPr>
        <w:numPr>
          <w:ilvl w:val="0"/>
          <w:numId w:val="16"/>
        </w:numPr>
        <w:bidi/>
        <w:ind w:left="565"/>
        <w:jc w:val="both"/>
        <w:rPr>
          <w:rFonts w:ascii="Simplified Arabic" w:hAnsi="Simplified Arabic" w:cs="Simplified Arabic"/>
        </w:rPr>
      </w:pPr>
      <w:r w:rsidRPr="00C03BEE">
        <w:rPr>
          <w:rFonts w:ascii="Simplified Arabic" w:hAnsi="Simplified Arabic" w:cs="Simplified Arabic" w:hint="cs"/>
          <w:rtl/>
        </w:rPr>
        <w:t>الوقوف على أسباب تركز الاناث في التخصصات الأدبية والإنسانية في الجامعات، وتركز الذكور في التخصصات العلمية مثل الكثير من الدول، مع ملاحظة أن نسب التحاق الجنسين في التخصصات العلمية كالرياضيا</w:t>
      </w:r>
      <w:r w:rsidRPr="00C03BEE">
        <w:rPr>
          <w:rFonts w:ascii="Simplified Arabic" w:hAnsi="Simplified Arabic" w:cs="Simplified Arabic" w:hint="eastAsia"/>
          <w:rtl/>
        </w:rPr>
        <w:t>ت</w:t>
      </w:r>
      <w:r w:rsidRPr="00C03BEE">
        <w:rPr>
          <w:rFonts w:ascii="Simplified Arabic" w:hAnsi="Simplified Arabic" w:cs="Simplified Arabic" w:hint="cs"/>
          <w:rtl/>
        </w:rPr>
        <w:t xml:space="preserve"> والفيزياء وتكنولوجيا المعلومات والهندسة والصحة قد انخفضت بين العامين 2007 و2017.</w:t>
      </w:r>
    </w:p>
    <w:p w:rsidR="00AE3BF2" w:rsidRPr="00AE3BF2" w:rsidRDefault="00AE3BF2" w:rsidP="007C74EF">
      <w:pPr>
        <w:bidi/>
        <w:ind w:left="565"/>
        <w:jc w:val="both"/>
        <w:rPr>
          <w:rFonts w:ascii="Simplified Arabic" w:hAnsi="Simplified Arabic" w:cs="Simplified Arabic"/>
          <w:sz w:val="16"/>
          <w:szCs w:val="16"/>
        </w:rPr>
      </w:pPr>
    </w:p>
    <w:p w:rsidR="00595160" w:rsidRPr="00C03BEE" w:rsidRDefault="00595160" w:rsidP="007C74EF">
      <w:pPr>
        <w:numPr>
          <w:ilvl w:val="0"/>
          <w:numId w:val="16"/>
        </w:numPr>
        <w:bidi/>
        <w:ind w:left="565"/>
        <w:jc w:val="both"/>
        <w:rPr>
          <w:rFonts w:ascii="Simplified Arabic" w:hAnsi="Simplified Arabic" w:cs="Simplified Arabic"/>
          <w:rtl/>
        </w:rPr>
      </w:pPr>
      <w:r w:rsidRPr="00C03BEE">
        <w:rPr>
          <w:rFonts w:ascii="Simplified Arabic" w:hAnsi="Simplified Arabic" w:cs="Simplified Arabic" w:hint="cs"/>
          <w:rtl/>
        </w:rPr>
        <w:t>مراجعة كاملة وشاملة لقطاع التعليم الفلسطيني بعد ما يقرب</w:t>
      </w:r>
      <w:r w:rsidR="006369CE">
        <w:rPr>
          <w:rFonts w:ascii="Simplified Arabic" w:hAnsi="Simplified Arabic" w:cs="Simplified Arabic" w:hint="cs"/>
          <w:rtl/>
        </w:rPr>
        <w:t xml:space="preserve"> من ربع قرن</w:t>
      </w:r>
      <w:r w:rsidRPr="00C03BEE">
        <w:rPr>
          <w:rFonts w:ascii="Simplified Arabic" w:hAnsi="Simplified Arabic" w:cs="Simplified Arabic" w:hint="cs"/>
          <w:rtl/>
        </w:rPr>
        <w:t xml:space="preserve"> من تسلم الفلسطينيون زمام </w:t>
      </w:r>
      <w:r w:rsidR="006369CE">
        <w:rPr>
          <w:rFonts w:ascii="Simplified Arabic" w:hAnsi="Simplified Arabic" w:cs="Simplified Arabic" w:hint="cs"/>
          <w:rtl/>
        </w:rPr>
        <w:t>و</w:t>
      </w:r>
      <w:r w:rsidRPr="00C03BEE">
        <w:rPr>
          <w:rFonts w:ascii="Simplified Arabic" w:hAnsi="Simplified Arabic" w:cs="Simplified Arabic" w:hint="cs"/>
          <w:rtl/>
        </w:rPr>
        <w:t>قيادة هذا القطاع وخصوص</w:t>
      </w:r>
      <w:r w:rsidRPr="00C03BEE">
        <w:rPr>
          <w:rFonts w:ascii="Simplified Arabic" w:hAnsi="Simplified Arabic" w:cs="Simplified Arabic" w:hint="eastAsia"/>
          <w:rtl/>
        </w:rPr>
        <w:t>ا</w:t>
      </w:r>
      <w:r w:rsidRPr="00C03BEE">
        <w:rPr>
          <w:rFonts w:ascii="Simplified Arabic" w:hAnsi="Simplified Arabic" w:cs="Simplified Arabic" w:hint="cs"/>
          <w:rtl/>
        </w:rPr>
        <w:t xml:space="preserve"> جودة التعليم ونوعيته التي أصبحت الشغل الشاغل للدول والمؤسسات الدولية العاملة في هذا المجال، وأصبح من الالويات التركيز على التعليم الجيد في الأهداف </w:t>
      </w:r>
      <w:r w:rsidR="006369CE" w:rsidRPr="00C03BEE">
        <w:rPr>
          <w:rFonts w:ascii="Simplified Arabic" w:hAnsi="Simplified Arabic" w:cs="Simplified Arabic" w:hint="cs"/>
          <w:rtl/>
        </w:rPr>
        <w:t xml:space="preserve">الدولية </w:t>
      </w:r>
      <w:r w:rsidR="006369CE">
        <w:rPr>
          <w:rFonts w:ascii="Simplified Arabic" w:hAnsi="Simplified Arabic" w:cs="Simplified Arabic" w:hint="cs"/>
          <w:rtl/>
        </w:rPr>
        <w:t>والإقليمية و</w:t>
      </w:r>
      <w:r w:rsidRPr="00C03BEE">
        <w:rPr>
          <w:rFonts w:ascii="Simplified Arabic" w:hAnsi="Simplified Arabic" w:cs="Simplified Arabic" w:hint="cs"/>
          <w:rtl/>
        </w:rPr>
        <w:t>المحلية.</w:t>
      </w: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7A3C8E" w:rsidRDefault="007A3C8E" w:rsidP="007C74EF">
      <w:pPr>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595160" w:rsidRPr="00650A69" w:rsidRDefault="00595160" w:rsidP="007C74EF">
      <w:pPr>
        <w:bidi/>
        <w:jc w:val="center"/>
        <w:rPr>
          <w:rFonts w:ascii="Simplified Arabic" w:hAnsi="Simplified Arabic" w:cs="Simplified Arabic"/>
          <w:b/>
          <w:bCs/>
          <w:sz w:val="28"/>
          <w:szCs w:val="28"/>
          <w:rtl/>
        </w:rPr>
      </w:pPr>
      <w:r w:rsidRPr="00650A69">
        <w:rPr>
          <w:rFonts w:ascii="Simplified Arabic" w:hAnsi="Simplified Arabic" w:cs="Simplified Arabic"/>
          <w:b/>
          <w:bCs/>
          <w:sz w:val="28"/>
          <w:szCs w:val="28"/>
          <w:rtl/>
        </w:rPr>
        <w:lastRenderedPageBreak/>
        <w:t>المراجع</w:t>
      </w:r>
    </w:p>
    <w:p w:rsidR="00595160" w:rsidRPr="00E40D68" w:rsidRDefault="00595160" w:rsidP="007C74EF">
      <w:pPr>
        <w:bidi/>
        <w:jc w:val="both"/>
        <w:rPr>
          <w:rFonts w:ascii="Simplified Arabic" w:hAnsi="Simplified Arabic" w:cs="Simplified Arabic"/>
          <w:rtl/>
        </w:rPr>
      </w:pPr>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 xml:space="preserve">(1) </w:t>
      </w:r>
      <w:hyperlink r:id="rId48" w:history="1">
        <w:r w:rsidRPr="00E40D68">
          <w:rPr>
            <w:rFonts w:ascii="Simplified Arabic" w:hAnsi="Simplified Arabic" w:cs="Simplified Arabic"/>
            <w:color w:val="0000FF"/>
            <w:u w:val="single"/>
          </w:rPr>
          <w:t>http://www.alecso.org/newsite/2016-02-02-13-47-43/2252-8-2019.html</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(2) المؤتمر الصحفي لجهاز الإحصاء المركزي</w:t>
      </w:r>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(3) وزارة التربية والتعليم العالي، الخطة الاستراتيجية لقطاع التعليم، النسخة المطورة للاستراتيجية القطاعية لتطوير التعليم، نيسان 2017.  رام الله / فلسطين</w:t>
      </w:r>
    </w:p>
    <w:p w:rsidR="00595160" w:rsidRPr="00E40D68" w:rsidRDefault="00595160" w:rsidP="007C74EF">
      <w:pPr>
        <w:shd w:val="clear" w:color="auto" w:fill="FFFFFF"/>
        <w:bidi/>
        <w:jc w:val="both"/>
        <w:rPr>
          <w:rFonts w:ascii="Simplified Arabic" w:hAnsi="Simplified Arabic" w:cs="Simplified Arabic"/>
          <w:color w:val="5A5656"/>
          <w:rtl/>
        </w:rPr>
      </w:pPr>
      <w:r w:rsidRPr="00E40D68">
        <w:rPr>
          <w:rFonts w:ascii="Simplified Arabic" w:hAnsi="Simplified Arabic" w:cs="Simplified Arabic"/>
          <w:rtl/>
        </w:rPr>
        <w:t>(4)</w:t>
      </w:r>
      <w:r w:rsidR="00F96FD7" w:rsidRPr="00E40D68">
        <w:rPr>
          <w:rFonts w:ascii="Simplified Arabic" w:hAnsi="Simplified Arabic" w:cs="Simplified Arabic"/>
          <w:rtl/>
        </w:rPr>
        <w:t xml:space="preserve"> </w:t>
      </w:r>
      <w:r w:rsidRPr="00E40D68">
        <w:rPr>
          <w:rFonts w:ascii="Simplified Arabic" w:hAnsi="Simplified Arabic" w:cs="Simplified Arabic"/>
        </w:rPr>
        <w:t xml:space="preserve"> </w:t>
      </w:r>
      <w:hyperlink r:id="rId49" w:history="1">
        <w:r w:rsidRPr="00E40D68">
          <w:rPr>
            <w:rFonts w:ascii="Simplified Arabic" w:hAnsi="Simplified Arabic" w:cs="Simplified Arabic"/>
            <w:color w:val="0000FF"/>
            <w:u w:val="single"/>
          </w:rPr>
          <w:t>http://www.worldatlas.com/articles/the-highest-literacy-rates-in-the-world.html</w:t>
        </w:r>
      </w:hyperlink>
    </w:p>
    <w:p w:rsidR="00595160" w:rsidRPr="00E40D68" w:rsidRDefault="00595160" w:rsidP="007C74EF">
      <w:pPr>
        <w:bidi/>
        <w:jc w:val="both"/>
        <w:rPr>
          <w:rFonts w:ascii="Simplified Arabic" w:hAnsi="Simplified Arabic" w:cs="Simplified Arabic"/>
          <w:color w:val="0000FF"/>
          <w:u w:val="single"/>
          <w:rtl/>
        </w:rPr>
      </w:pPr>
      <w:r w:rsidRPr="00E40D68">
        <w:rPr>
          <w:rFonts w:ascii="Simplified Arabic" w:hAnsi="Simplified Arabic" w:cs="Simplified Arabic"/>
          <w:rtl/>
        </w:rPr>
        <w:t xml:space="preserve">(5) </w:t>
      </w:r>
      <w:hyperlink r:id="rId50" w:history="1">
        <w:r w:rsidRPr="00E40D68">
          <w:rPr>
            <w:rFonts w:ascii="Simplified Arabic" w:hAnsi="Simplified Arabic" w:cs="Simplified Arabic"/>
            <w:color w:val="0000FF"/>
            <w:u w:val="single"/>
          </w:rPr>
          <w:t>https://data.worldbank.org/indicator/SE.ADT.LITR</w:t>
        </w:r>
      </w:hyperlink>
    </w:p>
    <w:p w:rsidR="00595160" w:rsidRPr="00E40D68" w:rsidRDefault="00ED09FD" w:rsidP="007C74EF">
      <w:pPr>
        <w:bidi/>
        <w:jc w:val="both"/>
        <w:rPr>
          <w:rFonts w:ascii="Simplified Arabic" w:hAnsi="Simplified Arabic" w:cs="Simplified Arabic"/>
          <w:rtl/>
        </w:rPr>
      </w:pPr>
      <w:hyperlink r:id="rId51" w:history="1">
        <w:r w:rsidR="00595160" w:rsidRPr="00E40D68">
          <w:rPr>
            <w:rFonts w:ascii="Simplified Arabic" w:hAnsi="Simplified Arabic" w:cs="Simplified Arabic"/>
            <w:color w:val="0000FF"/>
            <w:u w:val="single"/>
          </w:rPr>
          <w:t>https://data.albankaldawli.org/indicator/se.adt.litr.zs</w:t>
        </w:r>
      </w:hyperlink>
      <w:r w:rsidR="00595160" w:rsidRPr="00E40D68">
        <w:rPr>
          <w:rFonts w:ascii="Simplified Arabic" w:hAnsi="Simplified Arabic" w:cs="Simplified Arabic"/>
        </w:rPr>
        <w:t xml:space="preserve"> (6)</w:t>
      </w:r>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 xml:space="preserve">(7) </w:t>
      </w:r>
      <w:hyperlink r:id="rId52" w:history="1">
        <w:r w:rsidRPr="00E40D68">
          <w:rPr>
            <w:rFonts w:ascii="Simplified Arabic" w:hAnsi="Simplified Arabic" w:cs="Simplified Arabic"/>
            <w:color w:val="0000FF"/>
            <w:u w:val="single"/>
          </w:rPr>
          <w:t>http://arabdevelopmentportal.com/sites/default/files/indicator/education_statistical</w:t>
        </w:r>
      </w:hyperlink>
    </w:p>
    <w:p w:rsidR="00595160" w:rsidRPr="00E40D68" w:rsidRDefault="00ED09FD" w:rsidP="007C74EF">
      <w:pPr>
        <w:bidi/>
        <w:jc w:val="both"/>
        <w:rPr>
          <w:rFonts w:ascii="Simplified Arabic" w:hAnsi="Simplified Arabic" w:cs="Simplified Arabic"/>
          <w:rtl/>
        </w:rPr>
      </w:pPr>
      <w:hyperlink r:id="rId53" w:history="1">
        <w:r w:rsidR="00595160" w:rsidRPr="00E40D68">
          <w:rPr>
            <w:rFonts w:ascii="Simplified Arabic" w:hAnsi="Simplified Arabic" w:cs="Simplified Arabic"/>
            <w:color w:val="0000FF"/>
            <w:u w:val="single"/>
          </w:rPr>
          <w:t xml:space="preserve">https://news.un.org/ar/story/2018/05/1009781  </w:t>
        </w:r>
        <w:r w:rsidR="00595160" w:rsidRPr="00E40D68">
          <w:rPr>
            <w:rFonts w:ascii="Simplified Arabic" w:hAnsi="Simplified Arabic" w:cs="Simplified Arabic"/>
          </w:rPr>
          <w:t>(8)</w:t>
        </w:r>
      </w:hyperlink>
    </w:p>
    <w:p w:rsidR="00595160" w:rsidRPr="00E40D68" w:rsidRDefault="00ED09FD" w:rsidP="007C74EF">
      <w:pPr>
        <w:bidi/>
        <w:jc w:val="both"/>
        <w:rPr>
          <w:rFonts w:ascii="Simplified Arabic" w:hAnsi="Simplified Arabic" w:cs="Simplified Arabic"/>
          <w:rtl/>
        </w:rPr>
      </w:pPr>
      <w:hyperlink r:id="rId54" w:history="1">
        <w:r w:rsidR="00595160" w:rsidRPr="00E40D68">
          <w:rPr>
            <w:rFonts w:ascii="Simplified Arabic" w:hAnsi="Simplified Arabic" w:cs="Simplified Arabic"/>
            <w:color w:val="0000FF"/>
            <w:u w:val="single"/>
          </w:rPr>
          <w:t>https://news.un.org/ar/story/2018/01/1000801</w:t>
        </w:r>
      </w:hyperlink>
      <w:r w:rsidR="00595160" w:rsidRPr="00E40D68">
        <w:rPr>
          <w:rFonts w:ascii="Simplified Arabic" w:hAnsi="Simplified Arabic" w:cs="Simplified Arabic"/>
        </w:rPr>
        <w:t xml:space="preserve">  (9)</w:t>
      </w:r>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(10)</w:t>
      </w:r>
      <w:r w:rsidRPr="00E40D68">
        <w:rPr>
          <w:rFonts w:ascii="Simplified Arabic" w:hAnsi="Simplified Arabic" w:cs="Simplified Arabic"/>
        </w:rPr>
        <w:t xml:space="preserve"> </w:t>
      </w:r>
      <w:hyperlink r:id="rId55" w:history="1">
        <w:r w:rsidRPr="00E40D68">
          <w:rPr>
            <w:rFonts w:ascii="Simplified Arabic" w:hAnsi="Simplified Arabic" w:cs="Simplified Arabic"/>
            <w:color w:val="0000FF"/>
            <w:u w:val="single"/>
          </w:rPr>
          <w:t>https://www.aljazeera.net/news/reportsandinterviews/2018/10/6</w:t>
        </w:r>
      </w:hyperlink>
      <w:r w:rsidRPr="00E40D68">
        <w:rPr>
          <w:rFonts w:ascii="Simplified Arabic" w:hAnsi="Simplified Arabic" w:cs="Simplified Arabic"/>
          <w:color w:val="0000FF"/>
          <w:u w:val="single"/>
        </w:rPr>
        <w:t xml:space="preserve">  </w:t>
      </w:r>
      <w:r w:rsidRPr="00E40D68">
        <w:rPr>
          <w:rFonts w:ascii="Simplified Arabic" w:hAnsi="Simplified Arabic" w:cs="Simplified Arabic"/>
          <w:rtl/>
        </w:rPr>
        <w:t xml:space="preserve"> </w:t>
      </w:r>
    </w:p>
    <w:p w:rsidR="00595160" w:rsidRPr="00E40D68" w:rsidRDefault="00212DC7" w:rsidP="007C74EF">
      <w:pPr>
        <w:bidi/>
        <w:jc w:val="both"/>
        <w:rPr>
          <w:rFonts w:ascii="Simplified Arabic" w:hAnsi="Simplified Arabic" w:cs="Simplified Arabic"/>
          <w:color w:val="0000FF"/>
          <w:u w:val="single"/>
          <w:rtl/>
        </w:rPr>
      </w:pPr>
      <w:r w:rsidRPr="00E40D68">
        <w:rPr>
          <w:rFonts w:ascii="Simplified Arabic" w:hAnsi="Simplified Arabic" w:cs="Simplified Arabic"/>
          <w:rtl/>
        </w:rPr>
        <w:t xml:space="preserve">(11) </w:t>
      </w:r>
      <w:hyperlink r:id="rId56" w:history="1">
        <w:r w:rsidR="00595160" w:rsidRPr="00E40D68">
          <w:rPr>
            <w:rFonts w:ascii="Simplified Arabic" w:hAnsi="Simplified Arabic" w:cs="Simplified Arabic"/>
            <w:color w:val="0000FF"/>
            <w:u w:val="single"/>
          </w:rPr>
          <w:t>http://www.worldatlas.com/articles/the-highest-literacy-rates-in-the-world.html</w:t>
        </w:r>
      </w:hyperlink>
    </w:p>
    <w:p w:rsidR="00595160" w:rsidRPr="00E40D68" w:rsidRDefault="00212DC7" w:rsidP="007C74EF">
      <w:pPr>
        <w:bidi/>
        <w:jc w:val="both"/>
        <w:rPr>
          <w:rFonts w:ascii="Simplified Arabic" w:hAnsi="Simplified Arabic" w:cs="Simplified Arabic"/>
          <w:rtl/>
        </w:rPr>
      </w:pPr>
      <w:r w:rsidRPr="00E40D68">
        <w:rPr>
          <w:rFonts w:ascii="Simplified Arabic" w:hAnsi="Simplified Arabic" w:cs="Simplified Arabic"/>
          <w:rtl/>
        </w:rPr>
        <w:t>(12)</w:t>
      </w:r>
      <w:r w:rsidR="00595160" w:rsidRPr="00E40D68">
        <w:rPr>
          <w:rFonts w:ascii="Simplified Arabic" w:hAnsi="Simplified Arabic" w:cs="Simplified Arabic"/>
          <w:color w:val="000000"/>
          <w:shd w:val="clear" w:color="auto" w:fill="FFFFFF"/>
          <w:rtl/>
        </w:rPr>
        <w:t xml:space="preserve"> وزارة التربية والتعليم العالي، 2018</w:t>
      </w:r>
      <w:r w:rsidR="00595160" w:rsidRPr="00E40D68">
        <w:rPr>
          <w:rFonts w:ascii="Simplified Arabic" w:hAnsi="Simplified Arabic" w:cs="Simplified Arabic"/>
          <w:color w:val="000000"/>
          <w:shd w:val="clear" w:color="auto" w:fill="FFFFFF"/>
        </w:rPr>
        <w:t xml:space="preserve">. </w:t>
      </w:r>
      <w:r w:rsidR="00595160" w:rsidRPr="00E40D68">
        <w:rPr>
          <w:rFonts w:ascii="Simplified Arabic" w:hAnsi="Simplified Arabic" w:cs="Simplified Arabic"/>
          <w:color w:val="000000"/>
          <w:shd w:val="clear" w:color="auto" w:fill="FFFFFF"/>
          <w:rtl/>
        </w:rPr>
        <w:t>الكتاب الإحصائي التربوي السنوي للعام الدراسي 2018</w:t>
      </w:r>
      <w:r w:rsidR="00595160" w:rsidRPr="00E40D68">
        <w:rPr>
          <w:rFonts w:ascii="Simplified Arabic" w:hAnsi="Simplified Arabic" w:cs="Simplified Arabic"/>
          <w:color w:val="000000"/>
          <w:shd w:val="clear" w:color="auto" w:fill="FFFFFF"/>
        </w:rPr>
        <w:t xml:space="preserve">/2017. </w:t>
      </w:r>
      <w:r w:rsidR="00595160" w:rsidRPr="00E40D68">
        <w:rPr>
          <w:rFonts w:ascii="Simplified Arabic" w:hAnsi="Simplified Arabic" w:cs="Simplified Arabic"/>
          <w:color w:val="000000"/>
          <w:shd w:val="clear" w:color="auto" w:fill="FFFFFF"/>
          <w:rtl/>
        </w:rPr>
        <w:t>رام الله – فلسطين</w:t>
      </w:r>
      <w:r w:rsidRPr="00E40D68">
        <w:rPr>
          <w:rFonts w:ascii="Simplified Arabic" w:hAnsi="Simplified Arabic" w:cs="Simplified Arabic"/>
          <w:color w:val="000000"/>
          <w:shd w:val="clear" w:color="auto" w:fill="FFFFFF"/>
          <w:rtl/>
        </w:rPr>
        <w:t>.</w:t>
      </w:r>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(13) وزارة التربية والتعليم، الإدارة العامة للتعليم العام، قسم التعليم الأساسي. رام الله /فلسطين، 2019.</w:t>
      </w:r>
    </w:p>
    <w:p w:rsidR="00212DC7" w:rsidRPr="00E40D68" w:rsidRDefault="00212DC7" w:rsidP="007C74EF">
      <w:pPr>
        <w:bidi/>
        <w:jc w:val="both"/>
        <w:rPr>
          <w:rFonts w:ascii="Simplified Arabic" w:hAnsi="Simplified Arabic" w:cs="Simplified Arabic"/>
          <w:color w:val="0000FF"/>
          <w:u w:val="single"/>
          <w:rtl/>
        </w:rPr>
      </w:pPr>
      <w:r w:rsidRPr="00E40D68">
        <w:rPr>
          <w:rFonts w:ascii="Simplified Arabic" w:hAnsi="Simplified Arabic" w:cs="Simplified Arabic"/>
          <w:rtl/>
        </w:rPr>
        <w:t>(14)</w:t>
      </w:r>
      <w:r w:rsidRPr="00E40D68">
        <w:rPr>
          <w:rFonts w:ascii="Simplified Arabic" w:hAnsi="Simplified Arabic" w:cs="Simplified Arabic"/>
          <w:color w:val="0000FF"/>
          <w:u w:val="single"/>
        </w:rPr>
        <w:t xml:space="preserve"> </w:t>
      </w:r>
      <w:hyperlink r:id="rId57" w:history="1">
        <w:r w:rsidRPr="00E40D68">
          <w:rPr>
            <w:rStyle w:val="Hyperlink"/>
            <w:rFonts w:ascii="Simplified Arabic" w:hAnsi="Simplified Arabic" w:cs="Simplified Arabic"/>
          </w:rPr>
          <w:t>http://hdr.undp.org/sites/default/files/2018_human_development_statistical_</w:t>
        </w:r>
      </w:hyperlink>
      <w:r w:rsidRPr="00E40D68">
        <w:rPr>
          <w:rFonts w:ascii="Simplified Arabic" w:hAnsi="Simplified Arabic" w:cs="Simplified Arabic"/>
          <w:color w:val="0000FF"/>
          <w:u w:val="single"/>
        </w:rPr>
        <w:t xml:space="preserve"> </w:t>
      </w:r>
    </w:p>
    <w:p w:rsidR="00212DC7" w:rsidRPr="00E40D68" w:rsidRDefault="00212DC7" w:rsidP="007C74EF">
      <w:pPr>
        <w:bidi/>
        <w:jc w:val="both"/>
        <w:rPr>
          <w:rFonts w:ascii="Simplified Arabic" w:hAnsi="Simplified Arabic" w:cs="Simplified Arabic"/>
          <w:rtl/>
        </w:rPr>
      </w:pPr>
      <w:r w:rsidRPr="00E40D68">
        <w:rPr>
          <w:rFonts w:ascii="Simplified Arabic" w:hAnsi="Simplified Arabic" w:cs="Simplified Arabic"/>
          <w:color w:val="0000FF"/>
          <w:u w:val="single"/>
        </w:rPr>
        <w:t>update_ar.pdf</w:t>
      </w:r>
    </w:p>
    <w:p w:rsidR="00595160" w:rsidRPr="00E40D68" w:rsidRDefault="00212DC7" w:rsidP="007C74EF">
      <w:pPr>
        <w:bidi/>
        <w:jc w:val="both"/>
        <w:rPr>
          <w:rFonts w:ascii="Simplified Arabic" w:hAnsi="Simplified Arabic" w:cs="Simplified Arabic"/>
          <w:rtl/>
        </w:rPr>
      </w:pPr>
      <w:r w:rsidRPr="00E40D68">
        <w:rPr>
          <w:rFonts w:ascii="Simplified Arabic" w:hAnsi="Simplified Arabic" w:cs="Simplified Arabic"/>
          <w:rtl/>
        </w:rPr>
        <w:t xml:space="preserve"> </w:t>
      </w:r>
      <w:r w:rsidR="00595160" w:rsidRPr="00E40D68">
        <w:rPr>
          <w:rFonts w:ascii="Simplified Arabic" w:hAnsi="Simplified Arabic" w:cs="Simplified Arabic"/>
          <w:rtl/>
        </w:rPr>
        <w:t xml:space="preserve">(15)  </w:t>
      </w:r>
      <w:hyperlink r:id="rId58" w:history="1">
        <w:r w:rsidR="00595160" w:rsidRPr="00E40D68">
          <w:rPr>
            <w:rFonts w:ascii="Simplified Arabic" w:hAnsi="Simplified Arabic" w:cs="Simplified Arabic"/>
            <w:color w:val="0000FF"/>
            <w:u w:val="single"/>
          </w:rPr>
          <w:t>http://www.arabstates.undp.org/content/rbas/ar/home/sustainable-development-goals/goal-4-quality-education.html</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(16) منظمة الأمم المتحدة للتربية والعلم والثقافة (اليونسكو). 2018</w:t>
      </w:r>
      <w:r w:rsidRPr="00E40D68">
        <w:rPr>
          <w:rFonts w:ascii="Simplified Arabic" w:hAnsi="Simplified Arabic" w:cs="Simplified Arabic"/>
        </w:rPr>
        <w:t>. </w:t>
      </w:r>
      <w:r w:rsidRPr="00E40D68">
        <w:rPr>
          <w:rFonts w:ascii="Simplified Arabic" w:hAnsi="Simplified Arabic" w:cs="Simplified Arabic"/>
          <w:rtl/>
        </w:rPr>
        <w:t>معهد اليونسكو للإحصاء</w:t>
      </w:r>
      <w:r w:rsidRPr="00E40D68">
        <w:rPr>
          <w:rFonts w:ascii="Simplified Arabic" w:hAnsi="Simplified Arabic" w:cs="Simplified Arabic"/>
        </w:rPr>
        <w:t xml:space="preserve">. </w:t>
      </w:r>
      <w:r w:rsidRPr="00E40D68">
        <w:rPr>
          <w:rFonts w:ascii="Simplified Arabic" w:hAnsi="Simplified Arabic" w:cs="Simplified Arabic"/>
          <w:rtl/>
        </w:rPr>
        <w:t>[أونلاين] متوفر على</w:t>
      </w:r>
      <w:r w:rsidRPr="00E40D68">
        <w:rPr>
          <w:rFonts w:ascii="Simplified Arabic" w:hAnsi="Simplified Arabic" w:cs="Simplified Arabic"/>
          <w:color w:val="0000FF"/>
          <w:u w:val="single"/>
        </w:rPr>
        <w:t> </w:t>
      </w:r>
      <w:hyperlink r:id="rId59" w:history="1">
        <w:r w:rsidRPr="00E40D68">
          <w:rPr>
            <w:rFonts w:ascii="Simplified Arabic" w:hAnsi="Simplified Arabic" w:cs="Simplified Arabic"/>
            <w:color w:val="0000FF"/>
            <w:u w:val="single"/>
          </w:rPr>
          <w:t>http://data.uis.unesco.org/</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 xml:space="preserve">(17) </w:t>
      </w:r>
      <w:hyperlink r:id="rId60" w:history="1">
        <w:r w:rsidRPr="00E40D68">
          <w:rPr>
            <w:rFonts w:ascii="Simplified Arabic" w:hAnsi="Simplified Arabic" w:cs="Simplified Arabic"/>
            <w:color w:val="0000FF"/>
            <w:u w:val="single"/>
          </w:rPr>
          <w:t>https://www.hrw.org/ar/news/2017/06/01/304479</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(18) وزارة التربية والتعليم، الإدارة العامة للشؤون الإدارية، رام الله/ فلسطين ،2019.</w:t>
      </w:r>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(19) وزارة التربية والتعليم، الإدارة العامة للشؤون الإدارية، غزة/ فلسطين ،2019.</w:t>
      </w:r>
    </w:p>
    <w:p w:rsidR="00595160" w:rsidRPr="00E40D68" w:rsidRDefault="00212DC7" w:rsidP="007C74EF">
      <w:pPr>
        <w:bidi/>
        <w:jc w:val="both"/>
        <w:rPr>
          <w:rFonts w:ascii="Simplified Arabic" w:hAnsi="Simplified Arabic" w:cs="Simplified Arabic"/>
          <w:rtl/>
        </w:rPr>
      </w:pPr>
      <w:r w:rsidRPr="00E40D68">
        <w:rPr>
          <w:rFonts w:ascii="Simplified Arabic" w:hAnsi="Simplified Arabic" w:cs="Simplified Arabic"/>
          <w:rtl/>
        </w:rPr>
        <w:t>(20)</w:t>
      </w:r>
      <w:r w:rsidR="00595160" w:rsidRPr="00E40D68">
        <w:rPr>
          <w:rFonts w:ascii="Simplified Arabic" w:hAnsi="Simplified Arabic" w:cs="Simplified Arabic"/>
          <w:rtl/>
        </w:rPr>
        <w:t xml:space="preserve"> منظمة الأمم المتحدة للتربية والعلم والثقافة (اليونسكو). 2018</w:t>
      </w:r>
      <w:r w:rsidR="00595160" w:rsidRPr="00E40D68">
        <w:rPr>
          <w:rFonts w:ascii="Simplified Arabic" w:hAnsi="Simplified Arabic" w:cs="Simplified Arabic"/>
        </w:rPr>
        <w:t>. </w:t>
      </w:r>
      <w:r w:rsidR="00595160" w:rsidRPr="00E40D68">
        <w:rPr>
          <w:rFonts w:ascii="Simplified Arabic" w:hAnsi="Simplified Arabic" w:cs="Simplified Arabic"/>
          <w:i/>
          <w:iCs/>
          <w:rtl/>
        </w:rPr>
        <w:t>معهد اليونسكو للإحصاء</w:t>
      </w:r>
      <w:r w:rsidR="00595160" w:rsidRPr="00E40D68">
        <w:rPr>
          <w:rFonts w:ascii="Simplified Arabic" w:hAnsi="Simplified Arabic" w:cs="Simplified Arabic"/>
        </w:rPr>
        <w:t xml:space="preserve">. </w:t>
      </w:r>
      <w:r w:rsidR="00595160" w:rsidRPr="00E40D68">
        <w:rPr>
          <w:rFonts w:ascii="Simplified Arabic" w:hAnsi="Simplified Arabic" w:cs="Simplified Arabic"/>
          <w:rtl/>
        </w:rPr>
        <w:t>[أونلاين] متو</w:t>
      </w:r>
      <w:r w:rsidRPr="00E40D68">
        <w:rPr>
          <w:rFonts w:ascii="Simplified Arabic" w:hAnsi="Simplified Arabic" w:cs="Simplified Arabic"/>
          <w:rtl/>
        </w:rPr>
        <w:t>فر على</w:t>
      </w:r>
      <w:r w:rsidR="00595160" w:rsidRPr="00E40D68">
        <w:rPr>
          <w:rFonts w:ascii="Simplified Arabic" w:hAnsi="Simplified Arabic" w:cs="Simplified Arabic"/>
        </w:rPr>
        <w:t>  </w:t>
      </w:r>
      <w:hyperlink r:id="rId61" w:history="1">
        <w:r w:rsidR="00595160" w:rsidRPr="00E40D68">
          <w:rPr>
            <w:rFonts w:ascii="Simplified Arabic" w:hAnsi="Simplified Arabic" w:cs="Simplified Arabic"/>
            <w:color w:val="0000FF"/>
            <w:u w:val="single"/>
          </w:rPr>
          <w:t>http://data.uis.unesco.org/</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 xml:space="preserve">(21) </w:t>
      </w:r>
      <w:hyperlink r:id="rId62" w:history="1">
        <w:r w:rsidRPr="00E40D68">
          <w:rPr>
            <w:rFonts w:ascii="Simplified Arabic" w:hAnsi="Simplified Arabic" w:cs="Simplified Arabic"/>
            <w:color w:val="0000FF"/>
            <w:u w:val="single"/>
          </w:rPr>
          <w:t>https://www.hrw.org/ar/news/2017/06/01/304479</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 xml:space="preserve">(22) </w:t>
      </w:r>
      <w:hyperlink r:id="rId63" w:history="1">
        <w:r w:rsidRPr="00E40D68">
          <w:rPr>
            <w:rFonts w:ascii="Simplified Arabic" w:hAnsi="Simplified Arabic" w:cs="Simplified Arabic"/>
            <w:color w:val="0000FF"/>
            <w:u w:val="single"/>
          </w:rPr>
          <w:t>http://ar.unesco.org/gem-report/node/1346</w:t>
        </w:r>
      </w:hyperlink>
    </w:p>
    <w:p w:rsidR="00595160" w:rsidRPr="00E40D68" w:rsidRDefault="00595160" w:rsidP="007C74EF">
      <w:pPr>
        <w:bidi/>
        <w:ind w:left="-1"/>
        <w:jc w:val="both"/>
        <w:rPr>
          <w:rFonts w:ascii="Simplified Arabic" w:hAnsi="Simplified Arabic" w:cs="Simplified Arabic"/>
          <w:color w:val="000000" w:themeColor="text1"/>
        </w:rPr>
      </w:pPr>
      <w:r w:rsidRPr="00E40D68">
        <w:rPr>
          <w:rFonts w:ascii="Simplified Arabic" w:hAnsi="Simplified Arabic" w:cs="Simplified Arabic"/>
          <w:rtl/>
        </w:rPr>
        <w:t xml:space="preserve">(23) </w:t>
      </w:r>
      <w:hyperlink r:id="rId64" w:history="1">
        <w:r w:rsidRPr="00E40D68">
          <w:rPr>
            <w:rFonts w:ascii="Simplified Arabic" w:hAnsi="Simplified Arabic" w:cs="Simplified Arabic"/>
            <w:color w:val="0000FF"/>
            <w:u w:val="single"/>
          </w:rPr>
          <w:t>https://en.unesco.org/gem-report/sites/gem-report/files/regional_overview_AS_ar.pdf</w:t>
        </w:r>
      </w:hyperlink>
    </w:p>
    <w:p w:rsidR="00595160" w:rsidRPr="00E40D68" w:rsidRDefault="006B431A" w:rsidP="007C74EF">
      <w:pPr>
        <w:bidi/>
        <w:jc w:val="both"/>
        <w:rPr>
          <w:rFonts w:ascii="Simplified Arabic" w:hAnsi="Simplified Arabic" w:cs="Simplified Arabic"/>
          <w:color w:val="000000" w:themeColor="text1"/>
          <w:rtl/>
        </w:rPr>
      </w:pPr>
      <w:r w:rsidRPr="00E40D68">
        <w:rPr>
          <w:rFonts w:ascii="Simplified Arabic" w:hAnsi="Simplified Arabic" w:cs="Simplified Arabic"/>
          <w:u w:val="single"/>
          <w:rtl/>
        </w:rPr>
        <w:t>(24)</w:t>
      </w:r>
      <w:hyperlink r:id="rId65" w:history="1">
        <w:r w:rsidR="00595160" w:rsidRPr="00E40D68">
          <w:rPr>
            <w:rFonts w:ascii="Simplified Arabic" w:hAnsi="Simplified Arabic" w:cs="Simplified Arabic"/>
            <w:color w:val="0000FF"/>
            <w:u w:val="single"/>
          </w:rPr>
          <w:t>https://www.unescwa.org/ar/publications/publications-list?field_publication_type_tid=15012</w:t>
        </w:r>
      </w:hyperlink>
    </w:p>
    <w:p w:rsidR="00595160" w:rsidRPr="00E40D68" w:rsidRDefault="00595160" w:rsidP="007C74EF">
      <w:pPr>
        <w:bidi/>
        <w:jc w:val="both"/>
        <w:rPr>
          <w:rFonts w:ascii="Simplified Arabic" w:hAnsi="Simplified Arabic" w:cs="Simplified Arabic"/>
          <w:rtl/>
        </w:rPr>
      </w:pPr>
      <w:r w:rsidRPr="00E40D68">
        <w:rPr>
          <w:rFonts w:ascii="Simplified Arabic" w:hAnsi="Simplified Arabic" w:cs="Simplified Arabic"/>
          <w:rtl/>
        </w:rPr>
        <w:t xml:space="preserve">(25) </w:t>
      </w:r>
      <w:hyperlink r:id="rId66" w:history="1">
        <w:r w:rsidRPr="00E40D68">
          <w:rPr>
            <w:rFonts w:ascii="Simplified Arabic" w:hAnsi="Simplified Arabic" w:cs="Simplified Arabic"/>
            <w:color w:val="0000FF"/>
            <w:u w:val="single"/>
          </w:rPr>
          <w:t>https://www.capmas.gov.eg/</w:t>
        </w:r>
      </w:hyperlink>
    </w:p>
    <w:p w:rsidR="00595160" w:rsidRPr="00E40D68" w:rsidRDefault="00B81004" w:rsidP="007C74EF">
      <w:pPr>
        <w:bidi/>
        <w:jc w:val="both"/>
        <w:rPr>
          <w:rFonts w:ascii="Simplified Arabic" w:hAnsi="Simplified Arabic" w:cs="Simplified Arabic"/>
        </w:rPr>
      </w:pPr>
      <w:r w:rsidRPr="00E40D68">
        <w:rPr>
          <w:rFonts w:ascii="Simplified Arabic" w:hAnsi="Simplified Arabic" w:cs="Simplified Arabic"/>
          <w:rtl/>
        </w:rPr>
        <w:lastRenderedPageBreak/>
        <w:t xml:space="preserve">(26) </w:t>
      </w:r>
      <w:r w:rsidR="00595160" w:rsidRPr="00E40D68">
        <w:rPr>
          <w:rFonts w:ascii="Simplified Arabic" w:hAnsi="Simplified Arabic" w:cs="Simplified Arabic"/>
          <w:rtl/>
        </w:rPr>
        <w:t>الجهاز المركزي للإحصاء الفلسطيني، 2019. التعداد العام للسكان والمساكن والمنشآت 2017: النتائج النهائية للسكان</w:t>
      </w:r>
      <w:r w:rsidR="00595160" w:rsidRPr="00E40D68">
        <w:rPr>
          <w:rFonts w:ascii="Simplified Arabic" w:hAnsi="Simplified Arabic" w:cs="Simplified Arabic"/>
        </w:rPr>
        <w:t xml:space="preserve"> – </w:t>
      </w:r>
      <w:r w:rsidR="00595160" w:rsidRPr="00E40D68">
        <w:rPr>
          <w:rFonts w:ascii="Simplified Arabic" w:hAnsi="Simplified Arabic" w:cs="Simplified Arabic"/>
          <w:rtl/>
        </w:rPr>
        <w:t>التقرير التفصيلي -</w:t>
      </w:r>
      <w:r w:rsidR="008F42CA" w:rsidRPr="00E40D68">
        <w:rPr>
          <w:rFonts w:ascii="Simplified Arabic" w:hAnsi="Simplified Arabic" w:cs="Simplified Arabic"/>
          <w:rtl/>
        </w:rPr>
        <w:t xml:space="preserve"> </w:t>
      </w:r>
      <w:r w:rsidR="00595160" w:rsidRPr="00E40D68">
        <w:rPr>
          <w:rFonts w:ascii="Simplified Arabic" w:hAnsi="Simplified Arabic" w:cs="Simplified Arabic"/>
          <w:rtl/>
        </w:rPr>
        <w:t xml:space="preserve">فلسطين. رام </w:t>
      </w:r>
      <w:r w:rsidR="008F42CA" w:rsidRPr="00E40D68">
        <w:rPr>
          <w:rFonts w:ascii="Simplified Arabic" w:hAnsi="Simplified Arabic" w:cs="Simplified Arabic"/>
          <w:rtl/>
        </w:rPr>
        <w:t>الله</w:t>
      </w:r>
      <w:r w:rsidR="00595160" w:rsidRPr="00E40D68">
        <w:rPr>
          <w:rFonts w:ascii="Simplified Arabic" w:hAnsi="Simplified Arabic" w:cs="Simplified Arabic"/>
          <w:rtl/>
        </w:rPr>
        <w:t xml:space="preserve"> -</w:t>
      </w:r>
      <w:r w:rsidR="008F42CA" w:rsidRPr="00E40D68">
        <w:rPr>
          <w:rFonts w:ascii="Simplified Arabic" w:hAnsi="Simplified Arabic" w:cs="Simplified Arabic"/>
          <w:rtl/>
        </w:rPr>
        <w:t xml:space="preserve"> </w:t>
      </w:r>
      <w:r w:rsidR="00595160" w:rsidRPr="00E40D68">
        <w:rPr>
          <w:rFonts w:ascii="Simplified Arabic" w:hAnsi="Simplified Arabic" w:cs="Simplified Arabic"/>
          <w:rtl/>
        </w:rPr>
        <w:t>فلسطين</w:t>
      </w:r>
      <w:r w:rsidR="00595160" w:rsidRPr="00E40D68">
        <w:rPr>
          <w:rFonts w:ascii="Simplified Arabic" w:hAnsi="Simplified Arabic" w:cs="Simplified Arabic"/>
        </w:rPr>
        <w:t>.</w:t>
      </w:r>
    </w:p>
    <w:p w:rsidR="00595160" w:rsidRPr="00E40D68" w:rsidRDefault="00B81004" w:rsidP="007C74EF">
      <w:pPr>
        <w:bidi/>
        <w:jc w:val="both"/>
        <w:rPr>
          <w:rFonts w:ascii="Simplified Arabic" w:hAnsi="Simplified Arabic" w:cs="Simplified Arabic"/>
          <w:b/>
          <w:bCs/>
          <w:color w:val="000000"/>
        </w:rPr>
      </w:pPr>
      <w:r w:rsidRPr="00E40D68">
        <w:rPr>
          <w:rFonts w:ascii="Simplified Arabic" w:hAnsi="Simplified Arabic" w:cs="Simplified Arabic"/>
          <w:color w:val="000000"/>
          <w:rtl/>
        </w:rPr>
        <w:t xml:space="preserve">(27) </w:t>
      </w:r>
      <w:r w:rsidR="00595160" w:rsidRPr="00E40D68">
        <w:rPr>
          <w:rFonts w:ascii="Simplified Arabic" w:hAnsi="Simplified Arabic" w:cs="Simplified Arabic"/>
          <w:color w:val="000000"/>
          <w:rtl/>
        </w:rPr>
        <w:t>الجهاز المركزي للإحصاء الفلسطيني</w:t>
      </w:r>
      <w:r w:rsidR="00595160" w:rsidRPr="00E40D68">
        <w:rPr>
          <w:rFonts w:ascii="Simplified Arabic" w:hAnsi="Simplified Arabic" w:cs="Simplified Arabic"/>
          <w:b/>
          <w:bCs/>
          <w:color w:val="000000"/>
          <w:rtl/>
        </w:rPr>
        <w:t xml:space="preserve"> 2019.</w:t>
      </w:r>
      <w:r w:rsidR="00595160" w:rsidRPr="00E40D68">
        <w:rPr>
          <w:rFonts w:ascii="Simplified Arabic" w:hAnsi="Simplified Arabic" w:cs="Simplified Arabic"/>
          <w:color w:val="000000"/>
          <w:rtl/>
        </w:rPr>
        <w:t xml:space="preserve">  </w:t>
      </w:r>
      <w:r w:rsidR="00A16ADC">
        <w:rPr>
          <w:rFonts w:ascii="Simplified Arabic" w:hAnsi="Simplified Arabic" w:cs="Simplified Arabic" w:hint="cs"/>
          <w:color w:val="000000"/>
          <w:rtl/>
        </w:rPr>
        <w:t xml:space="preserve">قاعدة بيانات </w:t>
      </w:r>
      <w:r w:rsidR="00595160" w:rsidRPr="00E40D68">
        <w:rPr>
          <w:rFonts w:ascii="Simplified Arabic" w:hAnsi="Simplified Arabic" w:cs="Simplified Arabic"/>
          <w:color w:val="000000"/>
          <w:rtl/>
        </w:rPr>
        <w:t xml:space="preserve">التعداد العام للسكان والمساكن والمنشآت 2007، 2017. </w:t>
      </w:r>
    </w:p>
    <w:p w:rsidR="00595160" w:rsidRPr="00C03BEE" w:rsidRDefault="00595160" w:rsidP="007C74EF">
      <w:pPr>
        <w:bidi/>
        <w:ind w:left="141"/>
        <w:rPr>
          <w:rFonts w:ascii="Arial" w:hAnsi="Arial" w:cs="Arial"/>
          <w:rtl/>
        </w:rPr>
      </w:pPr>
    </w:p>
    <w:p w:rsidR="00595160" w:rsidRPr="00C03BEE" w:rsidRDefault="00595160" w:rsidP="007C74EF">
      <w:pPr>
        <w:bidi/>
        <w:rPr>
          <w:rtl/>
        </w:rPr>
      </w:pPr>
    </w:p>
    <w:p w:rsidR="00595160" w:rsidRPr="00C03BEE" w:rsidRDefault="00595160" w:rsidP="007C74EF">
      <w:pPr>
        <w:bidi/>
        <w:rPr>
          <w:rtl/>
        </w:rPr>
      </w:pPr>
    </w:p>
    <w:p w:rsidR="00595160" w:rsidRPr="00C03BEE" w:rsidRDefault="00595160" w:rsidP="007C74EF">
      <w:pPr>
        <w:bidi/>
        <w:rPr>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Pr="00C03BEE" w:rsidRDefault="00595160" w:rsidP="007C74EF">
      <w:pPr>
        <w:tabs>
          <w:tab w:val="left" w:pos="1133"/>
        </w:tabs>
        <w:bidi/>
        <w:jc w:val="both"/>
        <w:rPr>
          <w:rFonts w:ascii="Simplified Arabic" w:hAnsi="Simplified Arabic" w:cs="Simplified Arabic"/>
          <w:rtl/>
        </w:rPr>
      </w:pPr>
    </w:p>
    <w:p w:rsidR="00595160" w:rsidRDefault="00595160" w:rsidP="007C74EF">
      <w:pPr>
        <w:bidi/>
        <w:rPr>
          <w:rtl/>
        </w:rPr>
      </w:pPr>
    </w:p>
    <w:p w:rsidR="00595160" w:rsidRDefault="00595160" w:rsidP="007C74EF">
      <w:pPr>
        <w:bidi/>
        <w:rPr>
          <w:rtl/>
        </w:rPr>
      </w:pPr>
    </w:p>
    <w:p w:rsidR="00595160" w:rsidRDefault="00595160" w:rsidP="007C74EF">
      <w:pPr>
        <w:bidi/>
      </w:pPr>
    </w:p>
    <w:p w:rsidR="00BD48FC" w:rsidRPr="00595160"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pStyle w:val="NormalWeb"/>
        <w:bidi/>
        <w:spacing w:before="0" w:beforeAutospacing="0" w:after="0" w:afterAutospacing="0"/>
        <w:jc w:val="center"/>
        <w:rPr>
          <w:rFonts w:ascii="Simplified Arabic" w:hAnsi="Simplified Arabic" w:cs="Simplified Arabic"/>
          <w:b/>
          <w:bCs/>
          <w:rtl/>
        </w:rPr>
      </w:pPr>
    </w:p>
    <w:p w:rsidR="00BD48FC" w:rsidRPr="00F908FC" w:rsidRDefault="00BD48FC" w:rsidP="007C74EF">
      <w:pPr>
        <w:bidi/>
        <w:rPr>
          <w:rFonts w:ascii="Simplified Arabic" w:hAnsi="Simplified Arabic" w:cs="Simplified Arabic"/>
        </w:rPr>
      </w:pPr>
    </w:p>
    <w:sectPr w:rsidR="00BD48FC" w:rsidRPr="00F908FC" w:rsidSect="00571F52">
      <w:headerReference w:type="default" r:id="rId67"/>
      <w:footerReference w:type="even" r:id="rId68"/>
      <w:footerReference w:type="default" r:id="rId69"/>
      <w:pgSz w:w="11906" w:h="16838"/>
      <w:pgMar w:top="1418" w:right="1418" w:bottom="1418" w:left="1418" w:header="709" w:footer="709" w:gutter="0"/>
      <w:pgNumType w:start="19"/>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0E7D" w:rsidRDefault="00660E7D" w:rsidP="00BD48FC">
      <w:r>
        <w:separator/>
      </w:r>
    </w:p>
  </w:endnote>
  <w:endnote w:type="continuationSeparator" w:id="0">
    <w:p w:rsidR="00660E7D" w:rsidRDefault="00660E7D" w:rsidP="00BD48F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1E4" w:rsidRPr="00C81E61" w:rsidRDefault="00C261E4" w:rsidP="00C81E61">
    <w:pPr>
      <w:pStyle w:val="Footer"/>
      <w:jc w:val="center"/>
      <w:rPr>
        <w:sz w:val="20"/>
        <w:szCs w:val="20"/>
      </w:rPr>
    </w:pPr>
  </w:p>
  <w:p w:rsidR="00C261E4" w:rsidRPr="00C81E61" w:rsidRDefault="00C261E4">
    <w:pPr>
      <w:pStyle w:val="Footer"/>
      <w:rPr>
        <w:sz w:val="20"/>
        <w:szCs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1E4" w:rsidRDefault="00ED09FD">
    <w:pPr>
      <w:pStyle w:val="Footer"/>
      <w:framePr w:wrap="around" w:vAnchor="text" w:hAnchor="margin" w:xAlign="center" w:y="1"/>
      <w:rPr>
        <w:rStyle w:val="PageNumber"/>
      </w:rPr>
    </w:pPr>
    <w:r>
      <w:rPr>
        <w:rStyle w:val="PageNumber"/>
      </w:rPr>
      <w:fldChar w:fldCharType="begin"/>
    </w:r>
    <w:r w:rsidR="00C261E4">
      <w:rPr>
        <w:rStyle w:val="PageNumber"/>
      </w:rPr>
      <w:instrText xml:space="preserve">PAGE  </w:instrText>
    </w:r>
    <w:r>
      <w:rPr>
        <w:rStyle w:val="PageNumber"/>
      </w:rPr>
      <w:fldChar w:fldCharType="end"/>
    </w:r>
  </w:p>
  <w:p w:rsidR="00C261E4" w:rsidRDefault="00C261E4">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01220"/>
      <w:docPartObj>
        <w:docPartGallery w:val="Page Numbers (Bottom of Page)"/>
        <w:docPartUnique/>
      </w:docPartObj>
    </w:sdtPr>
    <w:sdtContent>
      <w:p w:rsidR="00C261E4" w:rsidRDefault="00ED09FD">
        <w:pPr>
          <w:pStyle w:val="Footer"/>
          <w:jc w:val="center"/>
        </w:pPr>
        <w:r w:rsidRPr="00C81E61">
          <w:rPr>
            <w:sz w:val="20"/>
            <w:szCs w:val="20"/>
          </w:rPr>
          <w:fldChar w:fldCharType="begin"/>
        </w:r>
        <w:r w:rsidR="00C261E4" w:rsidRPr="00C81E61">
          <w:rPr>
            <w:sz w:val="20"/>
            <w:szCs w:val="20"/>
          </w:rPr>
          <w:instrText xml:space="preserve"> PAGE   \* MERGEFORMAT </w:instrText>
        </w:r>
        <w:r w:rsidRPr="00C81E61">
          <w:rPr>
            <w:sz w:val="20"/>
            <w:szCs w:val="20"/>
          </w:rPr>
          <w:fldChar w:fldCharType="separate"/>
        </w:r>
        <w:r w:rsidR="00750FED">
          <w:rPr>
            <w:noProof/>
            <w:sz w:val="20"/>
            <w:szCs w:val="20"/>
          </w:rPr>
          <w:t>80</w:t>
        </w:r>
        <w:r w:rsidRPr="00C81E61">
          <w:rPr>
            <w:sz w:val="20"/>
            <w:szCs w:val="20"/>
          </w:rPr>
          <w:fldChar w:fldCharType="end"/>
        </w:r>
      </w:p>
    </w:sdtContent>
  </w:sdt>
  <w:p w:rsidR="00C261E4" w:rsidRPr="00C81E61" w:rsidRDefault="00C261E4">
    <w:pPr>
      <w:pStyle w:val="Footer"/>
      <w:rPr>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0E7D" w:rsidRDefault="00660E7D" w:rsidP="00BD48FC">
      <w:r>
        <w:separator/>
      </w:r>
    </w:p>
  </w:footnote>
  <w:footnote w:type="continuationSeparator" w:id="0">
    <w:p w:rsidR="00660E7D" w:rsidRDefault="00660E7D" w:rsidP="00BD48FC">
      <w:r>
        <w:continuationSeparator/>
      </w:r>
    </w:p>
  </w:footnote>
  <w:footnote w:id="1">
    <w:p w:rsidR="00C261E4" w:rsidRPr="0035679B" w:rsidRDefault="00C261E4" w:rsidP="009678B0">
      <w:pPr>
        <w:tabs>
          <w:tab w:val="left" w:pos="-2"/>
          <w:tab w:val="left" w:pos="1416"/>
        </w:tabs>
        <w:ind w:left="-2"/>
        <w:rPr>
          <w:rFonts w:asciiTheme="minorHAnsi" w:hAnsiTheme="minorHAnsi" w:cs="Simplified Arabic"/>
          <w:sz w:val="18"/>
          <w:szCs w:val="18"/>
        </w:rPr>
      </w:pPr>
      <w:r w:rsidRPr="007D1258">
        <w:rPr>
          <w:rStyle w:val="FootnoteReference"/>
          <w:sz w:val="18"/>
          <w:szCs w:val="18"/>
        </w:rPr>
        <w:footnoteRef/>
      </w:r>
      <w:r w:rsidRPr="007D1258">
        <w:rPr>
          <w:sz w:val="18"/>
          <w:szCs w:val="18"/>
          <w:rtl/>
        </w:rPr>
        <w:t xml:space="preserve"> </w:t>
      </w:r>
      <w:hyperlink r:id="rId1" w:history="1">
        <w:r w:rsidRPr="007D1258">
          <w:rPr>
            <w:rStyle w:val="Hyperlink"/>
            <w:rFonts w:ascii="Simplified Arabic" w:eastAsiaTheme="majorEastAsia" w:hAnsi="Simplified Arabic" w:cs="Simplified Arabic"/>
            <w:sz w:val="18"/>
            <w:szCs w:val="18"/>
          </w:rPr>
          <w:t>http://ar.unesco.org/gem-report/node/1346</w:t>
        </w:r>
      </w:hyperlink>
      <w:r w:rsidRPr="007D1258">
        <w:rPr>
          <w:rFonts w:ascii="Simplified Arabic" w:hAnsi="Simplified Arabic" w:cs="Simplified Arabic"/>
          <w:sz w:val="18"/>
          <w:szCs w:val="18"/>
        </w:rPr>
        <w:t xml:space="preserve"> </w:t>
      </w:r>
    </w:p>
  </w:footnote>
  <w:footnote w:id="2">
    <w:p w:rsidR="00C261E4" w:rsidRPr="00210621" w:rsidRDefault="00C261E4" w:rsidP="009678B0">
      <w:pPr>
        <w:pStyle w:val="FootnoteText"/>
        <w:rPr>
          <w:b/>
          <w:bCs/>
          <w:sz w:val="18"/>
          <w:szCs w:val="18"/>
        </w:rPr>
      </w:pPr>
      <w:r w:rsidRPr="00210621">
        <w:rPr>
          <w:rStyle w:val="FootnoteReference"/>
          <w:b/>
          <w:bCs/>
          <w:sz w:val="18"/>
          <w:szCs w:val="18"/>
        </w:rPr>
        <w:footnoteRef/>
      </w:r>
      <w:r w:rsidRPr="00210621">
        <w:rPr>
          <w:b/>
          <w:bCs/>
          <w:sz w:val="18"/>
          <w:szCs w:val="18"/>
          <w:rtl/>
        </w:rPr>
        <w:t xml:space="preserve"> </w:t>
      </w:r>
      <w:hyperlink r:id="rId2" w:history="1">
        <w:r w:rsidRPr="00210621">
          <w:rPr>
            <w:rStyle w:val="Hyperlink"/>
            <w:rFonts w:ascii="Simplified Arabic" w:eastAsiaTheme="majorEastAsia" w:hAnsi="Simplified Arabic"/>
            <w:sz w:val="18"/>
            <w:szCs w:val="18"/>
          </w:rPr>
          <w:t>https://unesdoc.unesco.org/ark:/48223/pf0000232205_ar</w:t>
        </w:r>
        <w:r w:rsidRPr="00210621">
          <w:rPr>
            <w:rStyle w:val="Hyperlink"/>
            <w:rFonts w:ascii="Simplified Arabic" w:eastAsiaTheme="majorEastAsia" w:hAnsi="Simplified Arabic"/>
            <w:b/>
            <w:bCs/>
            <w:sz w:val="18"/>
            <w:szCs w:val="18"/>
          </w:rPr>
          <w:t>a</w:t>
        </w:r>
      </w:hyperlink>
    </w:p>
  </w:footnote>
  <w:footnote w:id="3">
    <w:p w:rsidR="00C261E4" w:rsidRPr="00210621" w:rsidRDefault="00C261E4" w:rsidP="00DD115C">
      <w:pPr>
        <w:pStyle w:val="FootnoteText"/>
        <w:bidi/>
        <w:rPr>
          <w:rFonts w:ascii="Simplified Arabic" w:hAnsi="Simplified Arabic" w:cs="Simplified Arabic"/>
          <w:sz w:val="18"/>
          <w:szCs w:val="18"/>
          <w:rtl/>
        </w:rPr>
      </w:pPr>
      <w:r w:rsidRPr="00210621">
        <w:rPr>
          <w:rStyle w:val="FootnoteReference"/>
          <w:rFonts w:ascii="Simplified Arabic" w:hAnsi="Simplified Arabic" w:cs="Simplified Arabic"/>
          <w:sz w:val="18"/>
          <w:szCs w:val="18"/>
        </w:rPr>
        <w:footnoteRef/>
      </w:r>
      <w:r w:rsidRPr="00210621">
        <w:rPr>
          <w:rFonts w:ascii="Simplified Arabic" w:hAnsi="Simplified Arabic" w:cs="Simplified Arabic"/>
          <w:sz w:val="18"/>
          <w:szCs w:val="18"/>
          <w:rtl/>
        </w:rPr>
        <w:t xml:space="preserve">  </w:t>
      </w:r>
      <w:r w:rsidRPr="00210621">
        <w:rPr>
          <w:rFonts w:ascii="Simplified Arabic" w:hAnsi="Simplified Arabic" w:cs="Simplified Arabic"/>
          <w:b/>
          <w:bCs/>
          <w:color w:val="000000"/>
          <w:sz w:val="18"/>
          <w:szCs w:val="18"/>
          <w:shd w:val="clear" w:color="auto" w:fill="FFFFFF"/>
          <w:rtl/>
        </w:rPr>
        <w:t>وزارة التربية والتعليم العالي،</w:t>
      </w:r>
      <w:r w:rsidRPr="00210621">
        <w:rPr>
          <w:rFonts w:ascii="Simplified Arabic" w:hAnsi="Simplified Arabic" w:cs="Simplified Arabic"/>
          <w:color w:val="000000"/>
          <w:sz w:val="18"/>
          <w:szCs w:val="18"/>
          <w:shd w:val="clear" w:color="auto" w:fill="FFFFFF"/>
          <w:rtl/>
        </w:rPr>
        <w:t xml:space="preserve"> 2018</w:t>
      </w:r>
      <w:r w:rsidRPr="00210621">
        <w:rPr>
          <w:rFonts w:ascii="Simplified Arabic" w:hAnsi="Simplified Arabic" w:cs="Simplified Arabic"/>
          <w:color w:val="000000"/>
          <w:sz w:val="18"/>
          <w:szCs w:val="18"/>
          <w:shd w:val="clear" w:color="auto" w:fill="FFFFFF"/>
        </w:rPr>
        <w:t xml:space="preserve">. </w:t>
      </w:r>
      <w:r w:rsidRPr="00210621">
        <w:rPr>
          <w:rFonts w:ascii="Simplified Arabic" w:hAnsi="Simplified Arabic" w:cs="Simplified Arabic"/>
          <w:color w:val="000000"/>
          <w:sz w:val="18"/>
          <w:szCs w:val="18"/>
          <w:shd w:val="clear" w:color="auto" w:fill="FFFFFF"/>
          <w:rtl/>
        </w:rPr>
        <w:t xml:space="preserve">الكتاب الإحصائي التربوي السنوي للعام الدراسي </w:t>
      </w:r>
      <w:r>
        <w:rPr>
          <w:rFonts w:ascii="Simplified Arabic" w:hAnsi="Simplified Arabic" w:cs="Simplified Arabic" w:hint="cs"/>
          <w:color w:val="000000"/>
          <w:sz w:val="18"/>
          <w:szCs w:val="18"/>
          <w:shd w:val="clear" w:color="auto" w:fill="FFFFFF"/>
          <w:rtl/>
        </w:rPr>
        <w:t>2017</w:t>
      </w:r>
      <w:r w:rsidRPr="00210621">
        <w:rPr>
          <w:rFonts w:ascii="Simplified Arabic" w:hAnsi="Simplified Arabic" w:cs="Simplified Arabic"/>
          <w:color w:val="000000"/>
          <w:sz w:val="18"/>
          <w:szCs w:val="18"/>
          <w:shd w:val="clear" w:color="auto" w:fill="FFFFFF"/>
          <w:rtl/>
        </w:rPr>
        <w:t>/</w:t>
      </w:r>
      <w:r>
        <w:rPr>
          <w:rFonts w:ascii="Simplified Arabic" w:hAnsi="Simplified Arabic" w:cs="Simplified Arabic" w:hint="cs"/>
          <w:color w:val="000000"/>
          <w:sz w:val="18"/>
          <w:szCs w:val="18"/>
          <w:shd w:val="clear" w:color="auto" w:fill="FFFFFF"/>
          <w:rtl/>
        </w:rPr>
        <w:t>2018</w:t>
      </w:r>
      <w:r w:rsidRPr="00210621">
        <w:rPr>
          <w:rFonts w:ascii="Simplified Arabic" w:hAnsi="Simplified Arabic" w:cs="Simplified Arabic"/>
          <w:color w:val="000000"/>
          <w:sz w:val="18"/>
          <w:szCs w:val="18"/>
          <w:shd w:val="clear" w:color="auto" w:fill="FFFFFF"/>
          <w:rtl/>
        </w:rPr>
        <w:t>. رام الله –فلسطين.</w:t>
      </w:r>
    </w:p>
  </w:footnote>
  <w:footnote w:id="4">
    <w:p w:rsidR="00C261E4" w:rsidRPr="00210621" w:rsidRDefault="00C261E4" w:rsidP="0097243D">
      <w:pPr>
        <w:bidi/>
        <w:rPr>
          <w:rFonts w:ascii="Simplified Arabic" w:hAnsi="Simplified Arabic" w:cs="Simplified Arabic"/>
          <w:sz w:val="18"/>
          <w:szCs w:val="18"/>
          <w:rtl/>
        </w:rPr>
      </w:pPr>
      <w:r w:rsidRPr="00210621">
        <w:rPr>
          <w:rStyle w:val="FootnoteReference"/>
          <w:rFonts w:ascii="Simplified Arabic" w:hAnsi="Simplified Arabic" w:cs="Simplified Arabic"/>
          <w:sz w:val="18"/>
          <w:szCs w:val="18"/>
        </w:rPr>
        <w:footnoteRef/>
      </w:r>
      <w:r w:rsidRPr="00210621">
        <w:rPr>
          <w:rFonts w:ascii="Simplified Arabic" w:hAnsi="Simplified Arabic" w:cs="Simplified Arabic"/>
          <w:sz w:val="18"/>
          <w:szCs w:val="18"/>
          <w:rtl/>
        </w:rPr>
        <w:t xml:space="preserve">  </w:t>
      </w:r>
      <w:r w:rsidRPr="00210621">
        <w:rPr>
          <w:rFonts w:ascii="Simplified Arabic" w:hAnsi="Simplified Arabic" w:cs="Simplified Arabic"/>
          <w:b/>
          <w:bCs/>
          <w:sz w:val="18"/>
          <w:szCs w:val="18"/>
          <w:rtl/>
        </w:rPr>
        <w:t>وزارة التربية والتعليم،</w:t>
      </w:r>
      <w:r w:rsidRPr="00210621">
        <w:rPr>
          <w:rFonts w:ascii="Simplified Arabic" w:hAnsi="Simplified Arabic" w:cs="Simplified Arabic"/>
          <w:sz w:val="18"/>
          <w:szCs w:val="18"/>
          <w:rtl/>
        </w:rPr>
        <w:t xml:space="preserve"> الإدارة العامة للتعليم العام، قسم التعليم الأساسي 2019. رام الله /فلسطين.</w:t>
      </w:r>
    </w:p>
  </w:footnote>
  <w:footnote w:id="5">
    <w:p w:rsidR="00C261E4" w:rsidRPr="00210621" w:rsidRDefault="00C261E4" w:rsidP="00DD115C">
      <w:pPr>
        <w:pStyle w:val="FootnoteText"/>
        <w:bidi/>
        <w:rPr>
          <w:rFonts w:ascii="Simplified Arabic" w:hAnsi="Simplified Arabic" w:cs="Simplified Arabic"/>
          <w:sz w:val="18"/>
          <w:szCs w:val="18"/>
        </w:rPr>
      </w:pPr>
      <w:r w:rsidRPr="00210621">
        <w:rPr>
          <w:rStyle w:val="FootnoteReference"/>
          <w:rFonts w:ascii="Simplified Arabic" w:hAnsi="Simplified Arabic" w:cs="Simplified Arabic"/>
          <w:sz w:val="18"/>
          <w:szCs w:val="18"/>
        </w:rPr>
        <w:footnoteRef/>
      </w:r>
      <w:r w:rsidRPr="00210621">
        <w:rPr>
          <w:rFonts w:ascii="Simplified Arabic" w:hAnsi="Simplified Arabic" w:cs="Simplified Arabic"/>
          <w:sz w:val="18"/>
          <w:szCs w:val="18"/>
          <w:rtl/>
        </w:rPr>
        <w:t xml:space="preserve"> </w:t>
      </w:r>
      <w:r w:rsidRPr="00210621">
        <w:rPr>
          <w:rFonts w:ascii="Simplified Arabic" w:hAnsi="Simplified Arabic" w:cs="Simplified Arabic"/>
          <w:b/>
          <w:bCs/>
          <w:color w:val="000000"/>
          <w:sz w:val="18"/>
          <w:szCs w:val="18"/>
          <w:shd w:val="clear" w:color="auto" w:fill="FFFFFF"/>
          <w:rtl/>
        </w:rPr>
        <w:t>وزارة التربية والتعليم العالي</w:t>
      </w:r>
      <w:r w:rsidRPr="00210621">
        <w:rPr>
          <w:rFonts w:ascii="Simplified Arabic" w:hAnsi="Simplified Arabic" w:cs="Simplified Arabic"/>
          <w:b/>
          <w:bCs/>
          <w:color w:val="000000"/>
          <w:sz w:val="18"/>
          <w:szCs w:val="18"/>
          <w:shd w:val="clear" w:color="auto" w:fill="FFFFFF"/>
        </w:rPr>
        <w:t>2019</w:t>
      </w:r>
      <w:r w:rsidRPr="00210621">
        <w:rPr>
          <w:rFonts w:ascii="Simplified Arabic" w:hAnsi="Simplified Arabic" w:cs="Simplified Arabic"/>
          <w:color w:val="000000"/>
          <w:sz w:val="18"/>
          <w:szCs w:val="18"/>
          <w:shd w:val="clear" w:color="auto" w:fill="FFFFFF"/>
        </w:rPr>
        <w:t xml:space="preserve">. </w:t>
      </w:r>
      <w:r w:rsidRPr="00210621">
        <w:rPr>
          <w:rFonts w:ascii="Simplified Arabic" w:hAnsi="Simplified Arabic" w:cs="Simplified Arabic"/>
          <w:color w:val="000000"/>
          <w:sz w:val="18"/>
          <w:szCs w:val="18"/>
          <w:shd w:val="clear" w:color="auto" w:fill="FFFFFF"/>
          <w:rtl/>
        </w:rPr>
        <w:t xml:space="preserve">الكتاب الإحصائي التربوي السنوي للعام ا الدراسي </w:t>
      </w:r>
      <w:r>
        <w:rPr>
          <w:rFonts w:ascii="Simplified Arabic" w:hAnsi="Simplified Arabic" w:cs="Simplified Arabic" w:hint="cs"/>
          <w:color w:val="000000"/>
          <w:sz w:val="18"/>
          <w:szCs w:val="18"/>
          <w:shd w:val="clear" w:color="auto" w:fill="FFFFFF"/>
          <w:rtl/>
        </w:rPr>
        <w:t>2018</w:t>
      </w:r>
      <w:r w:rsidRPr="00210621">
        <w:rPr>
          <w:rFonts w:ascii="Simplified Arabic" w:hAnsi="Simplified Arabic" w:cs="Simplified Arabic"/>
          <w:color w:val="000000"/>
          <w:sz w:val="18"/>
          <w:szCs w:val="18"/>
          <w:shd w:val="clear" w:color="auto" w:fill="FFFFFF"/>
          <w:rtl/>
        </w:rPr>
        <w:t>/</w:t>
      </w:r>
      <w:r>
        <w:rPr>
          <w:rFonts w:ascii="Simplified Arabic" w:hAnsi="Simplified Arabic" w:cs="Simplified Arabic" w:hint="cs"/>
          <w:color w:val="000000"/>
          <w:sz w:val="18"/>
          <w:szCs w:val="18"/>
          <w:shd w:val="clear" w:color="auto" w:fill="FFFFFF"/>
          <w:rtl/>
        </w:rPr>
        <w:t>2019</w:t>
      </w:r>
      <w:r w:rsidRPr="00210621">
        <w:rPr>
          <w:rFonts w:ascii="Simplified Arabic" w:hAnsi="Simplified Arabic" w:cs="Simplified Arabic"/>
          <w:color w:val="000000"/>
          <w:sz w:val="18"/>
          <w:szCs w:val="18"/>
          <w:shd w:val="clear" w:color="auto" w:fill="FFFFFF"/>
          <w:rtl/>
        </w:rPr>
        <w:t>. رام الله –فلسطين.</w:t>
      </w:r>
    </w:p>
  </w:footnote>
  <w:footnote w:id="6">
    <w:p w:rsidR="00C261E4" w:rsidRPr="00210621" w:rsidRDefault="00C261E4" w:rsidP="0097243D">
      <w:pPr>
        <w:pStyle w:val="FootnoteText"/>
        <w:bidi/>
        <w:rPr>
          <w:rFonts w:ascii="Simplified Arabic" w:hAnsi="Simplified Arabic" w:cs="Simplified Arabic"/>
          <w:rtl/>
        </w:rPr>
      </w:pPr>
      <w:r w:rsidRPr="00210621">
        <w:rPr>
          <w:rStyle w:val="FootnoteReference"/>
          <w:rFonts w:ascii="Simplified Arabic" w:hAnsi="Simplified Arabic" w:cs="Simplified Arabic"/>
          <w:b/>
          <w:bCs/>
          <w:sz w:val="18"/>
          <w:szCs w:val="18"/>
        </w:rPr>
        <w:footnoteRef/>
      </w:r>
      <w:r w:rsidRPr="00210621">
        <w:rPr>
          <w:rFonts w:ascii="Simplified Arabic" w:hAnsi="Simplified Arabic" w:cs="Simplified Arabic"/>
          <w:b/>
          <w:bCs/>
          <w:sz w:val="18"/>
          <w:szCs w:val="18"/>
          <w:rtl/>
        </w:rPr>
        <w:t xml:space="preserve"> </w:t>
      </w:r>
      <w:r w:rsidRPr="00210621">
        <w:rPr>
          <w:rFonts w:ascii="Simplified Arabic" w:hAnsi="Simplified Arabic" w:cs="Simplified Arabic"/>
          <w:sz w:val="18"/>
          <w:szCs w:val="18"/>
          <w:rtl/>
        </w:rPr>
        <w:t xml:space="preserve">  </w:t>
      </w:r>
      <w:hyperlink r:id="rId3" w:history="1">
        <w:r w:rsidRPr="00210621">
          <w:rPr>
            <w:rStyle w:val="Hyperlink"/>
            <w:rFonts w:ascii="Simplified Arabic" w:eastAsiaTheme="majorEastAsia" w:hAnsi="Simplified Arabic" w:cs="Simplified Arabic"/>
            <w:sz w:val="18"/>
            <w:szCs w:val="18"/>
          </w:rPr>
          <w:t>http://hdr.undp.org/sites/default/files/2018_human_development_statistical_update_ar.pdf</w:t>
        </w:r>
      </w:hyperlink>
    </w:p>
  </w:footnote>
  <w:footnote w:id="7">
    <w:p w:rsidR="00C261E4" w:rsidRPr="00210621" w:rsidRDefault="00C261E4" w:rsidP="0097243D">
      <w:pPr>
        <w:pStyle w:val="FootnoteText"/>
        <w:bidi/>
        <w:rPr>
          <w:rFonts w:ascii="Simplified Arabic" w:hAnsi="Simplified Arabic" w:cs="Simplified Arabic"/>
          <w:sz w:val="18"/>
          <w:szCs w:val="18"/>
        </w:rPr>
      </w:pPr>
      <w:r w:rsidRPr="00210621">
        <w:rPr>
          <w:rStyle w:val="FootnoteReference"/>
          <w:rFonts w:ascii="Simplified Arabic" w:hAnsi="Simplified Arabic" w:cs="Simplified Arabic"/>
          <w:sz w:val="18"/>
          <w:szCs w:val="18"/>
        </w:rPr>
        <w:footnoteRef/>
      </w:r>
      <w:r w:rsidRPr="00210621">
        <w:rPr>
          <w:rFonts w:ascii="Simplified Arabic" w:hAnsi="Simplified Arabic" w:cs="Simplified Arabic"/>
          <w:sz w:val="18"/>
          <w:szCs w:val="18"/>
          <w:rtl/>
        </w:rPr>
        <w:t xml:space="preserve">  وزارة التربية والتعليم العالي، دولة فلسطين. نظام المتابعة والتقييم للخطة الاستراتيجية القطاعية 2017-2022، تقرير المتابعة والتقييم لسنة الأساس 2017، رام الله-فلسطين.</w:t>
      </w:r>
    </w:p>
  </w:footnote>
  <w:footnote w:id="8">
    <w:p w:rsidR="00C261E4" w:rsidRPr="00343E4E" w:rsidRDefault="00C261E4" w:rsidP="00261FCC">
      <w:pPr>
        <w:pStyle w:val="FootnoteText"/>
        <w:bidi/>
        <w:rPr>
          <w:sz w:val="18"/>
          <w:szCs w:val="18"/>
        </w:rPr>
      </w:pPr>
      <w:r w:rsidRPr="00343E4E">
        <w:rPr>
          <w:rStyle w:val="FootnoteReference"/>
          <w:sz w:val="18"/>
          <w:szCs w:val="18"/>
        </w:rPr>
        <w:footnoteRef/>
      </w:r>
      <w:r w:rsidRPr="00343E4E">
        <w:rPr>
          <w:sz w:val="18"/>
          <w:szCs w:val="18"/>
          <w:rtl/>
        </w:rPr>
        <w:t xml:space="preserve"> منظمة الأمم المتحدة للتربية والعلم والثقافة (اليونسكو). 2018</w:t>
      </w:r>
      <w:r w:rsidRPr="00343E4E">
        <w:rPr>
          <w:sz w:val="18"/>
          <w:szCs w:val="18"/>
        </w:rPr>
        <w:t>. </w:t>
      </w:r>
      <w:r w:rsidRPr="00343E4E">
        <w:rPr>
          <w:i/>
          <w:iCs/>
          <w:sz w:val="18"/>
          <w:szCs w:val="18"/>
          <w:rtl/>
        </w:rPr>
        <w:t>معهد اليونسكو للإحصاء</w:t>
      </w:r>
      <w:r w:rsidRPr="00343E4E">
        <w:rPr>
          <w:sz w:val="18"/>
          <w:szCs w:val="18"/>
        </w:rPr>
        <w:t xml:space="preserve">. </w:t>
      </w:r>
      <w:r w:rsidRPr="00343E4E">
        <w:rPr>
          <w:sz w:val="18"/>
          <w:szCs w:val="18"/>
          <w:rtl/>
        </w:rPr>
        <w:t xml:space="preserve">[أونلاين] متوفر </w:t>
      </w:r>
      <w:r w:rsidRPr="00343E4E">
        <w:rPr>
          <w:rFonts w:hint="cs"/>
          <w:sz w:val="18"/>
          <w:szCs w:val="18"/>
          <w:rtl/>
        </w:rPr>
        <w:t>على</w:t>
      </w:r>
      <w:r w:rsidRPr="00343E4E">
        <w:rPr>
          <w:sz w:val="18"/>
          <w:szCs w:val="18"/>
        </w:rPr>
        <w:t xml:space="preserve"> http://data.uis.unesco.org/</w:t>
      </w:r>
    </w:p>
  </w:footnote>
  <w:footnote w:id="9">
    <w:p w:rsidR="00C261E4" w:rsidRPr="00210621" w:rsidRDefault="00C261E4" w:rsidP="00261FCC">
      <w:pPr>
        <w:pStyle w:val="FootnoteText"/>
        <w:rPr>
          <w:rFonts w:ascii="Simplified Arabic" w:hAnsi="Simplified Arabic" w:cs="Simplified Arabic"/>
          <w:b/>
          <w:bCs/>
          <w:sz w:val="18"/>
          <w:szCs w:val="18"/>
        </w:rPr>
      </w:pPr>
      <w:r w:rsidRPr="00210621">
        <w:rPr>
          <w:rStyle w:val="FootnoteReference"/>
          <w:rFonts w:ascii="Simplified Arabic" w:hAnsi="Simplified Arabic" w:cs="Simplified Arabic"/>
          <w:b/>
          <w:bCs/>
          <w:sz w:val="18"/>
          <w:szCs w:val="18"/>
        </w:rPr>
        <w:footnoteRef/>
      </w:r>
      <w:r w:rsidRPr="00210621">
        <w:rPr>
          <w:rFonts w:ascii="Simplified Arabic" w:hAnsi="Simplified Arabic" w:cs="Simplified Arabic"/>
          <w:b/>
          <w:bCs/>
          <w:sz w:val="18"/>
          <w:szCs w:val="18"/>
          <w:rtl/>
        </w:rPr>
        <w:t xml:space="preserve"> </w:t>
      </w:r>
      <w:hyperlink r:id="rId4" w:history="1">
        <w:r w:rsidRPr="00210621">
          <w:rPr>
            <w:rStyle w:val="Hyperlink"/>
            <w:rFonts w:ascii="Simplified Arabic" w:eastAsiaTheme="majorEastAsia" w:hAnsi="Simplified Arabic" w:cs="Simplified Arabic"/>
            <w:sz w:val="18"/>
            <w:szCs w:val="18"/>
          </w:rPr>
          <w:t>http://www.alecso.org/newsite/2016-02-02-13-47-43/2252-8-2019.html</w:t>
        </w:r>
      </w:hyperlink>
    </w:p>
  </w:footnote>
  <w:footnote w:id="10">
    <w:p w:rsidR="00C261E4" w:rsidRPr="009E7BD7" w:rsidRDefault="00C261E4" w:rsidP="00595160">
      <w:pPr>
        <w:pStyle w:val="FootnoteText"/>
        <w:rPr>
          <w:rFonts w:ascii="Simplified Arabic" w:hAnsi="Simplified Arabic" w:cs="Simplified Arabic"/>
          <w:sz w:val="18"/>
          <w:szCs w:val="18"/>
        </w:rPr>
      </w:pPr>
      <w:r w:rsidRPr="009E7BD7">
        <w:rPr>
          <w:rStyle w:val="FootnoteReference"/>
          <w:rFonts w:ascii="Simplified Arabic" w:hAnsi="Simplified Arabic" w:cs="Simplified Arabic"/>
          <w:b/>
          <w:bCs/>
          <w:sz w:val="18"/>
          <w:szCs w:val="18"/>
        </w:rPr>
        <w:footnoteRef/>
      </w:r>
      <w:r w:rsidRPr="009E7BD7">
        <w:rPr>
          <w:rFonts w:ascii="Simplified Arabic" w:hAnsi="Simplified Arabic" w:cs="Simplified Arabic"/>
          <w:sz w:val="18"/>
          <w:szCs w:val="18"/>
          <w:rtl/>
        </w:rPr>
        <w:t xml:space="preserve"> </w:t>
      </w:r>
      <w:r w:rsidRPr="009E7BD7">
        <w:rPr>
          <w:rFonts w:ascii="Simplified Arabic" w:hAnsi="Simplified Arabic" w:cs="Simplified Arabic"/>
          <w:sz w:val="18"/>
          <w:szCs w:val="18"/>
        </w:rPr>
        <w:t>https://news.un.org/ar/story/2018/05/1009781</w:t>
      </w:r>
    </w:p>
  </w:footnote>
  <w:footnote w:id="11">
    <w:p w:rsidR="00C261E4" w:rsidRDefault="00C261E4" w:rsidP="00595160">
      <w:pPr>
        <w:rPr>
          <w:rtl/>
          <w:lang w:bidi="ar-EG"/>
        </w:rPr>
      </w:pPr>
      <w:r w:rsidRPr="009E7BD7">
        <w:rPr>
          <w:rStyle w:val="FootnoteReference"/>
          <w:rFonts w:ascii="Simplified Arabic" w:hAnsi="Simplified Arabic" w:cs="Simplified Arabic"/>
          <w:sz w:val="18"/>
          <w:szCs w:val="18"/>
        </w:rPr>
        <w:footnoteRef/>
      </w:r>
      <w:r w:rsidRPr="009E7BD7">
        <w:rPr>
          <w:rFonts w:ascii="Simplified Arabic" w:hAnsi="Simplified Arabic" w:cs="Simplified Arabic"/>
          <w:sz w:val="18"/>
          <w:szCs w:val="18"/>
          <w:rtl/>
        </w:rPr>
        <w:t xml:space="preserve"> </w:t>
      </w:r>
      <w:hyperlink r:id="rId5" w:history="1">
        <w:r w:rsidRPr="009E7BD7">
          <w:rPr>
            <w:rFonts w:ascii="Simplified Arabic" w:hAnsi="Simplified Arabic" w:cs="Simplified Arabic"/>
            <w:color w:val="0000FF"/>
            <w:sz w:val="18"/>
            <w:szCs w:val="18"/>
            <w:u w:val="single"/>
          </w:rPr>
          <w:t>https://news.un.org/ar/story/2018/01/1000801</w:t>
        </w:r>
      </w:hyperlink>
      <w:r w:rsidRPr="001B5DA9">
        <w:t xml:space="preserve">          </w:t>
      </w:r>
    </w:p>
  </w:footnote>
  <w:footnote w:id="12">
    <w:p w:rsidR="00C261E4" w:rsidRPr="008309B4" w:rsidRDefault="00C261E4" w:rsidP="008309B4">
      <w:pPr>
        <w:pStyle w:val="FootnoteText"/>
        <w:bidi/>
        <w:ind w:left="-22"/>
      </w:pPr>
      <w:r>
        <w:rPr>
          <w:rStyle w:val="FootnoteReference"/>
        </w:rPr>
        <w:footnoteRef/>
      </w:r>
      <w:r>
        <w:rPr>
          <w:rFonts w:ascii="Simplified Arabic" w:hAnsi="Simplified Arabic" w:cs="Simplified Arabic" w:hint="cs"/>
          <w:sz w:val="18"/>
          <w:szCs w:val="18"/>
          <w:rtl/>
        </w:rPr>
        <w:t xml:space="preserve"> </w:t>
      </w:r>
      <w:r w:rsidRPr="00030785">
        <w:rPr>
          <w:rFonts w:ascii="Simplified Arabic" w:hAnsi="Simplified Arabic" w:cs="Simplified Arabic"/>
          <w:sz w:val="18"/>
          <w:szCs w:val="18"/>
          <w:rtl/>
        </w:rPr>
        <w:t>وزارة التربية والتعليم، الإدارة العامة للشؤون الإدارية، رام الله/ فلسطين</w:t>
      </w:r>
      <w:r>
        <w:rPr>
          <w:rFonts w:ascii="Simplified Arabic" w:hAnsi="Simplified Arabic" w:cs="Simplified Arabic" w:hint="cs"/>
          <w:sz w:val="18"/>
          <w:szCs w:val="18"/>
          <w:rtl/>
        </w:rPr>
        <w:t>،</w:t>
      </w:r>
      <w:r w:rsidRPr="00030785">
        <w:rPr>
          <w:rFonts w:ascii="Simplified Arabic" w:hAnsi="Simplified Arabic" w:cs="Simplified Arabic"/>
          <w:sz w:val="18"/>
          <w:szCs w:val="18"/>
          <w:rtl/>
        </w:rPr>
        <w:t xml:space="preserve"> 2019.</w:t>
      </w:r>
    </w:p>
  </w:footnote>
  <w:footnote w:id="13">
    <w:p w:rsidR="00C261E4" w:rsidRPr="00030785" w:rsidRDefault="00C261E4" w:rsidP="008309B4">
      <w:pPr>
        <w:pStyle w:val="FootnoteText"/>
        <w:bidi/>
        <w:ind w:left="-22"/>
        <w:rPr>
          <w:rFonts w:ascii="Simplified Arabic" w:hAnsi="Simplified Arabic" w:cs="Simplified Arabic"/>
          <w:sz w:val="18"/>
          <w:szCs w:val="18"/>
        </w:rPr>
      </w:pPr>
      <w:r w:rsidRPr="00030785">
        <w:rPr>
          <w:rStyle w:val="FootnoteReference"/>
          <w:rFonts w:ascii="Simplified Arabic" w:hAnsi="Simplified Arabic" w:cs="Simplified Arabic"/>
          <w:sz w:val="18"/>
          <w:szCs w:val="18"/>
        </w:rPr>
        <w:footnoteRef/>
      </w:r>
      <w:r w:rsidRPr="00030785">
        <w:rPr>
          <w:rFonts w:ascii="Simplified Arabic" w:hAnsi="Simplified Arabic" w:cs="Simplified Arabic"/>
          <w:sz w:val="18"/>
          <w:szCs w:val="18"/>
          <w:rtl/>
        </w:rPr>
        <w:t xml:space="preserve"> وزارة التربية والتعليم، الإدارة العامة للشؤون الإدارية، غزة/ فلسطين</w:t>
      </w:r>
      <w:r>
        <w:rPr>
          <w:rFonts w:ascii="Simplified Arabic" w:hAnsi="Simplified Arabic" w:cs="Simplified Arabic" w:hint="cs"/>
          <w:sz w:val="18"/>
          <w:szCs w:val="18"/>
          <w:rtl/>
        </w:rPr>
        <w:t>،</w:t>
      </w:r>
      <w:r w:rsidRPr="00030785">
        <w:rPr>
          <w:rFonts w:ascii="Simplified Arabic" w:hAnsi="Simplified Arabic" w:cs="Simplified Arabic"/>
          <w:sz w:val="18"/>
          <w:szCs w:val="18"/>
          <w:rtl/>
        </w:rPr>
        <w:t xml:space="preserve"> 2019.</w:t>
      </w:r>
    </w:p>
  </w:footnote>
  <w:footnote w:id="14">
    <w:p w:rsidR="00C261E4" w:rsidRPr="008309B4" w:rsidRDefault="00C261E4" w:rsidP="008309B4">
      <w:pPr>
        <w:bidi/>
        <w:jc w:val="both"/>
        <w:rPr>
          <w:rFonts w:ascii="Simplified Arabic" w:hAnsi="Simplified Arabic" w:cs="Simplified Arabic"/>
          <w:sz w:val="18"/>
          <w:szCs w:val="18"/>
          <w:rtl/>
        </w:rPr>
      </w:pPr>
      <w:r w:rsidRPr="008309B4">
        <w:rPr>
          <w:rStyle w:val="FootnoteReference"/>
          <w:rFonts w:ascii="Simplified Arabic" w:hAnsi="Simplified Arabic" w:cs="Simplified Arabic"/>
          <w:sz w:val="18"/>
          <w:szCs w:val="18"/>
        </w:rPr>
        <w:footnoteRef/>
      </w:r>
      <w:r w:rsidRPr="008309B4">
        <w:rPr>
          <w:rFonts w:ascii="Simplified Arabic" w:hAnsi="Simplified Arabic" w:cs="Simplified Arabic"/>
          <w:sz w:val="18"/>
          <w:szCs w:val="18"/>
          <w:rtl/>
        </w:rPr>
        <w:t xml:space="preserve"> </w:t>
      </w:r>
      <w:r w:rsidRPr="008309B4">
        <w:rPr>
          <w:rFonts w:ascii="Simplified Arabic" w:hAnsi="Simplified Arabic" w:cs="Simplified Arabic"/>
          <w:color w:val="000000"/>
          <w:sz w:val="18"/>
          <w:szCs w:val="18"/>
          <w:shd w:val="clear" w:color="auto" w:fill="FFFFFF"/>
          <w:rtl/>
        </w:rPr>
        <w:t>البيانات لا تشمل ذلك الجزء من محافظة القدس والذي ضمه الاحتلال الإسرائيلي إليه عنوة بعيد احتلاله للضفة الغربية عام 1967</w:t>
      </w:r>
    </w:p>
    <w:p w:rsidR="00C261E4" w:rsidRPr="008309B4" w:rsidRDefault="00C261E4" w:rsidP="008309B4">
      <w:pPr>
        <w:pStyle w:val="FootnoteText"/>
        <w:bidi/>
        <w:rPr>
          <w:rtl/>
        </w:rPr>
      </w:pPr>
    </w:p>
  </w:footnote>
  <w:footnote w:id="15">
    <w:p w:rsidR="00C261E4" w:rsidRPr="00C42AF1" w:rsidRDefault="00C261E4" w:rsidP="00ED69C8">
      <w:pPr>
        <w:ind w:left="-1"/>
        <w:jc w:val="both"/>
        <w:rPr>
          <w:rFonts w:ascii="Simplified Arabic" w:hAnsi="Simplified Arabic" w:cs="Simplified Arabic"/>
          <w:color w:val="000000" w:themeColor="text1"/>
          <w:sz w:val="18"/>
          <w:szCs w:val="18"/>
          <w:rtl/>
          <w:lang w:bidi="ar-EG"/>
        </w:rPr>
      </w:pPr>
      <w:r w:rsidRPr="00C42AF1">
        <w:rPr>
          <w:rStyle w:val="FootnoteReference"/>
          <w:rFonts w:ascii="Simplified Arabic" w:hAnsi="Simplified Arabic" w:cs="Simplified Arabic"/>
          <w:color w:val="000000" w:themeColor="text1"/>
          <w:sz w:val="18"/>
          <w:szCs w:val="18"/>
        </w:rPr>
        <w:footnoteRef/>
      </w:r>
      <w:r w:rsidRPr="00C42AF1">
        <w:rPr>
          <w:rFonts w:ascii="Simplified Arabic" w:hAnsi="Simplified Arabic" w:cs="Simplified Arabic"/>
          <w:color w:val="000000" w:themeColor="text1"/>
          <w:sz w:val="18"/>
          <w:szCs w:val="18"/>
          <w:rtl/>
        </w:rPr>
        <w:t xml:space="preserve">  </w:t>
      </w:r>
      <w:hyperlink r:id="rId6" w:history="1">
        <w:r w:rsidRPr="00C42AF1">
          <w:rPr>
            <w:rFonts w:ascii="Simplified Arabic" w:hAnsi="Simplified Arabic" w:cs="Simplified Arabic"/>
            <w:color w:val="000000" w:themeColor="text1"/>
            <w:sz w:val="18"/>
            <w:szCs w:val="18"/>
            <w:u w:val="single"/>
          </w:rPr>
          <w:t>https://en.unesco.org/gem-report/sites/gem-report/files/regional_overview_AS_ar.pdf</w:t>
        </w:r>
      </w:hyperlink>
    </w:p>
  </w:footnote>
  <w:footnote w:id="16">
    <w:p w:rsidR="00C261E4" w:rsidRPr="00C42AF1" w:rsidRDefault="00C261E4" w:rsidP="00ED69C8">
      <w:pPr>
        <w:pStyle w:val="FootnoteText"/>
        <w:rPr>
          <w:rFonts w:ascii="Simplified Arabic" w:hAnsi="Simplified Arabic" w:cs="Simplified Arabic"/>
          <w:color w:val="000000" w:themeColor="text1"/>
          <w:sz w:val="18"/>
          <w:szCs w:val="18"/>
          <w:rtl/>
        </w:rPr>
      </w:pPr>
      <w:r w:rsidRPr="00C42AF1">
        <w:rPr>
          <w:rStyle w:val="FootnoteReference"/>
          <w:rFonts w:ascii="Simplified Arabic" w:hAnsi="Simplified Arabic" w:cs="Simplified Arabic"/>
          <w:color w:val="000000" w:themeColor="text1"/>
          <w:sz w:val="18"/>
          <w:szCs w:val="18"/>
        </w:rPr>
        <w:footnoteRef/>
      </w:r>
      <w:r w:rsidRPr="00C42AF1">
        <w:rPr>
          <w:rFonts w:ascii="Simplified Arabic" w:hAnsi="Simplified Arabic" w:cs="Simplified Arabic"/>
          <w:color w:val="000000" w:themeColor="text1"/>
          <w:sz w:val="18"/>
          <w:szCs w:val="18"/>
          <w:rtl/>
        </w:rPr>
        <w:t xml:space="preserve"> </w:t>
      </w:r>
      <w:hyperlink r:id="rId7" w:history="1">
        <w:r w:rsidRPr="00C42AF1">
          <w:rPr>
            <w:rFonts w:ascii="Simplified Arabic" w:eastAsiaTheme="minorHAnsi" w:hAnsi="Simplified Arabic" w:cs="Simplified Arabic"/>
            <w:color w:val="000000" w:themeColor="text1"/>
            <w:sz w:val="18"/>
            <w:szCs w:val="18"/>
            <w:u w:val="single"/>
          </w:rPr>
          <w:t>https://www.unescwa.org/ar/publications/publications-list?field_publication_type_tid=15012</w:t>
        </w:r>
      </w:hyperlink>
    </w:p>
  </w:footnote>
  <w:footnote w:id="17">
    <w:p w:rsidR="00C261E4" w:rsidRPr="00C42AF1" w:rsidRDefault="00C261E4" w:rsidP="00ED69C8">
      <w:pPr>
        <w:pStyle w:val="FootnoteText"/>
        <w:rPr>
          <w:rFonts w:ascii="Simplified Arabic" w:hAnsi="Simplified Arabic" w:cs="Simplified Arabic"/>
          <w:sz w:val="18"/>
          <w:szCs w:val="18"/>
        </w:rPr>
      </w:pPr>
      <w:r w:rsidRPr="00C42AF1">
        <w:rPr>
          <w:rStyle w:val="FootnoteReference"/>
          <w:rFonts w:ascii="Simplified Arabic" w:hAnsi="Simplified Arabic" w:cs="Simplified Arabic"/>
          <w:color w:val="000000" w:themeColor="text1"/>
          <w:sz w:val="18"/>
          <w:szCs w:val="18"/>
        </w:rPr>
        <w:footnoteRef/>
      </w:r>
      <w:r w:rsidRPr="00C42AF1">
        <w:rPr>
          <w:rFonts w:ascii="Simplified Arabic" w:hAnsi="Simplified Arabic" w:cs="Simplified Arabic"/>
          <w:color w:val="000000" w:themeColor="text1"/>
          <w:sz w:val="18"/>
          <w:szCs w:val="18"/>
          <w:rtl/>
        </w:rPr>
        <w:t xml:space="preserve"> </w:t>
      </w:r>
      <w:hyperlink r:id="rId8" w:history="1">
        <w:r w:rsidRPr="00C42AF1">
          <w:rPr>
            <w:rFonts w:ascii="Simplified Arabic" w:hAnsi="Simplified Arabic" w:cs="Simplified Arabic"/>
            <w:color w:val="000000" w:themeColor="text1"/>
            <w:sz w:val="18"/>
            <w:szCs w:val="18"/>
            <w:u w:val="single"/>
          </w:rPr>
          <w:t>https://www.capmas.gov.eg/</w:t>
        </w:r>
      </w:hyperlink>
    </w:p>
  </w:footnote>
  <w:footnote w:id="18">
    <w:p w:rsidR="00C261E4" w:rsidRPr="00C42AF1" w:rsidRDefault="00C261E4" w:rsidP="00ED69C8">
      <w:pPr>
        <w:pStyle w:val="FootnoteText"/>
        <w:rPr>
          <w:rFonts w:ascii="Simplified Arabic" w:hAnsi="Simplified Arabic" w:cs="Simplified Arabic"/>
          <w:sz w:val="18"/>
          <w:szCs w:val="18"/>
        </w:rPr>
      </w:pPr>
      <w:r w:rsidRPr="00C42AF1">
        <w:rPr>
          <w:rStyle w:val="FootnoteReference"/>
          <w:rFonts w:ascii="Simplified Arabic" w:hAnsi="Simplified Arabic" w:cs="Simplified Arabic"/>
          <w:sz w:val="18"/>
          <w:szCs w:val="18"/>
        </w:rPr>
        <w:footnoteRef/>
      </w:r>
      <w:r w:rsidRPr="00C42AF1">
        <w:rPr>
          <w:rFonts w:ascii="Simplified Arabic" w:hAnsi="Simplified Arabic" w:cs="Simplified Arabic"/>
          <w:sz w:val="18"/>
          <w:szCs w:val="18"/>
          <w:rtl/>
        </w:rPr>
        <w:t xml:space="preserve">  </w:t>
      </w:r>
      <w:hyperlink r:id="rId9" w:history="1">
        <w:r w:rsidRPr="00C42AF1">
          <w:rPr>
            <w:rStyle w:val="Hyperlink"/>
            <w:rFonts w:ascii="Simplified Arabic" w:eastAsiaTheme="majorEastAsia" w:hAnsi="Simplified Arabic" w:cs="Simplified Arabic"/>
            <w:sz w:val="18"/>
            <w:szCs w:val="18"/>
          </w:rPr>
          <w:t>https://www.moe.gov.sa/ar/docs/Doc1/VDMPI022.pdf</w:t>
        </w:r>
      </w:hyperlink>
    </w:p>
  </w:footnote>
  <w:footnote w:id="19">
    <w:p w:rsidR="00C261E4" w:rsidRPr="00C42AF1" w:rsidRDefault="00C261E4" w:rsidP="00ED69C8">
      <w:pPr>
        <w:pStyle w:val="FootnoteText"/>
        <w:rPr>
          <w:rFonts w:ascii="Simplified Arabic" w:hAnsi="Simplified Arabic" w:cs="Simplified Arabic"/>
          <w:sz w:val="18"/>
          <w:szCs w:val="18"/>
          <w:rtl/>
        </w:rPr>
      </w:pPr>
      <w:r w:rsidRPr="00C42AF1">
        <w:rPr>
          <w:rStyle w:val="FootnoteReference"/>
          <w:rFonts w:ascii="Simplified Arabic" w:hAnsi="Simplified Arabic" w:cs="Simplified Arabic"/>
          <w:sz w:val="18"/>
          <w:szCs w:val="18"/>
        </w:rPr>
        <w:footnoteRef/>
      </w:r>
      <w:r w:rsidRPr="00C42AF1">
        <w:rPr>
          <w:rFonts w:ascii="Simplified Arabic" w:hAnsi="Simplified Arabic" w:cs="Simplified Arabic"/>
          <w:sz w:val="18"/>
          <w:szCs w:val="18"/>
          <w:rtl/>
        </w:rPr>
        <w:t xml:space="preserve">  </w:t>
      </w:r>
      <w:hyperlink r:id="rId10" w:history="1">
        <w:r w:rsidRPr="00C42AF1">
          <w:rPr>
            <w:rFonts w:ascii="Simplified Arabic" w:hAnsi="Simplified Arabic" w:cs="Simplified Arabic"/>
            <w:color w:val="0000FF"/>
            <w:sz w:val="18"/>
            <w:szCs w:val="18"/>
            <w:u w:val="single"/>
          </w:rPr>
          <w:t>https://acakuw.com/</w:t>
        </w:r>
        <w:r w:rsidRPr="00C42AF1">
          <w:rPr>
            <w:rFonts w:ascii="Simplified Arabic" w:hAnsi="Simplified Arabic" w:cs="Simplified Arabic"/>
            <w:color w:val="0000FF"/>
            <w:sz w:val="18"/>
            <w:szCs w:val="18"/>
            <w:u w:val="single"/>
            <w:rtl/>
          </w:rPr>
          <w:t>طالبات-الكويت-أضعاف-الذكور-بالجامعات</w:t>
        </w:r>
      </w:hyperlink>
    </w:p>
  </w:footnote>
  <w:footnote w:id="20">
    <w:p w:rsidR="00C261E4" w:rsidRPr="001F0F02" w:rsidRDefault="00C261E4" w:rsidP="009624A4">
      <w:pPr>
        <w:pStyle w:val="BodyText3"/>
        <w:bidi w:val="0"/>
        <w:jc w:val="both"/>
        <w:rPr>
          <w:rFonts w:ascii="Simplified Arabic" w:hAnsi="Simplified Arabic"/>
          <w:sz w:val="22"/>
          <w:rtl/>
        </w:rPr>
      </w:pPr>
      <w:r>
        <w:rPr>
          <w:rStyle w:val="FootnoteReference"/>
        </w:rPr>
        <w:footnoteRef/>
      </w:r>
      <w:r>
        <w:rPr>
          <w:rtl/>
        </w:rPr>
        <w:t xml:space="preserve"> </w:t>
      </w:r>
      <w:hyperlink r:id="rId11" w:history="1">
        <w:r w:rsidRPr="00C42AF1">
          <w:rPr>
            <w:rStyle w:val="Hyperlink"/>
            <w:rFonts w:eastAsiaTheme="majorEastAsia"/>
            <w:sz w:val="18"/>
            <w:szCs w:val="18"/>
          </w:rPr>
          <w:t>https://www.albayan.ae/across-the-uae/2009-12-28-1.506958</w:t>
        </w:r>
      </w:hyperlink>
    </w:p>
    <w:p w:rsidR="00C261E4" w:rsidRDefault="00C261E4" w:rsidP="009624A4">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1E4" w:rsidRPr="006E0FB3" w:rsidRDefault="00C261E4" w:rsidP="00137486">
    <w:pPr>
      <w:pStyle w:val="Header"/>
      <w:bidi/>
      <w:rPr>
        <w:rFonts w:asciiTheme="minorBidi" w:hAnsiTheme="minorBidi" w:cstheme="minorBidi"/>
        <w:i/>
        <w:iCs/>
        <w:sz w:val="16"/>
        <w:szCs w:val="16"/>
        <w:rtl/>
      </w:rPr>
    </w:pPr>
    <w:r w:rsidRPr="00E57BA0">
      <w:rPr>
        <w:sz w:val="16"/>
        <w:szCs w:val="16"/>
      </w:rPr>
      <w:t>PCBS</w:t>
    </w:r>
    <w:r>
      <w:rPr>
        <w:rFonts w:asciiTheme="minorBidi" w:hAnsiTheme="minorBidi" w:cstheme="minorBidi" w:hint="cs"/>
        <w:sz w:val="16"/>
        <w:szCs w:val="16"/>
        <w:rtl/>
      </w:rPr>
      <w:t xml:space="preserve">: </w:t>
    </w:r>
    <w:r w:rsidRPr="006E0FB3">
      <w:rPr>
        <w:rFonts w:asciiTheme="minorBidi" w:hAnsiTheme="minorBidi" w:cstheme="minorBidi"/>
        <w:color w:val="000000"/>
        <w:sz w:val="16"/>
        <w:szCs w:val="16"/>
        <w:rtl/>
      </w:rPr>
      <w:t>خصائص التعليم بين أفراد المجتمع الفلسطيني 2007</w:t>
    </w:r>
    <w:r>
      <w:rPr>
        <w:rFonts w:asciiTheme="minorBidi" w:hAnsiTheme="minorBidi" w:cstheme="minorBidi" w:hint="cs"/>
        <w:color w:val="000000"/>
        <w:sz w:val="16"/>
        <w:szCs w:val="16"/>
        <w:rtl/>
      </w:rPr>
      <w:t xml:space="preserve">، </w:t>
    </w:r>
    <w:r w:rsidRPr="006E0FB3">
      <w:rPr>
        <w:rFonts w:asciiTheme="minorBidi" w:hAnsiTheme="minorBidi" w:cstheme="minorBidi"/>
        <w:color w:val="000000"/>
        <w:sz w:val="16"/>
        <w:szCs w:val="16"/>
        <w:rtl/>
      </w:rPr>
      <w:t>2017</w:t>
    </w:r>
  </w:p>
  <w:p w:rsidR="00C261E4" w:rsidRDefault="00C261E4" w:rsidP="00AF4F84">
    <w:pPr>
      <w:pStyle w:val="Header"/>
      <w:tabs>
        <w:tab w:val="clear" w:pos="4153"/>
        <w:tab w:val="clear" w:pos="8306"/>
        <w:tab w:val="left" w:pos="5152"/>
      </w:tabs>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1E4" w:rsidRPr="006E0FB3" w:rsidRDefault="00C261E4" w:rsidP="006E0FB3">
    <w:pPr>
      <w:pStyle w:val="Header"/>
      <w:bidi/>
      <w:rPr>
        <w:rFonts w:asciiTheme="minorBidi" w:hAnsiTheme="minorBidi" w:cstheme="minorBidi"/>
        <w:i/>
        <w:iCs/>
        <w:sz w:val="16"/>
        <w:szCs w:val="16"/>
        <w:rtl/>
      </w:rPr>
    </w:pPr>
    <w:r w:rsidRPr="00E57BA0">
      <w:rPr>
        <w:sz w:val="16"/>
        <w:szCs w:val="16"/>
      </w:rPr>
      <w:t>PCBS</w:t>
    </w:r>
    <w:r>
      <w:rPr>
        <w:rFonts w:asciiTheme="minorBidi" w:hAnsiTheme="minorBidi" w:cstheme="minorBidi" w:hint="cs"/>
        <w:sz w:val="16"/>
        <w:szCs w:val="16"/>
        <w:rtl/>
      </w:rPr>
      <w:t xml:space="preserve">: </w:t>
    </w:r>
    <w:r w:rsidRPr="006E0FB3">
      <w:rPr>
        <w:rFonts w:asciiTheme="minorBidi" w:hAnsiTheme="minorBidi" w:cstheme="minorBidi"/>
        <w:color w:val="000000"/>
        <w:sz w:val="16"/>
        <w:szCs w:val="16"/>
        <w:rtl/>
      </w:rPr>
      <w:t>خصائص التعليم بين أفراد المجتمع الفلسطيني 2007-2017</w:t>
    </w:r>
  </w:p>
  <w:p w:rsidR="00C261E4" w:rsidRDefault="00C261E4" w:rsidP="00AF4F84">
    <w:pPr>
      <w:pStyle w:val="Header"/>
      <w:tabs>
        <w:tab w:val="clear" w:pos="4153"/>
        <w:tab w:val="clear" w:pos="8306"/>
        <w:tab w:val="left" w:pos="5152"/>
      </w:tabs>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622B9"/>
    <w:multiLevelType w:val="hybridMultilevel"/>
    <w:tmpl w:val="960CC354"/>
    <w:lvl w:ilvl="0" w:tplc="260637CA">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CFE28A1"/>
    <w:multiLevelType w:val="hybridMultilevel"/>
    <w:tmpl w:val="DEB8D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A756E6"/>
    <w:multiLevelType w:val="hybridMultilevel"/>
    <w:tmpl w:val="B778E502"/>
    <w:lvl w:ilvl="0" w:tplc="058E65B6">
      <w:start w:val="1"/>
      <w:numFmt w:val="bullet"/>
      <w:lvlText w:val=""/>
      <w:lvlJc w:val="left"/>
      <w:pPr>
        <w:ind w:left="1513" w:hanging="360"/>
      </w:pPr>
      <w:rPr>
        <w:rFonts w:ascii="Symbol" w:hAnsi="Symbol" w:hint="default"/>
        <w:lang w:bidi="ar-SA"/>
      </w:rPr>
    </w:lvl>
    <w:lvl w:ilvl="1" w:tplc="04090003" w:tentative="1">
      <w:start w:val="1"/>
      <w:numFmt w:val="bullet"/>
      <w:lvlText w:val="o"/>
      <w:lvlJc w:val="left"/>
      <w:pPr>
        <w:ind w:left="2233" w:hanging="360"/>
      </w:pPr>
      <w:rPr>
        <w:rFonts w:ascii="Courier New" w:hAnsi="Courier New" w:cs="Courier New" w:hint="default"/>
      </w:rPr>
    </w:lvl>
    <w:lvl w:ilvl="2" w:tplc="04090005" w:tentative="1">
      <w:start w:val="1"/>
      <w:numFmt w:val="bullet"/>
      <w:lvlText w:val=""/>
      <w:lvlJc w:val="left"/>
      <w:pPr>
        <w:ind w:left="2953" w:hanging="360"/>
      </w:pPr>
      <w:rPr>
        <w:rFonts w:ascii="Wingdings" w:hAnsi="Wingdings" w:hint="default"/>
      </w:rPr>
    </w:lvl>
    <w:lvl w:ilvl="3" w:tplc="04090001" w:tentative="1">
      <w:start w:val="1"/>
      <w:numFmt w:val="bullet"/>
      <w:lvlText w:val=""/>
      <w:lvlJc w:val="left"/>
      <w:pPr>
        <w:ind w:left="3673" w:hanging="360"/>
      </w:pPr>
      <w:rPr>
        <w:rFonts w:ascii="Symbol" w:hAnsi="Symbol" w:hint="default"/>
      </w:rPr>
    </w:lvl>
    <w:lvl w:ilvl="4" w:tplc="04090003" w:tentative="1">
      <w:start w:val="1"/>
      <w:numFmt w:val="bullet"/>
      <w:lvlText w:val="o"/>
      <w:lvlJc w:val="left"/>
      <w:pPr>
        <w:ind w:left="4393" w:hanging="360"/>
      </w:pPr>
      <w:rPr>
        <w:rFonts w:ascii="Courier New" w:hAnsi="Courier New" w:cs="Courier New" w:hint="default"/>
      </w:rPr>
    </w:lvl>
    <w:lvl w:ilvl="5" w:tplc="04090005" w:tentative="1">
      <w:start w:val="1"/>
      <w:numFmt w:val="bullet"/>
      <w:lvlText w:val=""/>
      <w:lvlJc w:val="left"/>
      <w:pPr>
        <w:ind w:left="5113" w:hanging="360"/>
      </w:pPr>
      <w:rPr>
        <w:rFonts w:ascii="Wingdings" w:hAnsi="Wingdings" w:hint="default"/>
      </w:rPr>
    </w:lvl>
    <w:lvl w:ilvl="6" w:tplc="04090001" w:tentative="1">
      <w:start w:val="1"/>
      <w:numFmt w:val="bullet"/>
      <w:lvlText w:val=""/>
      <w:lvlJc w:val="left"/>
      <w:pPr>
        <w:ind w:left="5833" w:hanging="360"/>
      </w:pPr>
      <w:rPr>
        <w:rFonts w:ascii="Symbol" w:hAnsi="Symbol" w:hint="default"/>
      </w:rPr>
    </w:lvl>
    <w:lvl w:ilvl="7" w:tplc="04090003" w:tentative="1">
      <w:start w:val="1"/>
      <w:numFmt w:val="bullet"/>
      <w:lvlText w:val="o"/>
      <w:lvlJc w:val="left"/>
      <w:pPr>
        <w:ind w:left="6553" w:hanging="360"/>
      </w:pPr>
      <w:rPr>
        <w:rFonts w:ascii="Courier New" w:hAnsi="Courier New" w:cs="Courier New" w:hint="default"/>
      </w:rPr>
    </w:lvl>
    <w:lvl w:ilvl="8" w:tplc="04090005" w:tentative="1">
      <w:start w:val="1"/>
      <w:numFmt w:val="bullet"/>
      <w:lvlText w:val=""/>
      <w:lvlJc w:val="left"/>
      <w:pPr>
        <w:ind w:left="7273" w:hanging="360"/>
      </w:pPr>
      <w:rPr>
        <w:rFonts w:ascii="Wingdings" w:hAnsi="Wingdings" w:hint="default"/>
      </w:rPr>
    </w:lvl>
  </w:abstractNum>
  <w:abstractNum w:abstractNumId="3">
    <w:nsid w:val="1D690A14"/>
    <w:multiLevelType w:val="hybridMultilevel"/>
    <w:tmpl w:val="AD564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41477E"/>
    <w:multiLevelType w:val="hybridMultilevel"/>
    <w:tmpl w:val="164E059A"/>
    <w:lvl w:ilvl="0" w:tplc="A5A4F5B0">
      <w:numFmt w:val="bullet"/>
      <w:lvlText w:val=""/>
      <w:lvlJc w:val="left"/>
      <w:pPr>
        <w:ind w:left="720" w:hanging="360"/>
      </w:pPr>
      <w:rPr>
        <w:rFonts w:ascii="Symbol" w:eastAsia="Times New Roman" w:hAnsi="Symbol" w:cs="Simplified Arabic"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F451F25"/>
    <w:multiLevelType w:val="hybridMultilevel"/>
    <w:tmpl w:val="58788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9C169F1"/>
    <w:multiLevelType w:val="hybridMultilevel"/>
    <w:tmpl w:val="134EDC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3AC25A8D"/>
    <w:multiLevelType w:val="hybridMultilevel"/>
    <w:tmpl w:val="EA60E1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nsid w:val="504F1FAD"/>
    <w:multiLevelType w:val="hybridMultilevel"/>
    <w:tmpl w:val="06BEFDB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5C1E3121"/>
    <w:multiLevelType w:val="hybridMultilevel"/>
    <w:tmpl w:val="0E484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4">
    <w:nsid w:val="5F340C61"/>
    <w:multiLevelType w:val="multilevel"/>
    <w:tmpl w:val="28B28850"/>
    <w:lvl w:ilvl="0">
      <w:start w:val="1"/>
      <w:numFmt w:val="decimal"/>
      <w:lvlText w:val="%1."/>
      <w:lvlJc w:val="center"/>
      <w:pPr>
        <w:tabs>
          <w:tab w:val="num" w:pos="648"/>
        </w:tabs>
        <w:ind w:left="360" w:hanging="72"/>
      </w:pPr>
      <w:rPr>
        <w:rFonts w:ascii="Times New Roman" w:hAnsi="Times New Roman" w:hint="default"/>
        <w:b w:val="0"/>
        <w:i w:val="0"/>
        <w:sz w:val="20"/>
      </w:rPr>
    </w:lvl>
    <w:lvl w:ilvl="1">
      <w:start w:val="3"/>
      <w:numFmt w:val="decimal"/>
      <w:isLgl/>
      <w:lvlText w:val="%1.%2"/>
      <w:lvlJc w:val="left"/>
      <w:pPr>
        <w:ind w:left="720"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224" w:hanging="720"/>
      </w:pPr>
      <w:rPr>
        <w:rFonts w:hint="default"/>
      </w:rPr>
    </w:lvl>
    <w:lvl w:ilvl="4">
      <w:start w:val="1"/>
      <w:numFmt w:val="decimal"/>
      <w:isLgl/>
      <w:lvlText w:val="%1.%2.%3.%4.%5"/>
      <w:lvlJc w:val="left"/>
      <w:pPr>
        <w:ind w:left="1656" w:hanging="1080"/>
      </w:pPr>
      <w:rPr>
        <w:rFonts w:hint="default"/>
      </w:rPr>
    </w:lvl>
    <w:lvl w:ilvl="5">
      <w:start w:val="1"/>
      <w:numFmt w:val="decimal"/>
      <w:isLgl/>
      <w:lvlText w:val="%1.%2.%3.%4.%5.%6"/>
      <w:lvlJc w:val="left"/>
      <w:pPr>
        <w:ind w:left="1728"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664" w:hanging="1800"/>
      </w:pPr>
      <w:rPr>
        <w:rFonts w:hint="default"/>
      </w:rPr>
    </w:lvl>
  </w:abstractNum>
  <w:abstractNum w:abstractNumId="15">
    <w:nsid w:val="64136CAF"/>
    <w:multiLevelType w:val="hybridMultilevel"/>
    <w:tmpl w:val="94FABBC2"/>
    <w:lvl w:ilvl="0" w:tplc="04090001">
      <w:start w:val="1"/>
      <w:numFmt w:val="bullet"/>
      <w:lvlText w:val=""/>
      <w:lvlJc w:val="left"/>
      <w:pPr>
        <w:ind w:left="1513" w:hanging="360"/>
      </w:pPr>
      <w:rPr>
        <w:rFonts w:ascii="Symbol" w:hAnsi="Symbol" w:hint="default"/>
      </w:rPr>
    </w:lvl>
    <w:lvl w:ilvl="1" w:tplc="04090003" w:tentative="1">
      <w:start w:val="1"/>
      <w:numFmt w:val="bullet"/>
      <w:lvlText w:val="o"/>
      <w:lvlJc w:val="left"/>
      <w:pPr>
        <w:ind w:left="2233" w:hanging="360"/>
      </w:pPr>
      <w:rPr>
        <w:rFonts w:ascii="Courier New" w:hAnsi="Courier New" w:cs="Courier New" w:hint="default"/>
      </w:rPr>
    </w:lvl>
    <w:lvl w:ilvl="2" w:tplc="04090005" w:tentative="1">
      <w:start w:val="1"/>
      <w:numFmt w:val="bullet"/>
      <w:lvlText w:val=""/>
      <w:lvlJc w:val="left"/>
      <w:pPr>
        <w:ind w:left="2953" w:hanging="360"/>
      </w:pPr>
      <w:rPr>
        <w:rFonts w:ascii="Wingdings" w:hAnsi="Wingdings" w:hint="default"/>
      </w:rPr>
    </w:lvl>
    <w:lvl w:ilvl="3" w:tplc="04090001" w:tentative="1">
      <w:start w:val="1"/>
      <w:numFmt w:val="bullet"/>
      <w:lvlText w:val=""/>
      <w:lvlJc w:val="left"/>
      <w:pPr>
        <w:ind w:left="3673" w:hanging="360"/>
      </w:pPr>
      <w:rPr>
        <w:rFonts w:ascii="Symbol" w:hAnsi="Symbol" w:hint="default"/>
      </w:rPr>
    </w:lvl>
    <w:lvl w:ilvl="4" w:tplc="04090003" w:tentative="1">
      <w:start w:val="1"/>
      <w:numFmt w:val="bullet"/>
      <w:lvlText w:val="o"/>
      <w:lvlJc w:val="left"/>
      <w:pPr>
        <w:ind w:left="4393" w:hanging="360"/>
      </w:pPr>
      <w:rPr>
        <w:rFonts w:ascii="Courier New" w:hAnsi="Courier New" w:cs="Courier New" w:hint="default"/>
      </w:rPr>
    </w:lvl>
    <w:lvl w:ilvl="5" w:tplc="04090005" w:tentative="1">
      <w:start w:val="1"/>
      <w:numFmt w:val="bullet"/>
      <w:lvlText w:val=""/>
      <w:lvlJc w:val="left"/>
      <w:pPr>
        <w:ind w:left="5113" w:hanging="360"/>
      </w:pPr>
      <w:rPr>
        <w:rFonts w:ascii="Wingdings" w:hAnsi="Wingdings" w:hint="default"/>
      </w:rPr>
    </w:lvl>
    <w:lvl w:ilvl="6" w:tplc="04090001" w:tentative="1">
      <w:start w:val="1"/>
      <w:numFmt w:val="bullet"/>
      <w:lvlText w:val=""/>
      <w:lvlJc w:val="left"/>
      <w:pPr>
        <w:ind w:left="5833" w:hanging="360"/>
      </w:pPr>
      <w:rPr>
        <w:rFonts w:ascii="Symbol" w:hAnsi="Symbol" w:hint="default"/>
      </w:rPr>
    </w:lvl>
    <w:lvl w:ilvl="7" w:tplc="04090003" w:tentative="1">
      <w:start w:val="1"/>
      <w:numFmt w:val="bullet"/>
      <w:lvlText w:val="o"/>
      <w:lvlJc w:val="left"/>
      <w:pPr>
        <w:ind w:left="6553" w:hanging="360"/>
      </w:pPr>
      <w:rPr>
        <w:rFonts w:ascii="Courier New" w:hAnsi="Courier New" w:cs="Courier New" w:hint="default"/>
      </w:rPr>
    </w:lvl>
    <w:lvl w:ilvl="8" w:tplc="04090005" w:tentative="1">
      <w:start w:val="1"/>
      <w:numFmt w:val="bullet"/>
      <w:lvlText w:val=""/>
      <w:lvlJc w:val="left"/>
      <w:pPr>
        <w:ind w:left="7273" w:hanging="360"/>
      </w:pPr>
      <w:rPr>
        <w:rFonts w:ascii="Wingdings" w:hAnsi="Wingdings" w:hint="default"/>
      </w:rPr>
    </w:lvl>
  </w:abstractNum>
  <w:abstractNum w:abstractNumId="16">
    <w:nsid w:val="69A9540B"/>
    <w:multiLevelType w:val="hybridMultilevel"/>
    <w:tmpl w:val="806E5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5"/>
  </w:num>
  <w:num w:numId="4">
    <w:abstractNumId w:val="13"/>
  </w:num>
  <w:num w:numId="5">
    <w:abstractNumId w:val="16"/>
  </w:num>
  <w:num w:numId="6">
    <w:abstractNumId w:val="2"/>
  </w:num>
  <w:num w:numId="7">
    <w:abstractNumId w:val="15"/>
  </w:num>
  <w:num w:numId="8">
    <w:abstractNumId w:val="14"/>
  </w:num>
  <w:num w:numId="9">
    <w:abstractNumId w:val="8"/>
  </w:num>
  <w:num w:numId="10">
    <w:abstractNumId w:val="11"/>
  </w:num>
  <w:num w:numId="11">
    <w:abstractNumId w:val="3"/>
  </w:num>
  <w:num w:numId="12">
    <w:abstractNumId w:val="12"/>
  </w:num>
  <w:num w:numId="13">
    <w:abstractNumId w:val="6"/>
  </w:num>
  <w:num w:numId="14">
    <w:abstractNumId w:val="7"/>
  </w:num>
  <w:num w:numId="15">
    <w:abstractNumId w:val="1"/>
  </w:num>
  <w:num w:numId="16">
    <w:abstractNumId w:val="0"/>
  </w:num>
  <w:num w:numId="17">
    <w:abstractNumId w:val="4"/>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hideSpellingErrors/>
  <w:defaultTabStop w:val="720"/>
  <w:characterSpacingControl w:val="doNotCompress"/>
  <w:hdrShapeDefaults>
    <o:shapedefaults v:ext="edit" spidmax="45058"/>
  </w:hdrShapeDefaults>
  <w:footnotePr>
    <w:footnote w:id="-1"/>
    <w:footnote w:id="0"/>
  </w:footnotePr>
  <w:endnotePr>
    <w:numFmt w:val="lowerLetter"/>
    <w:endnote w:id="-1"/>
    <w:endnote w:id="0"/>
  </w:endnotePr>
  <w:compat/>
  <w:rsids>
    <w:rsidRoot w:val="00BD48FC"/>
    <w:rsid w:val="00000BFB"/>
    <w:rsid w:val="000021C9"/>
    <w:rsid w:val="00005140"/>
    <w:rsid w:val="0000697C"/>
    <w:rsid w:val="0001220F"/>
    <w:rsid w:val="000150D5"/>
    <w:rsid w:val="000152C0"/>
    <w:rsid w:val="0001701F"/>
    <w:rsid w:val="00020985"/>
    <w:rsid w:val="00022829"/>
    <w:rsid w:val="00025756"/>
    <w:rsid w:val="00026059"/>
    <w:rsid w:val="00026318"/>
    <w:rsid w:val="00030785"/>
    <w:rsid w:val="00032396"/>
    <w:rsid w:val="00034AB5"/>
    <w:rsid w:val="000364E5"/>
    <w:rsid w:val="0004000F"/>
    <w:rsid w:val="000400B9"/>
    <w:rsid w:val="00041F70"/>
    <w:rsid w:val="0004266F"/>
    <w:rsid w:val="0004449A"/>
    <w:rsid w:val="00046214"/>
    <w:rsid w:val="000479E8"/>
    <w:rsid w:val="00052045"/>
    <w:rsid w:val="0005417C"/>
    <w:rsid w:val="00055E2B"/>
    <w:rsid w:val="00057131"/>
    <w:rsid w:val="000601CE"/>
    <w:rsid w:val="00061C49"/>
    <w:rsid w:val="00064AC6"/>
    <w:rsid w:val="00065A7D"/>
    <w:rsid w:val="00072A98"/>
    <w:rsid w:val="0007772C"/>
    <w:rsid w:val="00082C05"/>
    <w:rsid w:val="00084198"/>
    <w:rsid w:val="000847CE"/>
    <w:rsid w:val="000900C8"/>
    <w:rsid w:val="00091091"/>
    <w:rsid w:val="00091879"/>
    <w:rsid w:val="000918A7"/>
    <w:rsid w:val="00094FA4"/>
    <w:rsid w:val="000A1EFA"/>
    <w:rsid w:val="000A2614"/>
    <w:rsid w:val="000A553B"/>
    <w:rsid w:val="000A6150"/>
    <w:rsid w:val="000A7CCE"/>
    <w:rsid w:val="000B30F6"/>
    <w:rsid w:val="000B31C0"/>
    <w:rsid w:val="000B657F"/>
    <w:rsid w:val="000C0855"/>
    <w:rsid w:val="000C4FF8"/>
    <w:rsid w:val="000C652C"/>
    <w:rsid w:val="000D2893"/>
    <w:rsid w:val="000D4021"/>
    <w:rsid w:val="000D486F"/>
    <w:rsid w:val="000D7D02"/>
    <w:rsid w:val="000E2281"/>
    <w:rsid w:val="000E367A"/>
    <w:rsid w:val="000E3B79"/>
    <w:rsid w:val="000E47BC"/>
    <w:rsid w:val="000E51C9"/>
    <w:rsid w:val="000F1852"/>
    <w:rsid w:val="000F5A3C"/>
    <w:rsid w:val="000F5D35"/>
    <w:rsid w:val="000F5DC1"/>
    <w:rsid w:val="000F7A72"/>
    <w:rsid w:val="00101729"/>
    <w:rsid w:val="00106C73"/>
    <w:rsid w:val="0011095B"/>
    <w:rsid w:val="001119FF"/>
    <w:rsid w:val="00113517"/>
    <w:rsid w:val="00115CFF"/>
    <w:rsid w:val="001163E8"/>
    <w:rsid w:val="00117A99"/>
    <w:rsid w:val="00120651"/>
    <w:rsid w:val="00120881"/>
    <w:rsid w:val="001213E1"/>
    <w:rsid w:val="00122B51"/>
    <w:rsid w:val="001231B8"/>
    <w:rsid w:val="001246BC"/>
    <w:rsid w:val="00126020"/>
    <w:rsid w:val="00127397"/>
    <w:rsid w:val="001310BD"/>
    <w:rsid w:val="00135DBA"/>
    <w:rsid w:val="00137486"/>
    <w:rsid w:val="00137863"/>
    <w:rsid w:val="00137F6D"/>
    <w:rsid w:val="0014085E"/>
    <w:rsid w:val="00140E5E"/>
    <w:rsid w:val="001421AA"/>
    <w:rsid w:val="00145B55"/>
    <w:rsid w:val="00146446"/>
    <w:rsid w:val="0015065B"/>
    <w:rsid w:val="0015158C"/>
    <w:rsid w:val="0015162A"/>
    <w:rsid w:val="0015179B"/>
    <w:rsid w:val="00155B47"/>
    <w:rsid w:val="00157DA2"/>
    <w:rsid w:val="0016062F"/>
    <w:rsid w:val="0016185D"/>
    <w:rsid w:val="00163D28"/>
    <w:rsid w:val="00170D40"/>
    <w:rsid w:val="0017512B"/>
    <w:rsid w:val="0017652D"/>
    <w:rsid w:val="0017659D"/>
    <w:rsid w:val="00176853"/>
    <w:rsid w:val="00176DEB"/>
    <w:rsid w:val="001777AC"/>
    <w:rsid w:val="001820BF"/>
    <w:rsid w:val="001820EC"/>
    <w:rsid w:val="00182F4D"/>
    <w:rsid w:val="00184FAB"/>
    <w:rsid w:val="00185062"/>
    <w:rsid w:val="00185F03"/>
    <w:rsid w:val="001865FE"/>
    <w:rsid w:val="001875BF"/>
    <w:rsid w:val="00191BF2"/>
    <w:rsid w:val="00194444"/>
    <w:rsid w:val="001A017B"/>
    <w:rsid w:val="001A48BB"/>
    <w:rsid w:val="001A4EBE"/>
    <w:rsid w:val="001A5A13"/>
    <w:rsid w:val="001A5E42"/>
    <w:rsid w:val="001A6744"/>
    <w:rsid w:val="001B1E48"/>
    <w:rsid w:val="001B5B9B"/>
    <w:rsid w:val="001C1957"/>
    <w:rsid w:val="001C2474"/>
    <w:rsid w:val="001D2FAA"/>
    <w:rsid w:val="001D38AE"/>
    <w:rsid w:val="001D51C5"/>
    <w:rsid w:val="001D66A7"/>
    <w:rsid w:val="001E14DD"/>
    <w:rsid w:val="001E28F4"/>
    <w:rsid w:val="001E3E04"/>
    <w:rsid w:val="001E4EE3"/>
    <w:rsid w:val="001E58D1"/>
    <w:rsid w:val="001F0B5F"/>
    <w:rsid w:val="001F11FE"/>
    <w:rsid w:val="001F251F"/>
    <w:rsid w:val="001F383E"/>
    <w:rsid w:val="001F7997"/>
    <w:rsid w:val="00201DDF"/>
    <w:rsid w:val="00202126"/>
    <w:rsid w:val="00202558"/>
    <w:rsid w:val="00203B03"/>
    <w:rsid w:val="00204578"/>
    <w:rsid w:val="00210621"/>
    <w:rsid w:val="00210DBC"/>
    <w:rsid w:val="00211DA5"/>
    <w:rsid w:val="00212DC7"/>
    <w:rsid w:val="0022213D"/>
    <w:rsid w:val="00227B2E"/>
    <w:rsid w:val="00231FBA"/>
    <w:rsid w:val="00233855"/>
    <w:rsid w:val="00234AE4"/>
    <w:rsid w:val="00234FF3"/>
    <w:rsid w:val="002358BB"/>
    <w:rsid w:val="00237CC0"/>
    <w:rsid w:val="00241D73"/>
    <w:rsid w:val="002451B4"/>
    <w:rsid w:val="00245530"/>
    <w:rsid w:val="002468EC"/>
    <w:rsid w:val="0024776F"/>
    <w:rsid w:val="00250767"/>
    <w:rsid w:val="0025140D"/>
    <w:rsid w:val="00252E83"/>
    <w:rsid w:val="002533D5"/>
    <w:rsid w:val="00253C25"/>
    <w:rsid w:val="0025492F"/>
    <w:rsid w:val="00254BD6"/>
    <w:rsid w:val="00254F05"/>
    <w:rsid w:val="002601A1"/>
    <w:rsid w:val="00261268"/>
    <w:rsid w:val="00261FCC"/>
    <w:rsid w:val="002622AF"/>
    <w:rsid w:val="00267C13"/>
    <w:rsid w:val="002703FC"/>
    <w:rsid w:val="00270B12"/>
    <w:rsid w:val="00270DDD"/>
    <w:rsid w:val="00277012"/>
    <w:rsid w:val="00280900"/>
    <w:rsid w:val="00280A37"/>
    <w:rsid w:val="00282148"/>
    <w:rsid w:val="0028260F"/>
    <w:rsid w:val="0028589F"/>
    <w:rsid w:val="002910D9"/>
    <w:rsid w:val="00291289"/>
    <w:rsid w:val="002925BB"/>
    <w:rsid w:val="00294345"/>
    <w:rsid w:val="00295434"/>
    <w:rsid w:val="00295503"/>
    <w:rsid w:val="0029554E"/>
    <w:rsid w:val="002A2735"/>
    <w:rsid w:val="002A2B8C"/>
    <w:rsid w:val="002A2C8A"/>
    <w:rsid w:val="002A49D8"/>
    <w:rsid w:val="002A515D"/>
    <w:rsid w:val="002A63B0"/>
    <w:rsid w:val="002A6E39"/>
    <w:rsid w:val="002A75D4"/>
    <w:rsid w:val="002B40A2"/>
    <w:rsid w:val="002B5DC0"/>
    <w:rsid w:val="002B6E1C"/>
    <w:rsid w:val="002C00AB"/>
    <w:rsid w:val="002C0677"/>
    <w:rsid w:val="002C17CD"/>
    <w:rsid w:val="002C7770"/>
    <w:rsid w:val="002D09B7"/>
    <w:rsid w:val="002D0D2F"/>
    <w:rsid w:val="002D4452"/>
    <w:rsid w:val="002D4C95"/>
    <w:rsid w:val="002D4F81"/>
    <w:rsid w:val="002D5431"/>
    <w:rsid w:val="002D6958"/>
    <w:rsid w:val="002E3A0B"/>
    <w:rsid w:val="002E5273"/>
    <w:rsid w:val="002E546F"/>
    <w:rsid w:val="002F3320"/>
    <w:rsid w:val="002F404E"/>
    <w:rsid w:val="002F4185"/>
    <w:rsid w:val="002F4386"/>
    <w:rsid w:val="002F56A0"/>
    <w:rsid w:val="002F5C64"/>
    <w:rsid w:val="002F5F88"/>
    <w:rsid w:val="003024AD"/>
    <w:rsid w:val="00303BE0"/>
    <w:rsid w:val="00304252"/>
    <w:rsid w:val="00304FF1"/>
    <w:rsid w:val="00306488"/>
    <w:rsid w:val="003067A4"/>
    <w:rsid w:val="00311C5D"/>
    <w:rsid w:val="0031206B"/>
    <w:rsid w:val="003126E3"/>
    <w:rsid w:val="003128FE"/>
    <w:rsid w:val="00313FF7"/>
    <w:rsid w:val="0031566B"/>
    <w:rsid w:val="00315E31"/>
    <w:rsid w:val="00325630"/>
    <w:rsid w:val="0032684F"/>
    <w:rsid w:val="00331935"/>
    <w:rsid w:val="00331D9E"/>
    <w:rsid w:val="003326EF"/>
    <w:rsid w:val="003331AF"/>
    <w:rsid w:val="00333C69"/>
    <w:rsid w:val="00337BD9"/>
    <w:rsid w:val="003409EA"/>
    <w:rsid w:val="00340DA7"/>
    <w:rsid w:val="00340F45"/>
    <w:rsid w:val="0034174D"/>
    <w:rsid w:val="003417A7"/>
    <w:rsid w:val="003423B3"/>
    <w:rsid w:val="003431A4"/>
    <w:rsid w:val="00343E4E"/>
    <w:rsid w:val="0034419D"/>
    <w:rsid w:val="00344230"/>
    <w:rsid w:val="003444C3"/>
    <w:rsid w:val="00346D06"/>
    <w:rsid w:val="00347969"/>
    <w:rsid w:val="00350221"/>
    <w:rsid w:val="0035076E"/>
    <w:rsid w:val="00352231"/>
    <w:rsid w:val="0035505E"/>
    <w:rsid w:val="00355175"/>
    <w:rsid w:val="0035679B"/>
    <w:rsid w:val="00356A9D"/>
    <w:rsid w:val="003573CB"/>
    <w:rsid w:val="0035795D"/>
    <w:rsid w:val="00357A5F"/>
    <w:rsid w:val="00361D3B"/>
    <w:rsid w:val="00362831"/>
    <w:rsid w:val="00363634"/>
    <w:rsid w:val="00363ADD"/>
    <w:rsid w:val="00365357"/>
    <w:rsid w:val="00365D5D"/>
    <w:rsid w:val="00366E35"/>
    <w:rsid w:val="00367C4B"/>
    <w:rsid w:val="00367E98"/>
    <w:rsid w:val="00370158"/>
    <w:rsid w:val="00373328"/>
    <w:rsid w:val="00373ED5"/>
    <w:rsid w:val="00374057"/>
    <w:rsid w:val="00375496"/>
    <w:rsid w:val="00380BEF"/>
    <w:rsid w:val="0038635F"/>
    <w:rsid w:val="00391F82"/>
    <w:rsid w:val="0039200B"/>
    <w:rsid w:val="003935A5"/>
    <w:rsid w:val="0039456F"/>
    <w:rsid w:val="00394DE8"/>
    <w:rsid w:val="003A0020"/>
    <w:rsid w:val="003A0565"/>
    <w:rsid w:val="003A0C29"/>
    <w:rsid w:val="003A2ABF"/>
    <w:rsid w:val="003A2EBB"/>
    <w:rsid w:val="003B2BC4"/>
    <w:rsid w:val="003B5720"/>
    <w:rsid w:val="003C054B"/>
    <w:rsid w:val="003C1E6E"/>
    <w:rsid w:val="003C2485"/>
    <w:rsid w:val="003C35B0"/>
    <w:rsid w:val="003C36F3"/>
    <w:rsid w:val="003C5AC3"/>
    <w:rsid w:val="003C630B"/>
    <w:rsid w:val="003D098F"/>
    <w:rsid w:val="003D1DF2"/>
    <w:rsid w:val="003D2D22"/>
    <w:rsid w:val="003D2F9C"/>
    <w:rsid w:val="003D3AAD"/>
    <w:rsid w:val="003D3BE1"/>
    <w:rsid w:val="003D6C05"/>
    <w:rsid w:val="003E1099"/>
    <w:rsid w:val="003E1941"/>
    <w:rsid w:val="003E38C6"/>
    <w:rsid w:val="003E4089"/>
    <w:rsid w:val="003E6525"/>
    <w:rsid w:val="003E6730"/>
    <w:rsid w:val="003F0F37"/>
    <w:rsid w:val="003F14DE"/>
    <w:rsid w:val="003F1B8B"/>
    <w:rsid w:val="003F4B3C"/>
    <w:rsid w:val="003F5C1E"/>
    <w:rsid w:val="003F71FC"/>
    <w:rsid w:val="00400A90"/>
    <w:rsid w:val="004034CC"/>
    <w:rsid w:val="0040420B"/>
    <w:rsid w:val="00405747"/>
    <w:rsid w:val="00407CBC"/>
    <w:rsid w:val="00412DE4"/>
    <w:rsid w:val="00412EF3"/>
    <w:rsid w:val="00413410"/>
    <w:rsid w:val="004137E2"/>
    <w:rsid w:val="0041423B"/>
    <w:rsid w:val="00416712"/>
    <w:rsid w:val="00417BC5"/>
    <w:rsid w:val="004200F7"/>
    <w:rsid w:val="00420D74"/>
    <w:rsid w:val="00421D6D"/>
    <w:rsid w:val="00422B05"/>
    <w:rsid w:val="0042787C"/>
    <w:rsid w:val="00430C15"/>
    <w:rsid w:val="004323A8"/>
    <w:rsid w:val="00432ECC"/>
    <w:rsid w:val="0043363E"/>
    <w:rsid w:val="00433D75"/>
    <w:rsid w:val="0043532F"/>
    <w:rsid w:val="00437197"/>
    <w:rsid w:val="0044098F"/>
    <w:rsid w:val="00440C3C"/>
    <w:rsid w:val="004411FF"/>
    <w:rsid w:val="0044293C"/>
    <w:rsid w:val="0044645A"/>
    <w:rsid w:val="00446E5A"/>
    <w:rsid w:val="004473AC"/>
    <w:rsid w:val="004475B6"/>
    <w:rsid w:val="00451558"/>
    <w:rsid w:val="0045367F"/>
    <w:rsid w:val="00454503"/>
    <w:rsid w:val="00456571"/>
    <w:rsid w:val="004644FE"/>
    <w:rsid w:val="0046489F"/>
    <w:rsid w:val="00464B82"/>
    <w:rsid w:val="00464FE0"/>
    <w:rsid w:val="00465CD0"/>
    <w:rsid w:val="004664BA"/>
    <w:rsid w:val="00470565"/>
    <w:rsid w:val="00471343"/>
    <w:rsid w:val="00474D05"/>
    <w:rsid w:val="004759E6"/>
    <w:rsid w:val="00476F50"/>
    <w:rsid w:val="0047703C"/>
    <w:rsid w:val="004815E6"/>
    <w:rsid w:val="00484B57"/>
    <w:rsid w:val="0048541E"/>
    <w:rsid w:val="004855F6"/>
    <w:rsid w:val="00485971"/>
    <w:rsid w:val="00485F21"/>
    <w:rsid w:val="0048763A"/>
    <w:rsid w:val="00490B38"/>
    <w:rsid w:val="004916FB"/>
    <w:rsid w:val="00491914"/>
    <w:rsid w:val="0049536D"/>
    <w:rsid w:val="00496D7C"/>
    <w:rsid w:val="004A0653"/>
    <w:rsid w:val="004A0ABE"/>
    <w:rsid w:val="004A178A"/>
    <w:rsid w:val="004A17F8"/>
    <w:rsid w:val="004A3AD8"/>
    <w:rsid w:val="004A3DB9"/>
    <w:rsid w:val="004A7D50"/>
    <w:rsid w:val="004B1577"/>
    <w:rsid w:val="004B3A93"/>
    <w:rsid w:val="004B454F"/>
    <w:rsid w:val="004B54F7"/>
    <w:rsid w:val="004B5E91"/>
    <w:rsid w:val="004B6DFC"/>
    <w:rsid w:val="004C0271"/>
    <w:rsid w:val="004C2E61"/>
    <w:rsid w:val="004C36BC"/>
    <w:rsid w:val="004C5FA7"/>
    <w:rsid w:val="004C7836"/>
    <w:rsid w:val="004C7F1F"/>
    <w:rsid w:val="004D06DD"/>
    <w:rsid w:val="004D19C4"/>
    <w:rsid w:val="004D1B87"/>
    <w:rsid w:val="004D288C"/>
    <w:rsid w:val="004D5409"/>
    <w:rsid w:val="004D5AAC"/>
    <w:rsid w:val="004D7207"/>
    <w:rsid w:val="004E1CEC"/>
    <w:rsid w:val="004E2086"/>
    <w:rsid w:val="004E45AA"/>
    <w:rsid w:val="004E4924"/>
    <w:rsid w:val="004E69A5"/>
    <w:rsid w:val="004F0ECA"/>
    <w:rsid w:val="004F3FF7"/>
    <w:rsid w:val="004F4A64"/>
    <w:rsid w:val="004F5974"/>
    <w:rsid w:val="004F6376"/>
    <w:rsid w:val="00500126"/>
    <w:rsid w:val="005017C8"/>
    <w:rsid w:val="00501D2B"/>
    <w:rsid w:val="005020BB"/>
    <w:rsid w:val="00502F87"/>
    <w:rsid w:val="00507CB7"/>
    <w:rsid w:val="005139D9"/>
    <w:rsid w:val="00514AA5"/>
    <w:rsid w:val="00515705"/>
    <w:rsid w:val="00516D1F"/>
    <w:rsid w:val="00524C9A"/>
    <w:rsid w:val="00525304"/>
    <w:rsid w:val="005318BC"/>
    <w:rsid w:val="00531A61"/>
    <w:rsid w:val="0053664D"/>
    <w:rsid w:val="0054110F"/>
    <w:rsid w:val="00542CAA"/>
    <w:rsid w:val="005431B3"/>
    <w:rsid w:val="005431BE"/>
    <w:rsid w:val="00543DC9"/>
    <w:rsid w:val="00544699"/>
    <w:rsid w:val="00550D20"/>
    <w:rsid w:val="0055134E"/>
    <w:rsid w:val="005515D0"/>
    <w:rsid w:val="00551EB7"/>
    <w:rsid w:val="005539CD"/>
    <w:rsid w:val="00554779"/>
    <w:rsid w:val="00554969"/>
    <w:rsid w:val="00554DDD"/>
    <w:rsid w:val="005552FC"/>
    <w:rsid w:val="00562407"/>
    <w:rsid w:val="0056357E"/>
    <w:rsid w:val="00564DF9"/>
    <w:rsid w:val="0057105E"/>
    <w:rsid w:val="005713A4"/>
    <w:rsid w:val="00571F52"/>
    <w:rsid w:val="00572087"/>
    <w:rsid w:val="00577B5A"/>
    <w:rsid w:val="005828D5"/>
    <w:rsid w:val="00583A6A"/>
    <w:rsid w:val="005851A2"/>
    <w:rsid w:val="00586E22"/>
    <w:rsid w:val="0058711A"/>
    <w:rsid w:val="005903A2"/>
    <w:rsid w:val="00595160"/>
    <w:rsid w:val="005A0146"/>
    <w:rsid w:val="005A1889"/>
    <w:rsid w:val="005A3111"/>
    <w:rsid w:val="005A34F2"/>
    <w:rsid w:val="005A3E7A"/>
    <w:rsid w:val="005A59E1"/>
    <w:rsid w:val="005A7FB2"/>
    <w:rsid w:val="005B2346"/>
    <w:rsid w:val="005B3890"/>
    <w:rsid w:val="005B3999"/>
    <w:rsid w:val="005B6110"/>
    <w:rsid w:val="005B7783"/>
    <w:rsid w:val="005C2193"/>
    <w:rsid w:val="005C2DED"/>
    <w:rsid w:val="005C6A91"/>
    <w:rsid w:val="005C6E7C"/>
    <w:rsid w:val="005C71E5"/>
    <w:rsid w:val="005D1506"/>
    <w:rsid w:val="005D2858"/>
    <w:rsid w:val="005D3379"/>
    <w:rsid w:val="005D37F0"/>
    <w:rsid w:val="005D7D06"/>
    <w:rsid w:val="005D7E26"/>
    <w:rsid w:val="005E0F61"/>
    <w:rsid w:val="005E3EA5"/>
    <w:rsid w:val="005E45AC"/>
    <w:rsid w:val="005E49D9"/>
    <w:rsid w:val="005E65EA"/>
    <w:rsid w:val="005F41C0"/>
    <w:rsid w:val="005F7D98"/>
    <w:rsid w:val="00600DC2"/>
    <w:rsid w:val="00602302"/>
    <w:rsid w:val="00602417"/>
    <w:rsid w:val="00602991"/>
    <w:rsid w:val="00603660"/>
    <w:rsid w:val="00604B18"/>
    <w:rsid w:val="00606CAA"/>
    <w:rsid w:val="006114DF"/>
    <w:rsid w:val="00611D04"/>
    <w:rsid w:val="00611E64"/>
    <w:rsid w:val="00611F04"/>
    <w:rsid w:val="00612DEA"/>
    <w:rsid w:val="00613D57"/>
    <w:rsid w:val="00621A0D"/>
    <w:rsid w:val="00622437"/>
    <w:rsid w:val="00622EA7"/>
    <w:rsid w:val="006234F2"/>
    <w:rsid w:val="00623A81"/>
    <w:rsid w:val="00625719"/>
    <w:rsid w:val="00626090"/>
    <w:rsid w:val="00633238"/>
    <w:rsid w:val="006368FC"/>
    <w:rsid w:val="006369CE"/>
    <w:rsid w:val="006372AD"/>
    <w:rsid w:val="00640480"/>
    <w:rsid w:val="0064053C"/>
    <w:rsid w:val="00641B10"/>
    <w:rsid w:val="00642A1A"/>
    <w:rsid w:val="00650A69"/>
    <w:rsid w:val="006519A2"/>
    <w:rsid w:val="0065303B"/>
    <w:rsid w:val="006549B9"/>
    <w:rsid w:val="00655A94"/>
    <w:rsid w:val="00660E7D"/>
    <w:rsid w:val="00662077"/>
    <w:rsid w:val="00662700"/>
    <w:rsid w:val="0066395D"/>
    <w:rsid w:val="00663BB8"/>
    <w:rsid w:val="00664A9A"/>
    <w:rsid w:val="00665BF4"/>
    <w:rsid w:val="00665CCE"/>
    <w:rsid w:val="00666157"/>
    <w:rsid w:val="00670CCA"/>
    <w:rsid w:val="00671C88"/>
    <w:rsid w:val="00672350"/>
    <w:rsid w:val="006724F1"/>
    <w:rsid w:val="00675061"/>
    <w:rsid w:val="00677337"/>
    <w:rsid w:val="00681A45"/>
    <w:rsid w:val="00685249"/>
    <w:rsid w:val="006853AA"/>
    <w:rsid w:val="00690101"/>
    <w:rsid w:val="00693AF7"/>
    <w:rsid w:val="0069425E"/>
    <w:rsid w:val="00694DBF"/>
    <w:rsid w:val="006950F8"/>
    <w:rsid w:val="0069669D"/>
    <w:rsid w:val="00696785"/>
    <w:rsid w:val="006976B6"/>
    <w:rsid w:val="006A0CFC"/>
    <w:rsid w:val="006A2C33"/>
    <w:rsid w:val="006A2C3B"/>
    <w:rsid w:val="006A3998"/>
    <w:rsid w:val="006A5525"/>
    <w:rsid w:val="006B393A"/>
    <w:rsid w:val="006B3B94"/>
    <w:rsid w:val="006B431A"/>
    <w:rsid w:val="006B4C51"/>
    <w:rsid w:val="006C0102"/>
    <w:rsid w:val="006C0BE4"/>
    <w:rsid w:val="006C5F35"/>
    <w:rsid w:val="006C6BF5"/>
    <w:rsid w:val="006C788B"/>
    <w:rsid w:val="006D2D51"/>
    <w:rsid w:val="006D335B"/>
    <w:rsid w:val="006D34EE"/>
    <w:rsid w:val="006D51E5"/>
    <w:rsid w:val="006D6198"/>
    <w:rsid w:val="006D6996"/>
    <w:rsid w:val="006D77D3"/>
    <w:rsid w:val="006E07AD"/>
    <w:rsid w:val="006E080E"/>
    <w:rsid w:val="006E0FB3"/>
    <w:rsid w:val="006E1CB2"/>
    <w:rsid w:val="006E5A9A"/>
    <w:rsid w:val="006E5FB5"/>
    <w:rsid w:val="006E6462"/>
    <w:rsid w:val="006E7D9A"/>
    <w:rsid w:val="006F0AB0"/>
    <w:rsid w:val="006F0D46"/>
    <w:rsid w:val="006F4D86"/>
    <w:rsid w:val="006F56CF"/>
    <w:rsid w:val="007000CE"/>
    <w:rsid w:val="00702CAC"/>
    <w:rsid w:val="00704065"/>
    <w:rsid w:val="00706D48"/>
    <w:rsid w:val="00713390"/>
    <w:rsid w:val="007166E5"/>
    <w:rsid w:val="007173FD"/>
    <w:rsid w:val="007228E0"/>
    <w:rsid w:val="007257E5"/>
    <w:rsid w:val="00731C1C"/>
    <w:rsid w:val="00736B45"/>
    <w:rsid w:val="007372D0"/>
    <w:rsid w:val="007417E7"/>
    <w:rsid w:val="00741A4E"/>
    <w:rsid w:val="007466B2"/>
    <w:rsid w:val="00750FED"/>
    <w:rsid w:val="00752CE8"/>
    <w:rsid w:val="00752E18"/>
    <w:rsid w:val="00754352"/>
    <w:rsid w:val="007543ED"/>
    <w:rsid w:val="00754A46"/>
    <w:rsid w:val="007557D1"/>
    <w:rsid w:val="007567F3"/>
    <w:rsid w:val="00757BB3"/>
    <w:rsid w:val="007605AF"/>
    <w:rsid w:val="00761C42"/>
    <w:rsid w:val="00761D06"/>
    <w:rsid w:val="00763A9A"/>
    <w:rsid w:val="00767167"/>
    <w:rsid w:val="00767804"/>
    <w:rsid w:val="00767DDC"/>
    <w:rsid w:val="00770249"/>
    <w:rsid w:val="007731D8"/>
    <w:rsid w:val="00776A59"/>
    <w:rsid w:val="0077766D"/>
    <w:rsid w:val="00780324"/>
    <w:rsid w:val="00780A9B"/>
    <w:rsid w:val="007814B5"/>
    <w:rsid w:val="007824E2"/>
    <w:rsid w:val="00782732"/>
    <w:rsid w:val="00785F98"/>
    <w:rsid w:val="007912C6"/>
    <w:rsid w:val="00791570"/>
    <w:rsid w:val="00791D0D"/>
    <w:rsid w:val="0079241A"/>
    <w:rsid w:val="00792443"/>
    <w:rsid w:val="0079254B"/>
    <w:rsid w:val="007934AC"/>
    <w:rsid w:val="00793FF5"/>
    <w:rsid w:val="00795AB8"/>
    <w:rsid w:val="0079783A"/>
    <w:rsid w:val="007A29A7"/>
    <w:rsid w:val="007A2EA4"/>
    <w:rsid w:val="007A3734"/>
    <w:rsid w:val="007A3C8E"/>
    <w:rsid w:val="007A50A1"/>
    <w:rsid w:val="007A5BC5"/>
    <w:rsid w:val="007A6CC7"/>
    <w:rsid w:val="007B15A9"/>
    <w:rsid w:val="007B3ADC"/>
    <w:rsid w:val="007B464C"/>
    <w:rsid w:val="007B4997"/>
    <w:rsid w:val="007C413D"/>
    <w:rsid w:val="007C4430"/>
    <w:rsid w:val="007C6A69"/>
    <w:rsid w:val="007C74EF"/>
    <w:rsid w:val="007D0C49"/>
    <w:rsid w:val="007D0C64"/>
    <w:rsid w:val="007D1258"/>
    <w:rsid w:val="007D149D"/>
    <w:rsid w:val="007D2A62"/>
    <w:rsid w:val="007D4833"/>
    <w:rsid w:val="007D6E22"/>
    <w:rsid w:val="007E10FA"/>
    <w:rsid w:val="007E1C03"/>
    <w:rsid w:val="007F1F94"/>
    <w:rsid w:val="007F2919"/>
    <w:rsid w:val="007F5C5D"/>
    <w:rsid w:val="007F7259"/>
    <w:rsid w:val="007F7997"/>
    <w:rsid w:val="007F7F80"/>
    <w:rsid w:val="008016A4"/>
    <w:rsid w:val="00804444"/>
    <w:rsid w:val="00804BDE"/>
    <w:rsid w:val="00807DA3"/>
    <w:rsid w:val="00812C4C"/>
    <w:rsid w:val="00815655"/>
    <w:rsid w:val="008165EE"/>
    <w:rsid w:val="00816E99"/>
    <w:rsid w:val="00817D92"/>
    <w:rsid w:val="00820038"/>
    <w:rsid w:val="00820F9B"/>
    <w:rsid w:val="00821918"/>
    <w:rsid w:val="00821D9B"/>
    <w:rsid w:val="00823474"/>
    <w:rsid w:val="00823B82"/>
    <w:rsid w:val="00823D11"/>
    <w:rsid w:val="00824BB1"/>
    <w:rsid w:val="00825843"/>
    <w:rsid w:val="00827D79"/>
    <w:rsid w:val="008309B4"/>
    <w:rsid w:val="00832891"/>
    <w:rsid w:val="008329D1"/>
    <w:rsid w:val="00833525"/>
    <w:rsid w:val="008346B1"/>
    <w:rsid w:val="008347E5"/>
    <w:rsid w:val="00836862"/>
    <w:rsid w:val="00836EDC"/>
    <w:rsid w:val="00840190"/>
    <w:rsid w:val="00840FE8"/>
    <w:rsid w:val="008435CA"/>
    <w:rsid w:val="0084563F"/>
    <w:rsid w:val="00847200"/>
    <w:rsid w:val="0085089E"/>
    <w:rsid w:val="00851BF6"/>
    <w:rsid w:val="00851E3E"/>
    <w:rsid w:val="008528A0"/>
    <w:rsid w:val="008535A1"/>
    <w:rsid w:val="008539CF"/>
    <w:rsid w:val="00857236"/>
    <w:rsid w:val="00857686"/>
    <w:rsid w:val="00861546"/>
    <w:rsid w:val="00865245"/>
    <w:rsid w:val="00866FE4"/>
    <w:rsid w:val="00870198"/>
    <w:rsid w:val="00872B28"/>
    <w:rsid w:val="008745AC"/>
    <w:rsid w:val="00880B05"/>
    <w:rsid w:val="0089016F"/>
    <w:rsid w:val="00892207"/>
    <w:rsid w:val="00892D2F"/>
    <w:rsid w:val="0089583F"/>
    <w:rsid w:val="0089589D"/>
    <w:rsid w:val="008A1AA1"/>
    <w:rsid w:val="008A1E9C"/>
    <w:rsid w:val="008A223B"/>
    <w:rsid w:val="008A2C68"/>
    <w:rsid w:val="008A3E73"/>
    <w:rsid w:val="008A4861"/>
    <w:rsid w:val="008A4BEE"/>
    <w:rsid w:val="008A5689"/>
    <w:rsid w:val="008A6547"/>
    <w:rsid w:val="008B18DC"/>
    <w:rsid w:val="008B3C84"/>
    <w:rsid w:val="008B4333"/>
    <w:rsid w:val="008B5506"/>
    <w:rsid w:val="008B7D29"/>
    <w:rsid w:val="008C0362"/>
    <w:rsid w:val="008C2F4C"/>
    <w:rsid w:val="008C3B39"/>
    <w:rsid w:val="008C46B8"/>
    <w:rsid w:val="008C637B"/>
    <w:rsid w:val="008C6E53"/>
    <w:rsid w:val="008C716B"/>
    <w:rsid w:val="008C79A5"/>
    <w:rsid w:val="008D0785"/>
    <w:rsid w:val="008D08C8"/>
    <w:rsid w:val="008D0F9A"/>
    <w:rsid w:val="008D1741"/>
    <w:rsid w:val="008D4930"/>
    <w:rsid w:val="008D5A95"/>
    <w:rsid w:val="008D6114"/>
    <w:rsid w:val="008D6DBA"/>
    <w:rsid w:val="008E27E1"/>
    <w:rsid w:val="008E3514"/>
    <w:rsid w:val="008E384D"/>
    <w:rsid w:val="008E4C36"/>
    <w:rsid w:val="008E5834"/>
    <w:rsid w:val="008E5DEB"/>
    <w:rsid w:val="008E6F26"/>
    <w:rsid w:val="008E7EEF"/>
    <w:rsid w:val="008F14EB"/>
    <w:rsid w:val="008F27A8"/>
    <w:rsid w:val="008F3DBC"/>
    <w:rsid w:val="008F4180"/>
    <w:rsid w:val="008F42CA"/>
    <w:rsid w:val="008F488B"/>
    <w:rsid w:val="008F55DF"/>
    <w:rsid w:val="00903993"/>
    <w:rsid w:val="00903FE6"/>
    <w:rsid w:val="009055FE"/>
    <w:rsid w:val="00907BA2"/>
    <w:rsid w:val="00907D1C"/>
    <w:rsid w:val="009117BB"/>
    <w:rsid w:val="0091184D"/>
    <w:rsid w:val="009131C4"/>
    <w:rsid w:val="009136A0"/>
    <w:rsid w:val="00914130"/>
    <w:rsid w:val="00914E0A"/>
    <w:rsid w:val="00917D13"/>
    <w:rsid w:val="00920F1B"/>
    <w:rsid w:val="0092165D"/>
    <w:rsid w:val="009221C8"/>
    <w:rsid w:val="0092719B"/>
    <w:rsid w:val="0093324E"/>
    <w:rsid w:val="0093436C"/>
    <w:rsid w:val="009359F6"/>
    <w:rsid w:val="009373EB"/>
    <w:rsid w:val="009378C0"/>
    <w:rsid w:val="00941639"/>
    <w:rsid w:val="009441BD"/>
    <w:rsid w:val="00945644"/>
    <w:rsid w:val="00952D6E"/>
    <w:rsid w:val="009545EB"/>
    <w:rsid w:val="00955446"/>
    <w:rsid w:val="0095719C"/>
    <w:rsid w:val="00957373"/>
    <w:rsid w:val="009608D4"/>
    <w:rsid w:val="00960F88"/>
    <w:rsid w:val="009614A6"/>
    <w:rsid w:val="009624A4"/>
    <w:rsid w:val="009633B9"/>
    <w:rsid w:val="00963D4B"/>
    <w:rsid w:val="00964FC7"/>
    <w:rsid w:val="00965AB4"/>
    <w:rsid w:val="00967574"/>
    <w:rsid w:val="009678B0"/>
    <w:rsid w:val="0097243D"/>
    <w:rsid w:val="00972D3D"/>
    <w:rsid w:val="00972E33"/>
    <w:rsid w:val="00973459"/>
    <w:rsid w:val="00974556"/>
    <w:rsid w:val="009772EA"/>
    <w:rsid w:val="0098037B"/>
    <w:rsid w:val="009817EB"/>
    <w:rsid w:val="00983514"/>
    <w:rsid w:val="00984CC1"/>
    <w:rsid w:val="00985854"/>
    <w:rsid w:val="00985AD9"/>
    <w:rsid w:val="00990267"/>
    <w:rsid w:val="00992224"/>
    <w:rsid w:val="00992C67"/>
    <w:rsid w:val="00995FF2"/>
    <w:rsid w:val="0099711F"/>
    <w:rsid w:val="009A0402"/>
    <w:rsid w:val="009A4D30"/>
    <w:rsid w:val="009A4F62"/>
    <w:rsid w:val="009A5311"/>
    <w:rsid w:val="009A7371"/>
    <w:rsid w:val="009B00B7"/>
    <w:rsid w:val="009B02DB"/>
    <w:rsid w:val="009B04E1"/>
    <w:rsid w:val="009B1403"/>
    <w:rsid w:val="009B1C16"/>
    <w:rsid w:val="009B4DB0"/>
    <w:rsid w:val="009C034D"/>
    <w:rsid w:val="009C2436"/>
    <w:rsid w:val="009C5A60"/>
    <w:rsid w:val="009C6522"/>
    <w:rsid w:val="009C6B77"/>
    <w:rsid w:val="009D0641"/>
    <w:rsid w:val="009D079A"/>
    <w:rsid w:val="009D3269"/>
    <w:rsid w:val="009D6B91"/>
    <w:rsid w:val="009D7F04"/>
    <w:rsid w:val="009E34BD"/>
    <w:rsid w:val="009E7432"/>
    <w:rsid w:val="009E7677"/>
    <w:rsid w:val="009E774B"/>
    <w:rsid w:val="009E7BD7"/>
    <w:rsid w:val="009F2850"/>
    <w:rsid w:val="009F3692"/>
    <w:rsid w:val="009F3709"/>
    <w:rsid w:val="009F3B65"/>
    <w:rsid w:val="009F4A35"/>
    <w:rsid w:val="009F51B5"/>
    <w:rsid w:val="00A008EB"/>
    <w:rsid w:val="00A017BB"/>
    <w:rsid w:val="00A025FB"/>
    <w:rsid w:val="00A02901"/>
    <w:rsid w:val="00A040EC"/>
    <w:rsid w:val="00A05C3E"/>
    <w:rsid w:val="00A07F52"/>
    <w:rsid w:val="00A10C8D"/>
    <w:rsid w:val="00A11221"/>
    <w:rsid w:val="00A15687"/>
    <w:rsid w:val="00A15B2A"/>
    <w:rsid w:val="00A15DE8"/>
    <w:rsid w:val="00A16ADC"/>
    <w:rsid w:val="00A20C1E"/>
    <w:rsid w:val="00A21E6F"/>
    <w:rsid w:val="00A22F09"/>
    <w:rsid w:val="00A23DE7"/>
    <w:rsid w:val="00A2641B"/>
    <w:rsid w:val="00A26B1A"/>
    <w:rsid w:val="00A275B8"/>
    <w:rsid w:val="00A27BA0"/>
    <w:rsid w:val="00A303EC"/>
    <w:rsid w:val="00A35698"/>
    <w:rsid w:val="00A36D28"/>
    <w:rsid w:val="00A37652"/>
    <w:rsid w:val="00A40594"/>
    <w:rsid w:val="00A42D9C"/>
    <w:rsid w:val="00A431EC"/>
    <w:rsid w:val="00A44AFB"/>
    <w:rsid w:val="00A44F63"/>
    <w:rsid w:val="00A47D45"/>
    <w:rsid w:val="00A50948"/>
    <w:rsid w:val="00A51C43"/>
    <w:rsid w:val="00A54A1C"/>
    <w:rsid w:val="00A6013A"/>
    <w:rsid w:val="00A605BE"/>
    <w:rsid w:val="00A605FC"/>
    <w:rsid w:val="00A61563"/>
    <w:rsid w:val="00A61A13"/>
    <w:rsid w:val="00A62672"/>
    <w:rsid w:val="00A646D9"/>
    <w:rsid w:val="00A661E8"/>
    <w:rsid w:val="00A66936"/>
    <w:rsid w:val="00A672C8"/>
    <w:rsid w:val="00A67A4C"/>
    <w:rsid w:val="00A71064"/>
    <w:rsid w:val="00A71FFB"/>
    <w:rsid w:val="00A72634"/>
    <w:rsid w:val="00A74B47"/>
    <w:rsid w:val="00A770F1"/>
    <w:rsid w:val="00A77B22"/>
    <w:rsid w:val="00A806E7"/>
    <w:rsid w:val="00A84FBE"/>
    <w:rsid w:val="00A8593E"/>
    <w:rsid w:val="00A8796B"/>
    <w:rsid w:val="00A9043E"/>
    <w:rsid w:val="00A90AC0"/>
    <w:rsid w:val="00A95A01"/>
    <w:rsid w:val="00A95D02"/>
    <w:rsid w:val="00A95F6F"/>
    <w:rsid w:val="00A96BA7"/>
    <w:rsid w:val="00A96D49"/>
    <w:rsid w:val="00A97174"/>
    <w:rsid w:val="00AA02F4"/>
    <w:rsid w:val="00AA1867"/>
    <w:rsid w:val="00AA34D1"/>
    <w:rsid w:val="00AA6C58"/>
    <w:rsid w:val="00AB07F2"/>
    <w:rsid w:val="00AB0EB2"/>
    <w:rsid w:val="00AB5962"/>
    <w:rsid w:val="00AB790F"/>
    <w:rsid w:val="00AC069B"/>
    <w:rsid w:val="00AC24B1"/>
    <w:rsid w:val="00AC304F"/>
    <w:rsid w:val="00AC4797"/>
    <w:rsid w:val="00AC4B38"/>
    <w:rsid w:val="00AC6A62"/>
    <w:rsid w:val="00AD03C2"/>
    <w:rsid w:val="00AD1D90"/>
    <w:rsid w:val="00AD490D"/>
    <w:rsid w:val="00AD69AC"/>
    <w:rsid w:val="00AE0B4A"/>
    <w:rsid w:val="00AE2697"/>
    <w:rsid w:val="00AE3BF2"/>
    <w:rsid w:val="00AE3ED9"/>
    <w:rsid w:val="00AE5B81"/>
    <w:rsid w:val="00AE7D4E"/>
    <w:rsid w:val="00AF342F"/>
    <w:rsid w:val="00AF4F84"/>
    <w:rsid w:val="00AF52BC"/>
    <w:rsid w:val="00AF6980"/>
    <w:rsid w:val="00AF7DDB"/>
    <w:rsid w:val="00B10532"/>
    <w:rsid w:val="00B15AD5"/>
    <w:rsid w:val="00B15B4B"/>
    <w:rsid w:val="00B16574"/>
    <w:rsid w:val="00B219CD"/>
    <w:rsid w:val="00B21F9B"/>
    <w:rsid w:val="00B26089"/>
    <w:rsid w:val="00B261F4"/>
    <w:rsid w:val="00B266F6"/>
    <w:rsid w:val="00B27025"/>
    <w:rsid w:val="00B2720F"/>
    <w:rsid w:val="00B32619"/>
    <w:rsid w:val="00B32AE0"/>
    <w:rsid w:val="00B33919"/>
    <w:rsid w:val="00B41196"/>
    <w:rsid w:val="00B41967"/>
    <w:rsid w:val="00B42004"/>
    <w:rsid w:val="00B42054"/>
    <w:rsid w:val="00B420B9"/>
    <w:rsid w:val="00B43126"/>
    <w:rsid w:val="00B45745"/>
    <w:rsid w:val="00B54E24"/>
    <w:rsid w:val="00B55642"/>
    <w:rsid w:val="00B56E8C"/>
    <w:rsid w:val="00B57B1F"/>
    <w:rsid w:val="00B57EC6"/>
    <w:rsid w:val="00B63BBF"/>
    <w:rsid w:val="00B773A0"/>
    <w:rsid w:val="00B81004"/>
    <w:rsid w:val="00B82182"/>
    <w:rsid w:val="00B83CC4"/>
    <w:rsid w:val="00B84F6C"/>
    <w:rsid w:val="00B85735"/>
    <w:rsid w:val="00B868C2"/>
    <w:rsid w:val="00B876FC"/>
    <w:rsid w:val="00B90046"/>
    <w:rsid w:val="00B906E4"/>
    <w:rsid w:val="00B919FA"/>
    <w:rsid w:val="00B92D6B"/>
    <w:rsid w:val="00B957F2"/>
    <w:rsid w:val="00B96624"/>
    <w:rsid w:val="00BA483C"/>
    <w:rsid w:val="00BA54F6"/>
    <w:rsid w:val="00BA5838"/>
    <w:rsid w:val="00BB05B4"/>
    <w:rsid w:val="00BB4595"/>
    <w:rsid w:val="00BB50AC"/>
    <w:rsid w:val="00BB5772"/>
    <w:rsid w:val="00BB5A1C"/>
    <w:rsid w:val="00BB5D8F"/>
    <w:rsid w:val="00BC3089"/>
    <w:rsid w:val="00BC3C6B"/>
    <w:rsid w:val="00BC4384"/>
    <w:rsid w:val="00BC5AA8"/>
    <w:rsid w:val="00BC63E1"/>
    <w:rsid w:val="00BD1211"/>
    <w:rsid w:val="00BD1F37"/>
    <w:rsid w:val="00BD23EC"/>
    <w:rsid w:val="00BD4819"/>
    <w:rsid w:val="00BD48FC"/>
    <w:rsid w:val="00BD4AB6"/>
    <w:rsid w:val="00BD6CC4"/>
    <w:rsid w:val="00BD77CE"/>
    <w:rsid w:val="00BE2809"/>
    <w:rsid w:val="00BE4BF0"/>
    <w:rsid w:val="00BE5621"/>
    <w:rsid w:val="00BE73A3"/>
    <w:rsid w:val="00BE767B"/>
    <w:rsid w:val="00BF1C97"/>
    <w:rsid w:val="00BF3606"/>
    <w:rsid w:val="00BF3AD5"/>
    <w:rsid w:val="00BF3FF7"/>
    <w:rsid w:val="00BF4605"/>
    <w:rsid w:val="00BF573F"/>
    <w:rsid w:val="00BF67FE"/>
    <w:rsid w:val="00BF6FB3"/>
    <w:rsid w:val="00C01A81"/>
    <w:rsid w:val="00C03D29"/>
    <w:rsid w:val="00C042C6"/>
    <w:rsid w:val="00C0541C"/>
    <w:rsid w:val="00C1022B"/>
    <w:rsid w:val="00C1108B"/>
    <w:rsid w:val="00C1193F"/>
    <w:rsid w:val="00C1764C"/>
    <w:rsid w:val="00C1795E"/>
    <w:rsid w:val="00C21361"/>
    <w:rsid w:val="00C23C7C"/>
    <w:rsid w:val="00C23E70"/>
    <w:rsid w:val="00C261E4"/>
    <w:rsid w:val="00C26B9A"/>
    <w:rsid w:val="00C30864"/>
    <w:rsid w:val="00C30F15"/>
    <w:rsid w:val="00C33431"/>
    <w:rsid w:val="00C33490"/>
    <w:rsid w:val="00C33BAE"/>
    <w:rsid w:val="00C35045"/>
    <w:rsid w:val="00C36B5D"/>
    <w:rsid w:val="00C377B2"/>
    <w:rsid w:val="00C401A9"/>
    <w:rsid w:val="00C42AF1"/>
    <w:rsid w:val="00C4333E"/>
    <w:rsid w:val="00C45801"/>
    <w:rsid w:val="00C504CD"/>
    <w:rsid w:val="00C518FD"/>
    <w:rsid w:val="00C5224E"/>
    <w:rsid w:val="00C52DC9"/>
    <w:rsid w:val="00C5384D"/>
    <w:rsid w:val="00C545CB"/>
    <w:rsid w:val="00C54ED3"/>
    <w:rsid w:val="00C55A91"/>
    <w:rsid w:val="00C56278"/>
    <w:rsid w:val="00C57437"/>
    <w:rsid w:val="00C61CCD"/>
    <w:rsid w:val="00C6422D"/>
    <w:rsid w:val="00C64A81"/>
    <w:rsid w:val="00C66E2E"/>
    <w:rsid w:val="00C67529"/>
    <w:rsid w:val="00C67AD5"/>
    <w:rsid w:val="00C67EA1"/>
    <w:rsid w:val="00C7050F"/>
    <w:rsid w:val="00C705AB"/>
    <w:rsid w:val="00C7278E"/>
    <w:rsid w:val="00C72B31"/>
    <w:rsid w:val="00C731C3"/>
    <w:rsid w:val="00C7431A"/>
    <w:rsid w:val="00C7698B"/>
    <w:rsid w:val="00C77470"/>
    <w:rsid w:val="00C804DB"/>
    <w:rsid w:val="00C812E0"/>
    <w:rsid w:val="00C81E61"/>
    <w:rsid w:val="00C919A9"/>
    <w:rsid w:val="00C92725"/>
    <w:rsid w:val="00C92DE4"/>
    <w:rsid w:val="00C9446F"/>
    <w:rsid w:val="00C9459B"/>
    <w:rsid w:val="00C963BE"/>
    <w:rsid w:val="00C96DC3"/>
    <w:rsid w:val="00C97E8B"/>
    <w:rsid w:val="00CA02FE"/>
    <w:rsid w:val="00CA1D32"/>
    <w:rsid w:val="00CA5821"/>
    <w:rsid w:val="00CA6010"/>
    <w:rsid w:val="00CA6734"/>
    <w:rsid w:val="00CA7D40"/>
    <w:rsid w:val="00CB067C"/>
    <w:rsid w:val="00CB10CF"/>
    <w:rsid w:val="00CB1DE5"/>
    <w:rsid w:val="00CB1DF0"/>
    <w:rsid w:val="00CB3949"/>
    <w:rsid w:val="00CB48D0"/>
    <w:rsid w:val="00CB4EBE"/>
    <w:rsid w:val="00CB58B1"/>
    <w:rsid w:val="00CC141C"/>
    <w:rsid w:val="00CC236F"/>
    <w:rsid w:val="00CC2FAA"/>
    <w:rsid w:val="00CC5515"/>
    <w:rsid w:val="00CD05E1"/>
    <w:rsid w:val="00CD2228"/>
    <w:rsid w:val="00CD3A0F"/>
    <w:rsid w:val="00CD4319"/>
    <w:rsid w:val="00CD4EEE"/>
    <w:rsid w:val="00CD5843"/>
    <w:rsid w:val="00CD6419"/>
    <w:rsid w:val="00CD70F1"/>
    <w:rsid w:val="00CE071B"/>
    <w:rsid w:val="00CE10BB"/>
    <w:rsid w:val="00CE113C"/>
    <w:rsid w:val="00CE3D6E"/>
    <w:rsid w:val="00CE4109"/>
    <w:rsid w:val="00CE4471"/>
    <w:rsid w:val="00CE51FC"/>
    <w:rsid w:val="00CE7B6A"/>
    <w:rsid w:val="00CF1120"/>
    <w:rsid w:val="00CF2B92"/>
    <w:rsid w:val="00CF3D63"/>
    <w:rsid w:val="00CF42EE"/>
    <w:rsid w:val="00CF6578"/>
    <w:rsid w:val="00CF72EC"/>
    <w:rsid w:val="00D019B9"/>
    <w:rsid w:val="00D062A7"/>
    <w:rsid w:val="00D06A73"/>
    <w:rsid w:val="00D10C79"/>
    <w:rsid w:val="00D122EE"/>
    <w:rsid w:val="00D13838"/>
    <w:rsid w:val="00D1642D"/>
    <w:rsid w:val="00D241D5"/>
    <w:rsid w:val="00D267CF"/>
    <w:rsid w:val="00D26F26"/>
    <w:rsid w:val="00D31034"/>
    <w:rsid w:val="00D325A5"/>
    <w:rsid w:val="00D33FB8"/>
    <w:rsid w:val="00D3548C"/>
    <w:rsid w:val="00D368C7"/>
    <w:rsid w:val="00D37830"/>
    <w:rsid w:val="00D40353"/>
    <w:rsid w:val="00D416F5"/>
    <w:rsid w:val="00D42C72"/>
    <w:rsid w:val="00D4602C"/>
    <w:rsid w:val="00D4652A"/>
    <w:rsid w:val="00D4789F"/>
    <w:rsid w:val="00D50B5C"/>
    <w:rsid w:val="00D53EC7"/>
    <w:rsid w:val="00D60011"/>
    <w:rsid w:val="00D61D51"/>
    <w:rsid w:val="00D62092"/>
    <w:rsid w:val="00D62256"/>
    <w:rsid w:val="00D65C8A"/>
    <w:rsid w:val="00D67923"/>
    <w:rsid w:val="00D710C8"/>
    <w:rsid w:val="00D73206"/>
    <w:rsid w:val="00D737D7"/>
    <w:rsid w:val="00D73F53"/>
    <w:rsid w:val="00D7459E"/>
    <w:rsid w:val="00D75F0C"/>
    <w:rsid w:val="00D821C9"/>
    <w:rsid w:val="00D830B2"/>
    <w:rsid w:val="00D830CB"/>
    <w:rsid w:val="00D8330E"/>
    <w:rsid w:val="00D83719"/>
    <w:rsid w:val="00D8635C"/>
    <w:rsid w:val="00D911FD"/>
    <w:rsid w:val="00D917C2"/>
    <w:rsid w:val="00D93955"/>
    <w:rsid w:val="00D93CF4"/>
    <w:rsid w:val="00D9650A"/>
    <w:rsid w:val="00D96F28"/>
    <w:rsid w:val="00D97DD9"/>
    <w:rsid w:val="00DA1F12"/>
    <w:rsid w:val="00DA2AEF"/>
    <w:rsid w:val="00DA2F9E"/>
    <w:rsid w:val="00DA404B"/>
    <w:rsid w:val="00DA677A"/>
    <w:rsid w:val="00DA6CE4"/>
    <w:rsid w:val="00DA7239"/>
    <w:rsid w:val="00DB018F"/>
    <w:rsid w:val="00DB06E6"/>
    <w:rsid w:val="00DB1A20"/>
    <w:rsid w:val="00DB216E"/>
    <w:rsid w:val="00DB2B15"/>
    <w:rsid w:val="00DB2BC9"/>
    <w:rsid w:val="00DB4BD3"/>
    <w:rsid w:val="00DB6777"/>
    <w:rsid w:val="00DC1ECE"/>
    <w:rsid w:val="00DC40EC"/>
    <w:rsid w:val="00DC647C"/>
    <w:rsid w:val="00DC6674"/>
    <w:rsid w:val="00DC6E03"/>
    <w:rsid w:val="00DC779C"/>
    <w:rsid w:val="00DD044B"/>
    <w:rsid w:val="00DD115C"/>
    <w:rsid w:val="00DD1222"/>
    <w:rsid w:val="00DD1A8D"/>
    <w:rsid w:val="00DD2D02"/>
    <w:rsid w:val="00DD6042"/>
    <w:rsid w:val="00DE2FFF"/>
    <w:rsid w:val="00DE627F"/>
    <w:rsid w:val="00DE63D0"/>
    <w:rsid w:val="00DF0C5C"/>
    <w:rsid w:val="00DF1E30"/>
    <w:rsid w:val="00DF3E32"/>
    <w:rsid w:val="00DF4898"/>
    <w:rsid w:val="00DF662E"/>
    <w:rsid w:val="00E02A29"/>
    <w:rsid w:val="00E02D9E"/>
    <w:rsid w:val="00E034D1"/>
    <w:rsid w:val="00E03AF0"/>
    <w:rsid w:val="00E0408B"/>
    <w:rsid w:val="00E04716"/>
    <w:rsid w:val="00E05077"/>
    <w:rsid w:val="00E05CCF"/>
    <w:rsid w:val="00E12384"/>
    <w:rsid w:val="00E12662"/>
    <w:rsid w:val="00E12F43"/>
    <w:rsid w:val="00E13100"/>
    <w:rsid w:val="00E144DB"/>
    <w:rsid w:val="00E148EE"/>
    <w:rsid w:val="00E16072"/>
    <w:rsid w:val="00E1735C"/>
    <w:rsid w:val="00E17DB2"/>
    <w:rsid w:val="00E17ECB"/>
    <w:rsid w:val="00E2088D"/>
    <w:rsid w:val="00E215A5"/>
    <w:rsid w:val="00E221BD"/>
    <w:rsid w:val="00E22C48"/>
    <w:rsid w:val="00E22FD8"/>
    <w:rsid w:val="00E25398"/>
    <w:rsid w:val="00E265CF"/>
    <w:rsid w:val="00E2704B"/>
    <w:rsid w:val="00E2773D"/>
    <w:rsid w:val="00E30203"/>
    <w:rsid w:val="00E30DB0"/>
    <w:rsid w:val="00E32FB2"/>
    <w:rsid w:val="00E3304B"/>
    <w:rsid w:val="00E34BDC"/>
    <w:rsid w:val="00E36061"/>
    <w:rsid w:val="00E40D68"/>
    <w:rsid w:val="00E426DB"/>
    <w:rsid w:val="00E42BC1"/>
    <w:rsid w:val="00E434B1"/>
    <w:rsid w:val="00E43C97"/>
    <w:rsid w:val="00E467D4"/>
    <w:rsid w:val="00E53098"/>
    <w:rsid w:val="00E54362"/>
    <w:rsid w:val="00E554E6"/>
    <w:rsid w:val="00E56BB1"/>
    <w:rsid w:val="00E618A6"/>
    <w:rsid w:val="00E62012"/>
    <w:rsid w:val="00E62AB5"/>
    <w:rsid w:val="00E662E4"/>
    <w:rsid w:val="00E67985"/>
    <w:rsid w:val="00E74DA1"/>
    <w:rsid w:val="00E750CC"/>
    <w:rsid w:val="00E80563"/>
    <w:rsid w:val="00E838DF"/>
    <w:rsid w:val="00E83CAB"/>
    <w:rsid w:val="00E854AB"/>
    <w:rsid w:val="00E85F53"/>
    <w:rsid w:val="00E9146D"/>
    <w:rsid w:val="00E9498D"/>
    <w:rsid w:val="00E95CDD"/>
    <w:rsid w:val="00E95D90"/>
    <w:rsid w:val="00EA2AB5"/>
    <w:rsid w:val="00EA40BC"/>
    <w:rsid w:val="00EA5258"/>
    <w:rsid w:val="00EA647D"/>
    <w:rsid w:val="00EA6D2A"/>
    <w:rsid w:val="00EB1A0E"/>
    <w:rsid w:val="00EB2193"/>
    <w:rsid w:val="00EC36E3"/>
    <w:rsid w:val="00EC744B"/>
    <w:rsid w:val="00EC7940"/>
    <w:rsid w:val="00ED09FD"/>
    <w:rsid w:val="00ED1E43"/>
    <w:rsid w:val="00ED2230"/>
    <w:rsid w:val="00ED520E"/>
    <w:rsid w:val="00ED5EE8"/>
    <w:rsid w:val="00ED69C8"/>
    <w:rsid w:val="00ED7C26"/>
    <w:rsid w:val="00ED7E8A"/>
    <w:rsid w:val="00EE1A80"/>
    <w:rsid w:val="00EE2BCD"/>
    <w:rsid w:val="00EE36D2"/>
    <w:rsid w:val="00EE531F"/>
    <w:rsid w:val="00EE5D66"/>
    <w:rsid w:val="00EE7409"/>
    <w:rsid w:val="00EF0FB9"/>
    <w:rsid w:val="00EF15F7"/>
    <w:rsid w:val="00EF1B60"/>
    <w:rsid w:val="00EF2229"/>
    <w:rsid w:val="00EF4AED"/>
    <w:rsid w:val="00EF6F3F"/>
    <w:rsid w:val="00F007DD"/>
    <w:rsid w:val="00F00D5D"/>
    <w:rsid w:val="00F028DB"/>
    <w:rsid w:val="00F03B24"/>
    <w:rsid w:val="00F047E5"/>
    <w:rsid w:val="00F05052"/>
    <w:rsid w:val="00F0786A"/>
    <w:rsid w:val="00F07EAD"/>
    <w:rsid w:val="00F143E9"/>
    <w:rsid w:val="00F2365C"/>
    <w:rsid w:val="00F23D61"/>
    <w:rsid w:val="00F2589C"/>
    <w:rsid w:val="00F25F1C"/>
    <w:rsid w:val="00F2783B"/>
    <w:rsid w:val="00F31087"/>
    <w:rsid w:val="00F31889"/>
    <w:rsid w:val="00F41783"/>
    <w:rsid w:val="00F43F19"/>
    <w:rsid w:val="00F46869"/>
    <w:rsid w:val="00F46E0E"/>
    <w:rsid w:val="00F47E9D"/>
    <w:rsid w:val="00F52234"/>
    <w:rsid w:val="00F557E8"/>
    <w:rsid w:val="00F61A69"/>
    <w:rsid w:val="00F6202D"/>
    <w:rsid w:val="00F62E99"/>
    <w:rsid w:val="00F6371D"/>
    <w:rsid w:val="00F6396E"/>
    <w:rsid w:val="00F673CE"/>
    <w:rsid w:val="00F67D9A"/>
    <w:rsid w:val="00F71242"/>
    <w:rsid w:val="00F725A5"/>
    <w:rsid w:val="00F73C85"/>
    <w:rsid w:val="00F73DE3"/>
    <w:rsid w:val="00F7713E"/>
    <w:rsid w:val="00F800CC"/>
    <w:rsid w:val="00F808C8"/>
    <w:rsid w:val="00F81CB5"/>
    <w:rsid w:val="00F81ECB"/>
    <w:rsid w:val="00F82221"/>
    <w:rsid w:val="00F82283"/>
    <w:rsid w:val="00F8413A"/>
    <w:rsid w:val="00F8515F"/>
    <w:rsid w:val="00F85BEF"/>
    <w:rsid w:val="00F869E5"/>
    <w:rsid w:val="00F87C38"/>
    <w:rsid w:val="00F905C4"/>
    <w:rsid w:val="00F908FC"/>
    <w:rsid w:val="00F90BF9"/>
    <w:rsid w:val="00F92257"/>
    <w:rsid w:val="00F922FB"/>
    <w:rsid w:val="00F94BC2"/>
    <w:rsid w:val="00F96731"/>
    <w:rsid w:val="00F96FD7"/>
    <w:rsid w:val="00F97433"/>
    <w:rsid w:val="00FA1B70"/>
    <w:rsid w:val="00FA3309"/>
    <w:rsid w:val="00FA5DF5"/>
    <w:rsid w:val="00FA6549"/>
    <w:rsid w:val="00FA6830"/>
    <w:rsid w:val="00FA6B9B"/>
    <w:rsid w:val="00FA78C8"/>
    <w:rsid w:val="00FB284D"/>
    <w:rsid w:val="00FB37DE"/>
    <w:rsid w:val="00FB3C10"/>
    <w:rsid w:val="00FB3FAA"/>
    <w:rsid w:val="00FB4318"/>
    <w:rsid w:val="00FC0C32"/>
    <w:rsid w:val="00FC252B"/>
    <w:rsid w:val="00FC4A85"/>
    <w:rsid w:val="00FC53BC"/>
    <w:rsid w:val="00FC6D69"/>
    <w:rsid w:val="00FD0955"/>
    <w:rsid w:val="00FD21A2"/>
    <w:rsid w:val="00FD5093"/>
    <w:rsid w:val="00FD5698"/>
    <w:rsid w:val="00FD5EFD"/>
    <w:rsid w:val="00FE390D"/>
    <w:rsid w:val="00FE4606"/>
    <w:rsid w:val="00FE5DDE"/>
    <w:rsid w:val="00FE66A2"/>
    <w:rsid w:val="00FE6833"/>
    <w:rsid w:val="00FE7F3C"/>
    <w:rsid w:val="00FF354E"/>
    <w:rsid w:val="00FF3B14"/>
    <w:rsid w:val="00FF4BC6"/>
    <w:rsid w:val="00FF5D3B"/>
    <w:rsid w:val="00FF68A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caption" w:uiPriority="0" w:qFormat="1"/>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2234"/>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1"/>
    <w:qFormat/>
    <w:rsid w:val="00BD48FC"/>
    <w:pPr>
      <w:keepNext/>
      <w:widowControl w:val="0"/>
      <w:overflowPunct w:val="0"/>
      <w:autoSpaceDE w:val="0"/>
      <w:autoSpaceDN w:val="0"/>
      <w:bidi/>
      <w:adjustRightInd w:val="0"/>
      <w:jc w:val="center"/>
      <w:textAlignment w:val="baseline"/>
      <w:outlineLvl w:val="0"/>
    </w:pPr>
    <w:rPr>
      <w:rFonts w:cs="Simplified Arabic"/>
      <w:b/>
      <w:bCs/>
      <w:szCs w:val="28"/>
    </w:rPr>
  </w:style>
  <w:style w:type="paragraph" w:styleId="Heading2">
    <w:name w:val="heading 2"/>
    <w:basedOn w:val="Normal"/>
    <w:next w:val="Normal"/>
    <w:link w:val="Heading2Char1"/>
    <w:qFormat/>
    <w:rsid w:val="00BD48FC"/>
    <w:pPr>
      <w:keepNext/>
      <w:widowControl w:val="0"/>
      <w:overflowPunct w:val="0"/>
      <w:autoSpaceDE w:val="0"/>
      <w:autoSpaceDN w:val="0"/>
      <w:bidi/>
      <w:adjustRightInd w:val="0"/>
      <w:jc w:val="both"/>
      <w:textAlignment w:val="baseline"/>
      <w:outlineLvl w:val="1"/>
    </w:pPr>
    <w:rPr>
      <w:rFonts w:cs="Simplified Arabic"/>
      <w:b/>
      <w:bCs/>
      <w:sz w:val="22"/>
      <w:szCs w:val="20"/>
    </w:rPr>
  </w:style>
  <w:style w:type="paragraph" w:styleId="Heading3">
    <w:name w:val="heading 3"/>
    <w:basedOn w:val="Normal"/>
    <w:next w:val="Normal"/>
    <w:link w:val="Heading3Char"/>
    <w:qFormat/>
    <w:rsid w:val="00BD48FC"/>
    <w:pPr>
      <w:keepNext/>
      <w:widowControl w:val="0"/>
      <w:overflowPunct w:val="0"/>
      <w:autoSpaceDE w:val="0"/>
      <w:autoSpaceDN w:val="0"/>
      <w:bidi/>
      <w:adjustRightInd w:val="0"/>
      <w:jc w:val="both"/>
      <w:textAlignment w:val="baseline"/>
      <w:outlineLvl w:val="2"/>
    </w:pPr>
    <w:rPr>
      <w:rFonts w:cs="Simplified Arabic"/>
      <w:b/>
      <w:i/>
      <w:iCs/>
      <w:sz w:val="22"/>
      <w:szCs w:val="20"/>
    </w:rPr>
  </w:style>
  <w:style w:type="paragraph" w:styleId="Heading4">
    <w:name w:val="heading 4"/>
    <w:basedOn w:val="Normal"/>
    <w:next w:val="Normal"/>
    <w:link w:val="Heading4Char"/>
    <w:qFormat/>
    <w:rsid w:val="00BD48FC"/>
    <w:pPr>
      <w:keepNext/>
      <w:widowControl w:val="0"/>
      <w:overflowPunct w:val="0"/>
      <w:autoSpaceDE w:val="0"/>
      <w:autoSpaceDN w:val="0"/>
      <w:bidi/>
      <w:adjustRightInd w:val="0"/>
      <w:jc w:val="both"/>
      <w:textAlignment w:val="baseline"/>
      <w:outlineLvl w:val="3"/>
    </w:pPr>
    <w:rPr>
      <w:b/>
      <w:sz w:val="20"/>
      <w:szCs w:val="20"/>
    </w:rPr>
  </w:style>
  <w:style w:type="paragraph" w:styleId="Heading5">
    <w:name w:val="heading 5"/>
    <w:basedOn w:val="Normal"/>
    <w:next w:val="Normal"/>
    <w:link w:val="Heading5Char"/>
    <w:qFormat/>
    <w:rsid w:val="00BD48FC"/>
    <w:pPr>
      <w:keepNext/>
      <w:widowControl w:val="0"/>
      <w:overflowPunct w:val="0"/>
      <w:autoSpaceDE w:val="0"/>
      <w:autoSpaceDN w:val="0"/>
      <w:bidi/>
      <w:adjustRightInd w:val="0"/>
      <w:jc w:val="center"/>
      <w:textAlignment w:val="baseline"/>
      <w:outlineLvl w:val="4"/>
    </w:pPr>
    <w:rPr>
      <w:b/>
      <w:sz w:val="22"/>
      <w:szCs w:val="20"/>
    </w:rPr>
  </w:style>
  <w:style w:type="paragraph" w:styleId="Heading6">
    <w:name w:val="heading 6"/>
    <w:basedOn w:val="Normal"/>
    <w:next w:val="Normal"/>
    <w:link w:val="Heading6Char"/>
    <w:qFormat/>
    <w:rsid w:val="00BD48FC"/>
    <w:pPr>
      <w:keepNext/>
      <w:widowControl w:val="0"/>
      <w:overflowPunct w:val="0"/>
      <w:autoSpaceDE w:val="0"/>
      <w:autoSpaceDN w:val="0"/>
      <w:bidi/>
      <w:adjustRightInd w:val="0"/>
      <w:spacing w:line="300" w:lineRule="exact"/>
      <w:jc w:val="both"/>
      <w:textAlignment w:val="baseline"/>
      <w:outlineLvl w:val="5"/>
    </w:pPr>
    <w:rPr>
      <w:b/>
      <w:sz w:val="22"/>
      <w:szCs w:val="20"/>
    </w:rPr>
  </w:style>
  <w:style w:type="paragraph" w:styleId="Heading7">
    <w:name w:val="heading 7"/>
    <w:basedOn w:val="Normal"/>
    <w:next w:val="Normal"/>
    <w:link w:val="Heading7Char"/>
    <w:qFormat/>
    <w:rsid w:val="00BD48FC"/>
    <w:pPr>
      <w:keepNext/>
      <w:widowControl w:val="0"/>
      <w:overflowPunct w:val="0"/>
      <w:autoSpaceDE w:val="0"/>
      <w:autoSpaceDN w:val="0"/>
      <w:bidi/>
      <w:adjustRightInd w:val="0"/>
      <w:textAlignment w:val="baseline"/>
      <w:outlineLvl w:val="6"/>
    </w:pPr>
    <w:rPr>
      <w:b/>
      <w:sz w:val="20"/>
      <w:szCs w:val="20"/>
    </w:rPr>
  </w:style>
  <w:style w:type="paragraph" w:styleId="Heading8">
    <w:name w:val="heading 8"/>
    <w:basedOn w:val="Normal"/>
    <w:next w:val="Normal"/>
    <w:link w:val="Heading8Char"/>
    <w:qFormat/>
    <w:rsid w:val="00BD48FC"/>
    <w:pPr>
      <w:keepNext/>
      <w:bidi/>
      <w:jc w:val="center"/>
      <w:outlineLvl w:val="7"/>
    </w:pPr>
    <w:rPr>
      <w:rFonts w:ascii="Arial" w:hAnsi="Arial" w:cs="Simplified Arabic"/>
      <w:b/>
      <w:bCs/>
      <w:sz w:val="22"/>
      <w:szCs w:val="22"/>
    </w:rPr>
  </w:style>
  <w:style w:type="paragraph" w:styleId="Heading9">
    <w:name w:val="heading 9"/>
    <w:basedOn w:val="Normal"/>
    <w:next w:val="Normal"/>
    <w:link w:val="Heading9Char"/>
    <w:qFormat/>
    <w:rsid w:val="00BD48FC"/>
    <w:pPr>
      <w:keepNext/>
      <w:bidi/>
      <w:jc w:val="center"/>
      <w:outlineLvl w:val="8"/>
    </w:pPr>
    <w:rPr>
      <w:rFonts w:ascii="Arial" w:hAnsi="Arial" w:cs="Simplified Arabic"/>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BD48FC"/>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rsid w:val="00BD48F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BD48FC"/>
    <w:rPr>
      <w:rFonts w:ascii="Times New Roman" w:eastAsia="Times New Roman" w:hAnsi="Times New Roman" w:cs="Simplified Arabic"/>
      <w:b/>
      <w:i/>
      <w:iCs/>
      <w:szCs w:val="20"/>
    </w:rPr>
  </w:style>
  <w:style w:type="character" w:customStyle="1" w:styleId="Heading4Char">
    <w:name w:val="Heading 4 Char"/>
    <w:basedOn w:val="DefaultParagraphFont"/>
    <w:link w:val="Heading4"/>
    <w:rsid w:val="00BD48FC"/>
    <w:rPr>
      <w:rFonts w:ascii="Times New Roman" w:eastAsia="Times New Roman" w:hAnsi="Times New Roman" w:cs="Times New Roman"/>
      <w:b/>
      <w:sz w:val="20"/>
      <w:szCs w:val="20"/>
    </w:rPr>
  </w:style>
  <w:style w:type="character" w:customStyle="1" w:styleId="Heading5Char">
    <w:name w:val="Heading 5 Char"/>
    <w:basedOn w:val="DefaultParagraphFont"/>
    <w:link w:val="Heading5"/>
    <w:rsid w:val="00BD48FC"/>
    <w:rPr>
      <w:rFonts w:ascii="Times New Roman" w:eastAsia="Times New Roman" w:hAnsi="Times New Roman" w:cs="Times New Roman"/>
      <w:b/>
      <w:szCs w:val="20"/>
    </w:rPr>
  </w:style>
  <w:style w:type="character" w:customStyle="1" w:styleId="Heading6Char">
    <w:name w:val="Heading 6 Char"/>
    <w:basedOn w:val="DefaultParagraphFont"/>
    <w:link w:val="Heading6"/>
    <w:rsid w:val="00BD48FC"/>
    <w:rPr>
      <w:rFonts w:ascii="Times New Roman" w:eastAsia="Times New Roman" w:hAnsi="Times New Roman" w:cs="Times New Roman"/>
      <w:b/>
      <w:szCs w:val="20"/>
    </w:rPr>
  </w:style>
  <w:style w:type="character" w:customStyle="1" w:styleId="Heading7Char">
    <w:name w:val="Heading 7 Char"/>
    <w:basedOn w:val="DefaultParagraphFont"/>
    <w:link w:val="Heading7"/>
    <w:rsid w:val="00BD48FC"/>
    <w:rPr>
      <w:rFonts w:ascii="Times New Roman" w:eastAsia="Times New Roman" w:hAnsi="Times New Roman" w:cs="Times New Roman"/>
      <w:b/>
      <w:sz w:val="20"/>
      <w:szCs w:val="20"/>
    </w:rPr>
  </w:style>
  <w:style w:type="character" w:customStyle="1" w:styleId="Heading8Char">
    <w:name w:val="Heading 8 Char"/>
    <w:basedOn w:val="DefaultParagraphFont"/>
    <w:link w:val="Heading8"/>
    <w:rsid w:val="00BD48FC"/>
    <w:rPr>
      <w:rFonts w:ascii="Arial" w:eastAsia="Times New Roman" w:hAnsi="Arial" w:cs="Simplified Arabic"/>
      <w:b/>
      <w:bCs/>
    </w:rPr>
  </w:style>
  <w:style w:type="character" w:customStyle="1" w:styleId="Heading9Char">
    <w:name w:val="Heading 9 Char"/>
    <w:basedOn w:val="DefaultParagraphFont"/>
    <w:link w:val="Heading9"/>
    <w:rsid w:val="00BD48FC"/>
    <w:rPr>
      <w:rFonts w:ascii="Arial" w:eastAsia="Times New Roman" w:hAnsi="Arial" w:cs="Simplified Arabic"/>
      <w:b/>
      <w:bCs/>
      <w:sz w:val="18"/>
      <w:szCs w:val="18"/>
    </w:rPr>
  </w:style>
  <w:style w:type="paragraph" w:customStyle="1" w:styleId="Char">
    <w:name w:val="Char"/>
    <w:basedOn w:val="Normal"/>
    <w:next w:val="Normal"/>
    <w:rsid w:val="00BD48FC"/>
    <w:pPr>
      <w:spacing w:after="160" w:line="240" w:lineRule="exact"/>
    </w:pPr>
    <w:rPr>
      <w:rFonts w:ascii="Tahoma" w:hAnsi="Tahoma"/>
      <w:szCs w:val="20"/>
    </w:rPr>
  </w:style>
  <w:style w:type="character" w:styleId="Hyperlink">
    <w:name w:val="Hyperlink"/>
    <w:basedOn w:val="DefaultParagraphFont"/>
    <w:rsid w:val="00BD48FC"/>
    <w:rPr>
      <w:color w:val="0000FF"/>
      <w:u w:val="single"/>
    </w:rPr>
  </w:style>
  <w:style w:type="paragraph" w:styleId="Header">
    <w:name w:val="header"/>
    <w:basedOn w:val="Normal"/>
    <w:link w:val="HeaderChar"/>
    <w:rsid w:val="00BD48FC"/>
    <w:pPr>
      <w:tabs>
        <w:tab w:val="center" w:pos="4153"/>
        <w:tab w:val="right" w:pos="8306"/>
      </w:tabs>
    </w:pPr>
  </w:style>
  <w:style w:type="character" w:customStyle="1" w:styleId="HeaderChar">
    <w:name w:val="Header Char"/>
    <w:basedOn w:val="DefaultParagraphFont"/>
    <w:link w:val="Header"/>
    <w:rsid w:val="00BD48FC"/>
    <w:rPr>
      <w:rFonts w:ascii="Times New Roman" w:eastAsia="Times New Roman" w:hAnsi="Times New Roman" w:cs="Times New Roman"/>
      <w:sz w:val="24"/>
      <w:szCs w:val="24"/>
    </w:rPr>
  </w:style>
  <w:style w:type="paragraph" w:styleId="Footer">
    <w:name w:val="footer"/>
    <w:basedOn w:val="Normal"/>
    <w:link w:val="FooterChar"/>
    <w:uiPriority w:val="99"/>
    <w:rsid w:val="00BD48FC"/>
    <w:pPr>
      <w:tabs>
        <w:tab w:val="center" w:pos="4153"/>
        <w:tab w:val="right" w:pos="8306"/>
      </w:tabs>
    </w:pPr>
  </w:style>
  <w:style w:type="character" w:customStyle="1" w:styleId="FooterChar">
    <w:name w:val="Footer Char"/>
    <w:basedOn w:val="DefaultParagraphFont"/>
    <w:link w:val="Footer"/>
    <w:uiPriority w:val="99"/>
    <w:rsid w:val="00BD48FC"/>
    <w:rPr>
      <w:rFonts w:ascii="Times New Roman" w:eastAsia="Times New Roman" w:hAnsi="Times New Roman" w:cs="Times New Roman"/>
      <w:sz w:val="24"/>
      <w:szCs w:val="24"/>
    </w:rPr>
  </w:style>
  <w:style w:type="paragraph" w:customStyle="1" w:styleId="norm">
    <w:name w:val="norm"/>
    <w:basedOn w:val="Normal"/>
    <w:rsid w:val="00BD48FC"/>
    <w:pPr>
      <w:spacing w:before="100" w:after="50" w:line="280" w:lineRule="atLeast"/>
    </w:pPr>
    <w:rPr>
      <w:rFonts w:cs="Traditional Arabic"/>
      <w:sz w:val="28"/>
      <w:szCs w:val="28"/>
    </w:rPr>
  </w:style>
  <w:style w:type="paragraph" w:styleId="BodyText">
    <w:name w:val="Body Text"/>
    <w:basedOn w:val="Normal"/>
    <w:link w:val="BodyTextChar"/>
    <w:semiHidden/>
    <w:rsid w:val="00BD48FC"/>
    <w:pPr>
      <w:bidi/>
      <w:jc w:val="lowKashida"/>
    </w:pPr>
    <w:rPr>
      <w:rFonts w:cs="Arial"/>
      <w:sz w:val="20"/>
      <w:szCs w:val="32"/>
    </w:rPr>
  </w:style>
  <w:style w:type="character" w:customStyle="1" w:styleId="BodyTextChar">
    <w:name w:val="Body Text Char"/>
    <w:basedOn w:val="DefaultParagraphFont"/>
    <w:link w:val="BodyText"/>
    <w:semiHidden/>
    <w:rsid w:val="00BD48FC"/>
    <w:rPr>
      <w:rFonts w:ascii="Times New Roman" w:eastAsia="Times New Roman" w:hAnsi="Times New Roman" w:cs="Arial"/>
      <w:sz w:val="20"/>
      <w:szCs w:val="32"/>
    </w:rPr>
  </w:style>
  <w:style w:type="character" w:styleId="Strong">
    <w:name w:val="Strong"/>
    <w:basedOn w:val="DefaultParagraphFont"/>
    <w:qFormat/>
    <w:rsid w:val="00BD48FC"/>
    <w:rPr>
      <w:b/>
      <w:bCs/>
    </w:rPr>
  </w:style>
  <w:style w:type="paragraph" w:styleId="EndnoteText">
    <w:name w:val="endnote text"/>
    <w:basedOn w:val="Normal"/>
    <w:link w:val="EndnoteTextChar"/>
    <w:semiHidden/>
    <w:unhideWhenUsed/>
    <w:rsid w:val="00BD48FC"/>
    <w:rPr>
      <w:rFonts w:ascii="Calibri" w:eastAsia="Calibri" w:hAnsi="Calibri" w:cs="Arial"/>
      <w:sz w:val="20"/>
      <w:szCs w:val="20"/>
    </w:rPr>
  </w:style>
  <w:style w:type="character" w:customStyle="1" w:styleId="EndnoteTextChar">
    <w:name w:val="Endnote Text Char"/>
    <w:basedOn w:val="DefaultParagraphFont"/>
    <w:link w:val="EndnoteText"/>
    <w:semiHidden/>
    <w:rsid w:val="00BD48FC"/>
    <w:rPr>
      <w:rFonts w:ascii="Calibri" w:eastAsia="Calibri" w:hAnsi="Calibri" w:cs="Arial"/>
      <w:sz w:val="20"/>
      <w:szCs w:val="20"/>
    </w:rPr>
  </w:style>
  <w:style w:type="character" w:styleId="EndnoteReference">
    <w:name w:val="endnote reference"/>
    <w:basedOn w:val="DefaultParagraphFont"/>
    <w:semiHidden/>
    <w:unhideWhenUsed/>
    <w:rsid w:val="00BD48FC"/>
    <w:rPr>
      <w:vertAlign w:val="superscript"/>
    </w:rPr>
  </w:style>
  <w:style w:type="paragraph" w:styleId="FootnoteText">
    <w:name w:val="footnote text"/>
    <w:basedOn w:val="Normal"/>
    <w:link w:val="FootnoteTextChar"/>
    <w:uiPriority w:val="99"/>
    <w:rsid w:val="00BD48FC"/>
    <w:rPr>
      <w:sz w:val="20"/>
      <w:szCs w:val="20"/>
    </w:rPr>
  </w:style>
  <w:style w:type="character" w:customStyle="1" w:styleId="FootnoteTextChar">
    <w:name w:val="Footnote Text Char"/>
    <w:basedOn w:val="DefaultParagraphFont"/>
    <w:link w:val="FootnoteText"/>
    <w:uiPriority w:val="99"/>
    <w:rsid w:val="00BD48FC"/>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rsid w:val="00BD48FC"/>
    <w:rPr>
      <w:vertAlign w:val="superscript"/>
    </w:rPr>
  </w:style>
  <w:style w:type="paragraph" w:customStyle="1" w:styleId="table">
    <w:name w:val="table"/>
    <w:basedOn w:val="Normal"/>
    <w:rsid w:val="00BD48FC"/>
    <w:pPr>
      <w:overflowPunct w:val="0"/>
      <w:autoSpaceDE w:val="0"/>
      <w:autoSpaceDN w:val="0"/>
      <w:bidi/>
      <w:adjustRightInd w:val="0"/>
      <w:spacing w:after="120"/>
      <w:ind w:left="-90" w:right="-90"/>
      <w:jc w:val="center"/>
      <w:textAlignment w:val="baseline"/>
    </w:pPr>
    <w:rPr>
      <w:rFonts w:cs="Simplified Arabic"/>
      <w:b/>
      <w:bCs/>
      <w:sz w:val="22"/>
      <w:szCs w:val="20"/>
    </w:rPr>
  </w:style>
  <w:style w:type="paragraph" w:styleId="TOC4">
    <w:name w:val="toc 4"/>
    <w:basedOn w:val="Normal"/>
    <w:next w:val="Normal"/>
    <w:semiHidden/>
    <w:rsid w:val="00BD48FC"/>
    <w:pPr>
      <w:ind w:left="720"/>
    </w:pPr>
    <w:rPr>
      <w:sz w:val="18"/>
      <w:szCs w:val="21"/>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BD48FC"/>
    <w:pPr>
      <w:bidi/>
      <w:ind w:left="720"/>
      <w:contextualSpacing/>
    </w:pPr>
  </w:style>
  <w:style w:type="paragraph" w:styleId="NormalWeb">
    <w:name w:val="Normal (Web)"/>
    <w:basedOn w:val="Normal"/>
    <w:uiPriority w:val="99"/>
    <w:semiHidden/>
    <w:unhideWhenUsed/>
    <w:rsid w:val="00BD48FC"/>
    <w:pPr>
      <w:spacing w:before="100" w:beforeAutospacing="1" w:after="100" w:afterAutospacing="1"/>
    </w:pPr>
  </w:style>
  <w:style w:type="character" w:styleId="PageNumber">
    <w:name w:val="page number"/>
    <w:basedOn w:val="DefaultParagraphFont"/>
    <w:semiHidden/>
    <w:rsid w:val="00BD48FC"/>
  </w:style>
  <w:style w:type="paragraph" w:styleId="BalloonText">
    <w:name w:val="Balloon Text"/>
    <w:basedOn w:val="Normal"/>
    <w:link w:val="BalloonTextChar"/>
    <w:uiPriority w:val="99"/>
    <w:rsid w:val="00BD48FC"/>
    <w:rPr>
      <w:rFonts w:ascii="Tahoma" w:hAnsi="Tahoma" w:cs="Tahoma"/>
      <w:sz w:val="16"/>
      <w:szCs w:val="16"/>
    </w:rPr>
  </w:style>
  <w:style w:type="character" w:customStyle="1" w:styleId="BalloonTextChar">
    <w:name w:val="Balloon Text Char"/>
    <w:basedOn w:val="DefaultParagraphFont"/>
    <w:link w:val="BalloonText"/>
    <w:uiPriority w:val="99"/>
    <w:rsid w:val="00BD48FC"/>
    <w:rPr>
      <w:rFonts w:ascii="Tahoma" w:eastAsia="Times New Roman" w:hAnsi="Tahoma" w:cs="Tahoma"/>
      <w:sz w:val="16"/>
      <w:szCs w:val="16"/>
    </w:rPr>
  </w:style>
  <w:style w:type="paragraph" w:styleId="Title">
    <w:name w:val="Title"/>
    <w:basedOn w:val="Normal"/>
    <w:link w:val="TitleChar"/>
    <w:qFormat/>
    <w:rsid w:val="00BD48FC"/>
    <w:pPr>
      <w:bidi/>
      <w:jc w:val="center"/>
    </w:pPr>
    <w:rPr>
      <w:b/>
      <w:bCs/>
      <w:noProof/>
      <w:szCs w:val="20"/>
    </w:rPr>
  </w:style>
  <w:style w:type="character" w:customStyle="1" w:styleId="TitleChar">
    <w:name w:val="Title Char"/>
    <w:basedOn w:val="DefaultParagraphFont"/>
    <w:link w:val="Title"/>
    <w:uiPriority w:val="10"/>
    <w:rsid w:val="00BD48FC"/>
    <w:rPr>
      <w:rFonts w:ascii="Times New Roman" w:eastAsia="Times New Roman" w:hAnsi="Times New Roman" w:cs="Times New Roman"/>
      <w:b/>
      <w:bCs/>
      <w:noProof/>
      <w:sz w:val="24"/>
      <w:szCs w:val="20"/>
    </w:rPr>
  </w:style>
  <w:style w:type="paragraph" w:styleId="Caption">
    <w:name w:val="caption"/>
    <w:basedOn w:val="Normal"/>
    <w:next w:val="Normal"/>
    <w:qFormat/>
    <w:rsid w:val="00BD48FC"/>
    <w:pPr>
      <w:bidi/>
      <w:jc w:val="lowKashida"/>
    </w:pPr>
    <w:rPr>
      <w:rFonts w:cs="Simplified Arabic"/>
      <w:b/>
      <w:bCs/>
      <w:color w:val="FF0000"/>
      <w:sz w:val="28"/>
      <w:szCs w:val="28"/>
    </w:rPr>
  </w:style>
  <w:style w:type="paragraph" w:styleId="TOC1">
    <w:name w:val="toc 1"/>
    <w:basedOn w:val="Normal"/>
    <w:next w:val="Normal"/>
    <w:autoRedefine/>
    <w:semiHidden/>
    <w:rsid w:val="00BD48FC"/>
    <w:pPr>
      <w:tabs>
        <w:tab w:val="right" w:pos="8729"/>
      </w:tabs>
      <w:bidi/>
      <w:spacing w:before="120" w:after="120"/>
    </w:pPr>
    <w:rPr>
      <w:b/>
      <w:bCs/>
      <w:caps/>
      <w:sz w:val="20"/>
    </w:rPr>
  </w:style>
  <w:style w:type="paragraph" w:styleId="TOC2">
    <w:name w:val="toc 2"/>
    <w:basedOn w:val="Normal"/>
    <w:next w:val="Normal"/>
    <w:autoRedefine/>
    <w:semiHidden/>
    <w:rsid w:val="00BD48FC"/>
    <w:pPr>
      <w:tabs>
        <w:tab w:val="right" w:pos="8729"/>
      </w:tabs>
      <w:bidi/>
      <w:ind w:left="720" w:hanging="360"/>
    </w:pPr>
    <w:rPr>
      <w:smallCaps/>
      <w:sz w:val="20"/>
    </w:rPr>
  </w:style>
  <w:style w:type="paragraph" w:styleId="TOC3">
    <w:name w:val="toc 3"/>
    <w:basedOn w:val="Normal"/>
    <w:next w:val="Normal"/>
    <w:autoRedefine/>
    <w:semiHidden/>
    <w:rsid w:val="00BD48FC"/>
    <w:pPr>
      <w:ind w:left="480"/>
    </w:pPr>
    <w:rPr>
      <w:i/>
      <w:iCs/>
      <w:sz w:val="20"/>
    </w:rPr>
  </w:style>
  <w:style w:type="paragraph" w:styleId="TOC5">
    <w:name w:val="toc 5"/>
    <w:basedOn w:val="Normal"/>
    <w:next w:val="Normal"/>
    <w:autoRedefine/>
    <w:semiHidden/>
    <w:rsid w:val="00BD48FC"/>
    <w:pPr>
      <w:ind w:left="960"/>
    </w:pPr>
    <w:rPr>
      <w:sz w:val="18"/>
      <w:szCs w:val="21"/>
    </w:rPr>
  </w:style>
  <w:style w:type="paragraph" w:styleId="TOC6">
    <w:name w:val="toc 6"/>
    <w:basedOn w:val="Normal"/>
    <w:next w:val="Normal"/>
    <w:autoRedefine/>
    <w:semiHidden/>
    <w:rsid w:val="00BD48FC"/>
    <w:pPr>
      <w:ind w:left="1200"/>
    </w:pPr>
    <w:rPr>
      <w:sz w:val="18"/>
      <w:szCs w:val="21"/>
    </w:rPr>
  </w:style>
  <w:style w:type="paragraph" w:styleId="TOC7">
    <w:name w:val="toc 7"/>
    <w:basedOn w:val="Normal"/>
    <w:next w:val="Normal"/>
    <w:autoRedefine/>
    <w:semiHidden/>
    <w:rsid w:val="00BD48FC"/>
    <w:pPr>
      <w:ind w:left="1440"/>
    </w:pPr>
    <w:rPr>
      <w:sz w:val="18"/>
      <w:szCs w:val="21"/>
    </w:rPr>
  </w:style>
  <w:style w:type="paragraph" w:styleId="TOC8">
    <w:name w:val="toc 8"/>
    <w:basedOn w:val="Normal"/>
    <w:next w:val="Normal"/>
    <w:autoRedefine/>
    <w:semiHidden/>
    <w:rsid w:val="00BD48FC"/>
    <w:pPr>
      <w:ind w:left="1680"/>
    </w:pPr>
    <w:rPr>
      <w:sz w:val="18"/>
      <w:szCs w:val="21"/>
    </w:rPr>
  </w:style>
  <w:style w:type="paragraph" w:styleId="TOC9">
    <w:name w:val="toc 9"/>
    <w:basedOn w:val="Normal"/>
    <w:next w:val="Normal"/>
    <w:autoRedefine/>
    <w:semiHidden/>
    <w:rsid w:val="00BD48FC"/>
    <w:pPr>
      <w:ind w:left="1920"/>
    </w:pPr>
    <w:rPr>
      <w:sz w:val="18"/>
      <w:szCs w:val="21"/>
    </w:rPr>
  </w:style>
  <w:style w:type="character" w:customStyle="1" w:styleId="shorttext1">
    <w:name w:val="short_text1"/>
    <w:basedOn w:val="DefaultParagraphFont"/>
    <w:rsid w:val="00BD48FC"/>
    <w:rPr>
      <w:sz w:val="23"/>
      <w:szCs w:val="23"/>
    </w:rPr>
  </w:style>
  <w:style w:type="character" w:styleId="CommentReference">
    <w:name w:val="annotation reference"/>
    <w:basedOn w:val="DefaultParagraphFont"/>
    <w:uiPriority w:val="99"/>
    <w:semiHidden/>
    <w:unhideWhenUsed/>
    <w:rsid w:val="00BD48FC"/>
    <w:rPr>
      <w:sz w:val="16"/>
      <w:szCs w:val="16"/>
    </w:rPr>
  </w:style>
  <w:style w:type="paragraph" w:styleId="CommentText">
    <w:name w:val="annotation text"/>
    <w:basedOn w:val="Normal"/>
    <w:link w:val="CommentTextChar"/>
    <w:uiPriority w:val="99"/>
    <w:semiHidden/>
    <w:unhideWhenUsed/>
    <w:rsid w:val="00BD48FC"/>
    <w:rPr>
      <w:sz w:val="20"/>
      <w:szCs w:val="20"/>
    </w:rPr>
  </w:style>
  <w:style w:type="character" w:customStyle="1" w:styleId="CommentTextChar">
    <w:name w:val="Comment Text Char"/>
    <w:basedOn w:val="DefaultParagraphFont"/>
    <w:link w:val="CommentText"/>
    <w:uiPriority w:val="99"/>
    <w:semiHidden/>
    <w:rsid w:val="00BD48F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BD48FC"/>
    <w:rPr>
      <w:b/>
      <w:bCs/>
    </w:rPr>
  </w:style>
  <w:style w:type="character" w:customStyle="1" w:styleId="CommentSubjectChar">
    <w:name w:val="Comment Subject Char"/>
    <w:basedOn w:val="CommentTextChar"/>
    <w:link w:val="CommentSubject"/>
    <w:uiPriority w:val="99"/>
    <w:semiHidden/>
    <w:rsid w:val="00BD48FC"/>
    <w:rPr>
      <w:rFonts w:ascii="Times New Roman" w:eastAsia="Times New Roman" w:hAnsi="Times New Roman" w:cs="Times New Roman"/>
      <w:b/>
      <w:bCs/>
      <w:sz w:val="20"/>
      <w:szCs w:val="20"/>
    </w:rPr>
  </w:style>
  <w:style w:type="table" w:styleId="TableGrid">
    <w:name w:val="Table Grid"/>
    <w:basedOn w:val="TableNormal"/>
    <w:uiPriority w:val="59"/>
    <w:rsid w:val="00BD48FC"/>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eading1Char1">
    <w:name w:val="Heading 1 Char1"/>
    <w:basedOn w:val="DefaultParagraphFont"/>
    <w:link w:val="Heading1"/>
    <w:rsid w:val="00BD48FC"/>
    <w:rPr>
      <w:rFonts w:ascii="Times New Roman" w:eastAsia="Times New Roman" w:hAnsi="Times New Roman" w:cs="Simplified Arabic"/>
      <w:b/>
      <w:bCs/>
      <w:sz w:val="24"/>
      <w:szCs w:val="28"/>
    </w:rPr>
  </w:style>
  <w:style w:type="character" w:customStyle="1" w:styleId="Heading2Char1">
    <w:name w:val="Heading 2 Char1"/>
    <w:basedOn w:val="DefaultParagraphFont"/>
    <w:link w:val="Heading2"/>
    <w:rsid w:val="00BD48FC"/>
    <w:rPr>
      <w:rFonts w:ascii="Times New Roman" w:eastAsia="Times New Roman" w:hAnsi="Times New Roman" w:cs="Simplified Arabic"/>
      <w:b/>
      <w:bCs/>
      <w:szCs w:val="20"/>
    </w:rPr>
  </w:style>
  <w:style w:type="paragraph" w:styleId="BodyTextIndent">
    <w:name w:val="Body Text Indent"/>
    <w:basedOn w:val="Normal"/>
    <w:link w:val="BodyTextIndentChar"/>
    <w:semiHidden/>
    <w:unhideWhenUsed/>
    <w:rsid w:val="004C36BC"/>
    <w:pPr>
      <w:spacing w:after="120"/>
      <w:ind w:left="283"/>
    </w:pPr>
  </w:style>
  <w:style w:type="character" w:customStyle="1" w:styleId="BodyTextIndentChar">
    <w:name w:val="Body Text Indent Char"/>
    <w:basedOn w:val="DefaultParagraphFont"/>
    <w:link w:val="BodyTextIndent"/>
    <w:semiHidden/>
    <w:rsid w:val="004C36BC"/>
    <w:rPr>
      <w:rFonts w:ascii="Times New Roman" w:eastAsia="Times New Roman" w:hAnsi="Times New Roman" w:cs="Times New Roman"/>
      <w:sz w:val="24"/>
      <w:szCs w:val="24"/>
    </w:rPr>
  </w:style>
  <w:style w:type="paragraph" w:styleId="BodyTextIndent2">
    <w:name w:val="Body Text Indent 2"/>
    <w:basedOn w:val="Normal"/>
    <w:link w:val="BodyTextIndent2Char"/>
    <w:uiPriority w:val="99"/>
    <w:semiHidden/>
    <w:unhideWhenUsed/>
    <w:rsid w:val="003F1B8B"/>
    <w:pPr>
      <w:spacing w:after="120" w:line="480" w:lineRule="auto"/>
      <w:ind w:left="283"/>
    </w:pPr>
  </w:style>
  <w:style w:type="character" w:customStyle="1" w:styleId="BodyTextIndent2Char">
    <w:name w:val="Body Text Indent 2 Char"/>
    <w:basedOn w:val="DefaultParagraphFont"/>
    <w:link w:val="BodyTextIndent2"/>
    <w:uiPriority w:val="99"/>
    <w:semiHidden/>
    <w:rsid w:val="003F1B8B"/>
    <w:rPr>
      <w:rFonts w:ascii="Times New Roman" w:eastAsia="Times New Roman" w:hAnsi="Times New Roman" w:cs="Times New Roman"/>
      <w:sz w:val="24"/>
      <w:szCs w:val="24"/>
    </w:rPr>
  </w:style>
  <w:style w:type="paragraph" w:customStyle="1" w:styleId="xl27">
    <w:name w:val="xl27"/>
    <w:basedOn w:val="Normal"/>
    <w:rsid w:val="003F1B8B"/>
    <w:pPr>
      <w:pBdr>
        <w:left w:val="single" w:sz="4" w:space="0" w:color="auto"/>
        <w:bottom w:val="single" w:sz="4" w:space="0" w:color="auto"/>
        <w:right w:val="single" w:sz="4" w:space="0" w:color="auto"/>
      </w:pBdr>
      <w:spacing w:before="100" w:beforeAutospacing="1" w:after="100" w:afterAutospacing="1"/>
      <w:textAlignment w:val="center"/>
    </w:pPr>
    <w:rPr>
      <w:rFonts w:cs="Simplified Arabic" w:hint="cs"/>
    </w:rPr>
  </w:style>
  <w:style w:type="paragraph" w:styleId="NoSpacing">
    <w:name w:val="No Spacing"/>
    <w:qFormat/>
    <w:rsid w:val="003F1B8B"/>
    <w:pPr>
      <w:spacing w:after="0" w:line="240" w:lineRule="auto"/>
    </w:pPr>
    <w:rPr>
      <w:rFonts w:ascii="Times New Roman" w:eastAsia="Times New Roman" w:hAnsi="Times New Roman" w:cs="Arial"/>
      <w:sz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54110F"/>
    <w:rPr>
      <w:rFonts w:ascii="Times New Roman" w:eastAsia="Times New Roman" w:hAnsi="Times New Roman" w:cs="Times New Roman"/>
      <w:sz w:val="24"/>
      <w:szCs w:val="24"/>
    </w:rPr>
  </w:style>
  <w:style w:type="table" w:customStyle="1" w:styleId="4">
    <w:name w:val="شبكة جدول4"/>
    <w:basedOn w:val="TableNormal"/>
    <w:next w:val="TableGrid"/>
    <w:uiPriority w:val="39"/>
    <w:rsid w:val="00E040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بلا قائمة1"/>
    <w:next w:val="NoList"/>
    <w:uiPriority w:val="99"/>
    <w:semiHidden/>
    <w:unhideWhenUsed/>
    <w:rsid w:val="00595160"/>
  </w:style>
  <w:style w:type="paragraph" w:styleId="BodyText2">
    <w:name w:val="Body Text 2"/>
    <w:basedOn w:val="Normal"/>
    <w:link w:val="BodyText2Char"/>
    <w:semiHidden/>
    <w:rsid w:val="00595160"/>
    <w:pPr>
      <w:bidi/>
      <w:jc w:val="lowKashida"/>
    </w:pPr>
    <w:rPr>
      <w:rFonts w:cs="Simplified Arabic"/>
      <w:sz w:val="20"/>
    </w:rPr>
  </w:style>
  <w:style w:type="character" w:customStyle="1" w:styleId="BodyText2Char">
    <w:name w:val="Body Text 2 Char"/>
    <w:basedOn w:val="DefaultParagraphFont"/>
    <w:link w:val="BodyText2"/>
    <w:semiHidden/>
    <w:rsid w:val="00595160"/>
    <w:rPr>
      <w:rFonts w:ascii="Times New Roman" w:eastAsia="Times New Roman" w:hAnsi="Times New Roman" w:cs="Simplified Arabic"/>
      <w:sz w:val="20"/>
      <w:szCs w:val="24"/>
    </w:rPr>
  </w:style>
  <w:style w:type="paragraph" w:styleId="BodyText3">
    <w:name w:val="Body Text 3"/>
    <w:basedOn w:val="Normal"/>
    <w:link w:val="BodyText3Char"/>
    <w:semiHidden/>
    <w:rsid w:val="00595160"/>
    <w:pPr>
      <w:bidi/>
      <w:jc w:val="lowKashida"/>
    </w:pPr>
    <w:rPr>
      <w:rFonts w:cs="Simplified Arabic"/>
    </w:rPr>
  </w:style>
  <w:style w:type="character" w:customStyle="1" w:styleId="BodyText3Char">
    <w:name w:val="Body Text 3 Char"/>
    <w:basedOn w:val="DefaultParagraphFont"/>
    <w:link w:val="BodyText3"/>
    <w:semiHidden/>
    <w:rsid w:val="00595160"/>
    <w:rPr>
      <w:rFonts w:ascii="Times New Roman" w:eastAsia="Times New Roman" w:hAnsi="Times New Roman" w:cs="Simplified Arabic"/>
      <w:sz w:val="24"/>
      <w:szCs w:val="24"/>
    </w:rPr>
  </w:style>
  <w:style w:type="paragraph" w:styleId="BlockText">
    <w:name w:val="Block Text"/>
    <w:basedOn w:val="Normal"/>
    <w:semiHidden/>
    <w:rsid w:val="00595160"/>
    <w:pPr>
      <w:bidi/>
      <w:ind w:left="566"/>
      <w:jc w:val="lowKashida"/>
    </w:pPr>
    <w:rPr>
      <w:rFonts w:cs="Simplified Arabic"/>
      <w:sz w:val="20"/>
    </w:rPr>
  </w:style>
  <w:style w:type="character" w:styleId="Emphasis">
    <w:name w:val="Emphasis"/>
    <w:uiPriority w:val="20"/>
    <w:qFormat/>
    <w:rsid w:val="00595160"/>
    <w:rPr>
      <w:i/>
      <w:iCs/>
    </w:rPr>
  </w:style>
  <w:style w:type="table" w:customStyle="1" w:styleId="10">
    <w:name w:val="شبكة جدول1"/>
    <w:basedOn w:val="TableNormal"/>
    <w:next w:val="TableGrid"/>
    <w:uiPriority w:val="39"/>
    <w:rsid w:val="005951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شبكة جدول2"/>
    <w:basedOn w:val="TableNormal"/>
    <w:next w:val="TableGrid"/>
    <w:uiPriority w:val="39"/>
    <w:rsid w:val="005951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بلا قائمة11"/>
    <w:next w:val="NoList"/>
    <w:uiPriority w:val="99"/>
    <w:semiHidden/>
    <w:unhideWhenUsed/>
    <w:rsid w:val="00595160"/>
  </w:style>
  <w:style w:type="table" w:customStyle="1" w:styleId="3">
    <w:name w:val="شبكة جدول3"/>
    <w:basedOn w:val="TableNormal"/>
    <w:next w:val="TableGrid"/>
    <w:uiPriority w:val="39"/>
    <w:rsid w:val="005951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
    <w:name w:val="بلا قائمة2"/>
    <w:next w:val="NoList"/>
    <w:uiPriority w:val="99"/>
    <w:semiHidden/>
    <w:unhideWhenUsed/>
    <w:rsid w:val="00595160"/>
  </w:style>
  <w:style w:type="numbering" w:customStyle="1" w:styleId="12">
    <w:name w:val="بلا قائمة12"/>
    <w:next w:val="NoList"/>
    <w:uiPriority w:val="99"/>
    <w:semiHidden/>
    <w:unhideWhenUsed/>
    <w:rsid w:val="00595160"/>
  </w:style>
</w:styles>
</file>

<file path=word/webSettings.xml><?xml version="1.0" encoding="utf-8"?>
<w:webSettings xmlns:r="http://schemas.openxmlformats.org/officeDocument/2006/relationships" xmlns:w="http://schemas.openxmlformats.org/wordprocessingml/2006/main">
  <w:divs>
    <w:div w:id="329866554">
      <w:bodyDiv w:val="1"/>
      <w:marLeft w:val="0"/>
      <w:marRight w:val="0"/>
      <w:marTop w:val="0"/>
      <w:marBottom w:val="0"/>
      <w:divBdr>
        <w:top w:val="none" w:sz="0" w:space="0" w:color="auto"/>
        <w:left w:val="none" w:sz="0" w:space="0" w:color="auto"/>
        <w:bottom w:val="none" w:sz="0" w:space="0" w:color="auto"/>
        <w:right w:val="none" w:sz="0" w:space="0" w:color="auto"/>
      </w:divBdr>
    </w:div>
    <w:div w:id="380205027">
      <w:bodyDiv w:val="1"/>
      <w:marLeft w:val="0"/>
      <w:marRight w:val="0"/>
      <w:marTop w:val="0"/>
      <w:marBottom w:val="0"/>
      <w:divBdr>
        <w:top w:val="none" w:sz="0" w:space="0" w:color="auto"/>
        <w:left w:val="none" w:sz="0" w:space="0" w:color="auto"/>
        <w:bottom w:val="none" w:sz="0" w:space="0" w:color="auto"/>
        <w:right w:val="none" w:sz="0" w:space="0" w:color="auto"/>
      </w:divBdr>
    </w:div>
    <w:div w:id="565990708">
      <w:bodyDiv w:val="1"/>
      <w:marLeft w:val="0"/>
      <w:marRight w:val="0"/>
      <w:marTop w:val="0"/>
      <w:marBottom w:val="0"/>
      <w:divBdr>
        <w:top w:val="none" w:sz="0" w:space="0" w:color="auto"/>
        <w:left w:val="none" w:sz="0" w:space="0" w:color="auto"/>
        <w:bottom w:val="none" w:sz="0" w:space="0" w:color="auto"/>
        <w:right w:val="none" w:sz="0" w:space="0" w:color="auto"/>
      </w:divBdr>
    </w:div>
    <w:div w:id="579291738">
      <w:bodyDiv w:val="1"/>
      <w:marLeft w:val="0"/>
      <w:marRight w:val="0"/>
      <w:marTop w:val="0"/>
      <w:marBottom w:val="0"/>
      <w:divBdr>
        <w:top w:val="none" w:sz="0" w:space="0" w:color="auto"/>
        <w:left w:val="none" w:sz="0" w:space="0" w:color="auto"/>
        <w:bottom w:val="none" w:sz="0" w:space="0" w:color="auto"/>
        <w:right w:val="none" w:sz="0" w:space="0" w:color="auto"/>
      </w:divBdr>
    </w:div>
    <w:div w:id="661664007">
      <w:bodyDiv w:val="1"/>
      <w:marLeft w:val="0"/>
      <w:marRight w:val="0"/>
      <w:marTop w:val="0"/>
      <w:marBottom w:val="0"/>
      <w:divBdr>
        <w:top w:val="none" w:sz="0" w:space="0" w:color="auto"/>
        <w:left w:val="none" w:sz="0" w:space="0" w:color="auto"/>
        <w:bottom w:val="none" w:sz="0" w:space="0" w:color="auto"/>
        <w:right w:val="none" w:sz="0" w:space="0" w:color="auto"/>
      </w:divBdr>
    </w:div>
    <w:div w:id="665474656">
      <w:bodyDiv w:val="1"/>
      <w:marLeft w:val="0"/>
      <w:marRight w:val="0"/>
      <w:marTop w:val="0"/>
      <w:marBottom w:val="0"/>
      <w:divBdr>
        <w:top w:val="none" w:sz="0" w:space="0" w:color="auto"/>
        <w:left w:val="none" w:sz="0" w:space="0" w:color="auto"/>
        <w:bottom w:val="none" w:sz="0" w:space="0" w:color="auto"/>
        <w:right w:val="none" w:sz="0" w:space="0" w:color="auto"/>
      </w:divBdr>
    </w:div>
    <w:div w:id="702947403">
      <w:bodyDiv w:val="1"/>
      <w:marLeft w:val="0"/>
      <w:marRight w:val="0"/>
      <w:marTop w:val="0"/>
      <w:marBottom w:val="0"/>
      <w:divBdr>
        <w:top w:val="none" w:sz="0" w:space="0" w:color="auto"/>
        <w:left w:val="none" w:sz="0" w:space="0" w:color="auto"/>
        <w:bottom w:val="none" w:sz="0" w:space="0" w:color="auto"/>
        <w:right w:val="none" w:sz="0" w:space="0" w:color="auto"/>
      </w:divBdr>
    </w:div>
    <w:div w:id="743068412">
      <w:bodyDiv w:val="1"/>
      <w:marLeft w:val="0"/>
      <w:marRight w:val="0"/>
      <w:marTop w:val="0"/>
      <w:marBottom w:val="0"/>
      <w:divBdr>
        <w:top w:val="none" w:sz="0" w:space="0" w:color="auto"/>
        <w:left w:val="none" w:sz="0" w:space="0" w:color="auto"/>
        <w:bottom w:val="none" w:sz="0" w:space="0" w:color="auto"/>
        <w:right w:val="none" w:sz="0" w:space="0" w:color="auto"/>
      </w:divBdr>
    </w:div>
    <w:div w:id="773983481">
      <w:bodyDiv w:val="1"/>
      <w:marLeft w:val="0"/>
      <w:marRight w:val="0"/>
      <w:marTop w:val="0"/>
      <w:marBottom w:val="0"/>
      <w:divBdr>
        <w:top w:val="none" w:sz="0" w:space="0" w:color="auto"/>
        <w:left w:val="none" w:sz="0" w:space="0" w:color="auto"/>
        <w:bottom w:val="none" w:sz="0" w:space="0" w:color="auto"/>
        <w:right w:val="none" w:sz="0" w:space="0" w:color="auto"/>
      </w:divBdr>
    </w:div>
    <w:div w:id="913467804">
      <w:bodyDiv w:val="1"/>
      <w:marLeft w:val="0"/>
      <w:marRight w:val="0"/>
      <w:marTop w:val="0"/>
      <w:marBottom w:val="0"/>
      <w:divBdr>
        <w:top w:val="none" w:sz="0" w:space="0" w:color="auto"/>
        <w:left w:val="none" w:sz="0" w:space="0" w:color="auto"/>
        <w:bottom w:val="none" w:sz="0" w:space="0" w:color="auto"/>
        <w:right w:val="none" w:sz="0" w:space="0" w:color="auto"/>
      </w:divBdr>
    </w:div>
    <w:div w:id="1208837814">
      <w:bodyDiv w:val="1"/>
      <w:marLeft w:val="0"/>
      <w:marRight w:val="0"/>
      <w:marTop w:val="0"/>
      <w:marBottom w:val="0"/>
      <w:divBdr>
        <w:top w:val="none" w:sz="0" w:space="0" w:color="auto"/>
        <w:left w:val="none" w:sz="0" w:space="0" w:color="auto"/>
        <w:bottom w:val="none" w:sz="0" w:space="0" w:color="auto"/>
        <w:right w:val="none" w:sz="0" w:space="0" w:color="auto"/>
      </w:divBdr>
    </w:div>
    <w:div w:id="1329556368">
      <w:bodyDiv w:val="1"/>
      <w:marLeft w:val="0"/>
      <w:marRight w:val="0"/>
      <w:marTop w:val="0"/>
      <w:marBottom w:val="0"/>
      <w:divBdr>
        <w:top w:val="none" w:sz="0" w:space="0" w:color="auto"/>
        <w:left w:val="none" w:sz="0" w:space="0" w:color="auto"/>
        <w:bottom w:val="none" w:sz="0" w:space="0" w:color="auto"/>
        <w:right w:val="none" w:sz="0" w:space="0" w:color="auto"/>
      </w:divBdr>
    </w:div>
    <w:div w:id="1361513243">
      <w:bodyDiv w:val="1"/>
      <w:marLeft w:val="0"/>
      <w:marRight w:val="0"/>
      <w:marTop w:val="0"/>
      <w:marBottom w:val="0"/>
      <w:divBdr>
        <w:top w:val="none" w:sz="0" w:space="0" w:color="auto"/>
        <w:left w:val="none" w:sz="0" w:space="0" w:color="auto"/>
        <w:bottom w:val="none" w:sz="0" w:space="0" w:color="auto"/>
        <w:right w:val="none" w:sz="0" w:space="0" w:color="auto"/>
      </w:divBdr>
    </w:div>
    <w:div w:id="1405640760">
      <w:bodyDiv w:val="1"/>
      <w:marLeft w:val="0"/>
      <w:marRight w:val="0"/>
      <w:marTop w:val="0"/>
      <w:marBottom w:val="0"/>
      <w:divBdr>
        <w:top w:val="none" w:sz="0" w:space="0" w:color="auto"/>
        <w:left w:val="none" w:sz="0" w:space="0" w:color="auto"/>
        <w:bottom w:val="none" w:sz="0" w:space="0" w:color="auto"/>
        <w:right w:val="none" w:sz="0" w:space="0" w:color="auto"/>
      </w:divBdr>
    </w:div>
    <w:div w:id="1555700746">
      <w:bodyDiv w:val="1"/>
      <w:marLeft w:val="0"/>
      <w:marRight w:val="0"/>
      <w:marTop w:val="0"/>
      <w:marBottom w:val="0"/>
      <w:divBdr>
        <w:top w:val="none" w:sz="0" w:space="0" w:color="auto"/>
        <w:left w:val="none" w:sz="0" w:space="0" w:color="auto"/>
        <w:bottom w:val="none" w:sz="0" w:space="0" w:color="auto"/>
        <w:right w:val="none" w:sz="0" w:space="0" w:color="auto"/>
      </w:divBdr>
    </w:div>
    <w:div w:id="1650288372">
      <w:bodyDiv w:val="1"/>
      <w:marLeft w:val="0"/>
      <w:marRight w:val="0"/>
      <w:marTop w:val="0"/>
      <w:marBottom w:val="0"/>
      <w:divBdr>
        <w:top w:val="none" w:sz="0" w:space="0" w:color="auto"/>
        <w:left w:val="none" w:sz="0" w:space="0" w:color="auto"/>
        <w:bottom w:val="none" w:sz="0" w:space="0" w:color="auto"/>
        <w:right w:val="none" w:sz="0" w:space="0" w:color="auto"/>
      </w:divBdr>
    </w:div>
    <w:div w:id="1768428671">
      <w:bodyDiv w:val="1"/>
      <w:marLeft w:val="0"/>
      <w:marRight w:val="0"/>
      <w:marTop w:val="0"/>
      <w:marBottom w:val="0"/>
      <w:divBdr>
        <w:top w:val="none" w:sz="0" w:space="0" w:color="auto"/>
        <w:left w:val="none" w:sz="0" w:space="0" w:color="auto"/>
        <w:bottom w:val="none" w:sz="0" w:space="0" w:color="auto"/>
        <w:right w:val="none" w:sz="0" w:space="0" w:color="auto"/>
      </w:divBdr>
    </w:div>
    <w:div w:id="1875924839">
      <w:bodyDiv w:val="1"/>
      <w:marLeft w:val="0"/>
      <w:marRight w:val="0"/>
      <w:marTop w:val="0"/>
      <w:marBottom w:val="0"/>
      <w:divBdr>
        <w:top w:val="none" w:sz="0" w:space="0" w:color="auto"/>
        <w:left w:val="none" w:sz="0" w:space="0" w:color="auto"/>
        <w:bottom w:val="none" w:sz="0" w:space="0" w:color="auto"/>
        <w:right w:val="none" w:sz="0" w:space="0" w:color="auto"/>
      </w:divBdr>
    </w:div>
    <w:div w:id="1912886524">
      <w:bodyDiv w:val="1"/>
      <w:marLeft w:val="0"/>
      <w:marRight w:val="0"/>
      <w:marTop w:val="0"/>
      <w:marBottom w:val="0"/>
      <w:divBdr>
        <w:top w:val="none" w:sz="0" w:space="0" w:color="auto"/>
        <w:left w:val="none" w:sz="0" w:space="0" w:color="auto"/>
        <w:bottom w:val="none" w:sz="0" w:space="0" w:color="auto"/>
        <w:right w:val="none" w:sz="0" w:space="0" w:color="auto"/>
      </w:divBdr>
    </w:div>
    <w:div w:id="1929000409">
      <w:bodyDiv w:val="1"/>
      <w:marLeft w:val="0"/>
      <w:marRight w:val="0"/>
      <w:marTop w:val="0"/>
      <w:marBottom w:val="0"/>
      <w:divBdr>
        <w:top w:val="none" w:sz="0" w:space="0" w:color="auto"/>
        <w:left w:val="none" w:sz="0" w:space="0" w:color="auto"/>
        <w:bottom w:val="none" w:sz="0" w:space="0" w:color="auto"/>
        <w:right w:val="none" w:sz="0" w:space="0" w:color="auto"/>
      </w:divBdr>
    </w:div>
    <w:div w:id="1995142020">
      <w:bodyDiv w:val="1"/>
      <w:marLeft w:val="0"/>
      <w:marRight w:val="0"/>
      <w:marTop w:val="0"/>
      <w:marBottom w:val="0"/>
      <w:divBdr>
        <w:top w:val="none" w:sz="0" w:space="0" w:color="auto"/>
        <w:left w:val="none" w:sz="0" w:space="0" w:color="auto"/>
        <w:bottom w:val="none" w:sz="0" w:space="0" w:color="auto"/>
        <w:right w:val="none" w:sz="0" w:space="0" w:color="auto"/>
      </w:divBdr>
    </w:div>
    <w:div w:id="2095859712">
      <w:bodyDiv w:val="1"/>
      <w:marLeft w:val="0"/>
      <w:marRight w:val="0"/>
      <w:marTop w:val="0"/>
      <w:marBottom w:val="0"/>
      <w:divBdr>
        <w:top w:val="none" w:sz="0" w:space="0" w:color="auto"/>
        <w:left w:val="none" w:sz="0" w:space="0" w:color="auto"/>
        <w:bottom w:val="none" w:sz="0" w:space="0" w:color="auto"/>
        <w:right w:val="none" w:sz="0" w:space="0" w:color="auto"/>
      </w:divBdr>
    </w:div>
    <w:div w:id="213551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hyperlink" Target="https://www.alaraby.co.uk/society/2017/12/5/%D9%81%D9%88%D8%B2-%D8%A7%D9%84%D8%B3%D9%88%D8%B1%D9%8A-%D9%85%D8%AD%D9%85%D8%AF-%D8%A7%D9%84%D8%AC%D9%86%D8%AF%D9%8A-%D8%A8%D8%AC%D8%A7%D8%A6%D8%B2%D8%A9-%D8%AF%D9%88%D9%84%D9%8A%D8%A9-%D9%84%D8%AF%D9%88%D8%B1%D9%87-%D8%A8%D8%AA%D8%B9%D9%84%D9%8A%D9%85-%D8%A7%D9%84%D9%84%D8%A7%D8%AC%D8%A6%D9%8A%D9%86" TargetMode="External"/><Relationship Id="rId39" Type="http://schemas.openxmlformats.org/officeDocument/2006/relationships/chart" Target="charts/chart20.xml"/><Relationship Id="rId21" Type="http://schemas.openxmlformats.org/officeDocument/2006/relationships/chart" Target="charts/chart5.xml"/><Relationship Id="rId34" Type="http://schemas.openxmlformats.org/officeDocument/2006/relationships/chart" Target="charts/chart15.xml"/><Relationship Id="rId42" Type="http://schemas.openxmlformats.org/officeDocument/2006/relationships/chart" Target="charts/chart23.xml"/><Relationship Id="rId47" Type="http://schemas.openxmlformats.org/officeDocument/2006/relationships/chart" Target="charts/chart28.xml"/><Relationship Id="rId50" Type="http://schemas.openxmlformats.org/officeDocument/2006/relationships/hyperlink" Target="https://data.worldbank.org/indicator/SE.ADT.LITR" TargetMode="External"/><Relationship Id="rId55" Type="http://schemas.openxmlformats.org/officeDocument/2006/relationships/hyperlink" Target="https://www.aljazeera.net/news/reportsandinterviews/2018/10/6" TargetMode="External"/><Relationship Id="rId63" Type="http://schemas.openxmlformats.org/officeDocument/2006/relationships/hyperlink" Target="http://ar.unesco.org/gem-report/node/1346" TargetMode="External"/><Relationship Id="rId6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8.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3" Type="http://schemas.openxmlformats.org/officeDocument/2006/relationships/hyperlink" Target="https://news.un.org/ar/story/2018/05/1009781%20%20%20%20%20%20%20(8)" TargetMode="External"/><Relationship Id="rId58" Type="http://schemas.openxmlformats.org/officeDocument/2006/relationships/hyperlink" Target="http://www.arabstates.undp.org/content/rbas/ar/home/sustainable-development-goals/goal-4-quality-education.html" TargetMode="External"/><Relationship Id="rId66" Type="http://schemas.openxmlformats.org/officeDocument/2006/relationships/hyperlink" Target="https://www.capmas.gov.eg/"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9.xml"/><Relationship Id="rId36" Type="http://schemas.openxmlformats.org/officeDocument/2006/relationships/chart" Target="charts/chart17.xml"/><Relationship Id="rId49" Type="http://schemas.openxmlformats.org/officeDocument/2006/relationships/hyperlink" Target="http://www.worldatlas.com/articles/the-highest-literacy-rates-in-the-world.html" TargetMode="External"/><Relationship Id="rId57" Type="http://schemas.openxmlformats.org/officeDocument/2006/relationships/hyperlink" Target="http://hdr.undp.org/sites/default/files/2018_human_development_statistical_" TargetMode="External"/><Relationship Id="rId61" Type="http://schemas.openxmlformats.org/officeDocument/2006/relationships/hyperlink" Target="http://data.uis.unesco.org/" TargetMode="Externa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12.xml"/><Relationship Id="rId44" Type="http://schemas.openxmlformats.org/officeDocument/2006/relationships/chart" Target="charts/chart25.xml"/><Relationship Id="rId52" Type="http://schemas.openxmlformats.org/officeDocument/2006/relationships/hyperlink" Target="http://arabdevelopmentportal.com/sites/default/files/indicator/education_statistical" TargetMode="External"/><Relationship Id="rId60" Type="http://schemas.openxmlformats.org/officeDocument/2006/relationships/hyperlink" Target="https://www.hrw.org/ar/news/2017/06/01/304479" TargetMode="External"/><Relationship Id="rId65" Type="http://schemas.openxmlformats.org/officeDocument/2006/relationships/hyperlink" Target="https://www.unescwa.org/ar/publications/publications-list?field_publication_type_tid=15012"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chart" Target="charts/chart6.xml"/><Relationship Id="rId27" Type="http://schemas.openxmlformats.org/officeDocument/2006/relationships/hyperlink" Target="https://www.alaraby.co.uk/society/2017/10/11/%D8%A3%D9%85%D9%87%D8%A7%D8%AA-%D8%B5%D8%BA%D9%8A%D8%B1%D8%A7%D8%AA-%D9%8A%D9%84%D8%AF%D9%86-%D8%A8%D8%B9%D9%85%D8%B1-%D8%A7%D9%84%D9%85%D8%B1%D8%A7%D9%87%D9%82%D8%A9" TargetMode="Externa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hyperlink" Target="http://www.alecso.org/newsite/2016-02-02-13-47-43/2252-8-2019.html" TargetMode="External"/><Relationship Id="rId56" Type="http://schemas.openxmlformats.org/officeDocument/2006/relationships/hyperlink" Target="http://www.worldatlas.com/articles/the-highest-literacy-rates-in-the-world.html" TargetMode="External"/><Relationship Id="rId64" Type="http://schemas.openxmlformats.org/officeDocument/2006/relationships/hyperlink" Target="https://en.unesco.org/gem-report/sites/gem-report/files/regional_overview_AS_ar.pdf" TargetMode="External"/><Relationship Id="rId69" Type="http://schemas.openxmlformats.org/officeDocument/2006/relationships/footer" Target="footer3.xml"/><Relationship Id="rId8" Type="http://schemas.openxmlformats.org/officeDocument/2006/relationships/image" Target="media/image1.gif"/><Relationship Id="rId51" Type="http://schemas.openxmlformats.org/officeDocument/2006/relationships/hyperlink" Target="https://data.albankaldawli.org/indicator/se.adt.litr.zs)6" TargetMode="Externa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hyperlink" Target="https://www.alaraby.co.uk/society/2018/1/1/%D8%B3%D8%AA%D8%B1%D8%A9-%D9%84%D9%84%D9%85%D9%83%D9%81%D9%88%D9%81%D9%8A%D9%86-%D8%A7%D8%A8%D8%AA%D9%83%D8%A7%D8%B1-%D9%85%D9%86-%D8%BA%D8%B2%D8%A9-%D9%84%D9%84%D9%85%D8%B3%D8%A7%D8%B9%D8%AF%D8%A9-%D8%B9%D9%84%D9%89-%D8%A7%D9%84%D8%AD%D8%B1%D9%83%D8%A9" TargetMode="Externa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chart" Target="charts/chart27.xml"/><Relationship Id="rId59" Type="http://schemas.openxmlformats.org/officeDocument/2006/relationships/hyperlink" Target="http://data.uis.unesco.org/" TargetMode="External"/><Relationship Id="rId67" Type="http://schemas.openxmlformats.org/officeDocument/2006/relationships/header" Target="header2.xml"/><Relationship Id="rId20" Type="http://schemas.openxmlformats.org/officeDocument/2006/relationships/chart" Target="charts/chart4.xml"/><Relationship Id="rId41" Type="http://schemas.openxmlformats.org/officeDocument/2006/relationships/chart" Target="charts/chart22.xml"/><Relationship Id="rId54" Type="http://schemas.openxmlformats.org/officeDocument/2006/relationships/hyperlink" Target="https://news.un.org/ar/story/2018/01/1000801" TargetMode="External"/><Relationship Id="rId62" Type="http://schemas.openxmlformats.org/officeDocument/2006/relationships/hyperlink" Target="https://www.hrw.org/ar/news/2017/06/01/304479" TargetMode="External"/><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www.capmas.gov.eg/" TargetMode="External"/><Relationship Id="rId3" Type="http://schemas.openxmlformats.org/officeDocument/2006/relationships/hyperlink" Target="http://hdr.undp.org/sites/default/files/2018_human_development_statistical_update_ar.pdf" TargetMode="External"/><Relationship Id="rId7" Type="http://schemas.openxmlformats.org/officeDocument/2006/relationships/hyperlink" Target="https://www.unescwa.org/ar/publications/publications-list?field_publication_type_tid=15012" TargetMode="External"/><Relationship Id="rId2" Type="http://schemas.openxmlformats.org/officeDocument/2006/relationships/hyperlink" Target="https://unesdoc.unesco.org/ark:/48223/pf0000232205_ara" TargetMode="External"/><Relationship Id="rId1" Type="http://schemas.openxmlformats.org/officeDocument/2006/relationships/hyperlink" Target="http://ar.unesco.org/gem-report/node/1346" TargetMode="External"/><Relationship Id="rId6" Type="http://schemas.openxmlformats.org/officeDocument/2006/relationships/hyperlink" Target="https://en.unesco.org/gem-report/sites/gem-report/files/regional_overview_AS_ar.pdf" TargetMode="External"/><Relationship Id="rId11" Type="http://schemas.openxmlformats.org/officeDocument/2006/relationships/hyperlink" Target="https://www.albayan.ae/across-the-uae/2009-12-28-1.506958" TargetMode="External"/><Relationship Id="rId5" Type="http://schemas.openxmlformats.org/officeDocument/2006/relationships/hyperlink" Target="https://news.un.org/ar/story/2018/01/1000801" TargetMode="External"/><Relationship Id="rId10" Type="http://schemas.openxmlformats.org/officeDocument/2006/relationships/hyperlink" Target="https://acakuw.com/%D8%B7%D8%A7%D9%84%D8%A8%D8%A7%D8%AA-%D8%A7%D9%84%D9%83%D9%88%D9%8A%D8%AA-%D8%A3%D8%B6%D8%B9%D8%A7%D9%81-%D8%A7%D9%84%D8%B0%D9%83%D9%88%D8%B1-%D8%A8%D8%A7%D9%84%D8%AC%D8%A7%D9%85%D8%B9%D8%A7%D8%AA" TargetMode="External"/><Relationship Id="rId4" Type="http://schemas.openxmlformats.org/officeDocument/2006/relationships/hyperlink" Target="http://www.alecso.org/newsite/2016-02-02-13-47-43/2252-8-2019.html" TargetMode="External"/><Relationship Id="rId9" Type="http://schemas.openxmlformats.org/officeDocument/2006/relationships/hyperlink" Target="https://www.moe.gov.sa/ar/docs/Doc1/VDMPI022.pdf"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4.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1.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Abd-Alshafe'\Local%20Settings\Temp\&#1575;&#1604;&#1580;&#1583;&#1608;&#1604;%20&#1575;&#1604;&#1605;&#1593;&#1583;&#1604;.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Documents%20and%20Settings\Abd-Alshafe'\Local%20Settings\Temp\&#1575;&#1604;&#1580;&#1583;&#1608;&#1604;%20&#1575;&#1604;&#1605;&#1593;&#1583;&#1604;-1.xlsx" TargetMode="External"/></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9.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oleObject" Target="file:///C:\Documents%20and%20Settings\Abd-Alshafe'\Local%20Settings\Temp\&#1575;&#1604;&#1580;&#1583;&#1608;&#1604;%20&#1575;&#1604;&#1605;&#1593;&#1583;&#1604;-1.xlsx" TargetMode="Externa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7.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8.xm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Office_Excel_Worksheet22.xlsx"/><Relationship Id="rId1" Type="http://schemas.openxmlformats.org/officeDocument/2006/relationships/themeOverride" Target="../theme/themeOverride9.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Chart%20in%20Microsoft%20Office%20Word"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222593914574517"/>
          <c:y val="4.3819986116874828E-2"/>
          <c:w val="0.87062553904354756"/>
          <c:h val="0.76609412106423913"/>
        </c:manualLayout>
      </c:layout>
      <c:barChart>
        <c:barDir val="col"/>
        <c:grouping val="clustered"/>
        <c:ser>
          <c:idx val="0"/>
          <c:order val="0"/>
          <c:tx>
            <c:strRef>
              <c:f>'رياض اطفال'!$B$1</c:f>
              <c:strCache>
                <c:ptCount val="1"/>
                <c:pt idx="0">
                  <c:v>ذكور</c:v>
                </c:pt>
              </c:strCache>
            </c:strRef>
          </c:tx>
          <c:spPr>
            <a:solidFill>
              <a:schemeClr val="accent1"/>
            </a:solidFill>
            <a:ln>
              <a:noFill/>
            </a:ln>
            <a:effectLst/>
          </c:spPr>
          <c:dLbls>
            <c:spPr>
              <a:noFill/>
              <a:ln>
                <a:noFill/>
              </a:ln>
              <a:effectLst/>
            </c:spPr>
            <c:showVal val="1"/>
            <c:extLst>
              <c:ext xmlns:c15="http://schemas.microsoft.com/office/drawing/2012/chart" uri="{CE6537A1-D6FC-4f65-9D91-7224C49458BB}">
                <c15:showLeaderLines val="0"/>
              </c:ext>
            </c:extLst>
          </c:dLbls>
          <c:cat>
            <c:strRef>
              <c:f>'رياض اطفال'!$A$2:$A$4</c:f>
              <c:strCache>
                <c:ptCount val="3"/>
                <c:pt idx="0">
                  <c:v>فلسطين</c:v>
                </c:pt>
                <c:pt idx="1">
                  <c:v>الضفة الغربية</c:v>
                </c:pt>
                <c:pt idx="2">
                  <c:v>قطاع غزة</c:v>
                </c:pt>
              </c:strCache>
            </c:strRef>
          </c:cat>
          <c:val>
            <c:numRef>
              <c:f>'رياض اطفال'!$B$2:$B$4</c:f>
              <c:numCache>
                <c:formatCode>General</c:formatCode>
                <c:ptCount val="3"/>
                <c:pt idx="0">
                  <c:v>54.3</c:v>
                </c:pt>
                <c:pt idx="1">
                  <c:v>54.1</c:v>
                </c:pt>
                <c:pt idx="2">
                  <c:v>54.5</c:v>
                </c:pt>
              </c:numCache>
            </c:numRef>
          </c:val>
        </c:ser>
        <c:ser>
          <c:idx val="1"/>
          <c:order val="1"/>
          <c:tx>
            <c:strRef>
              <c:f>'رياض اطفال'!$C$1</c:f>
              <c:strCache>
                <c:ptCount val="1"/>
                <c:pt idx="0">
                  <c:v>اناث</c:v>
                </c:pt>
              </c:strCache>
            </c:strRef>
          </c:tx>
          <c:spPr>
            <a:solidFill>
              <a:schemeClr val="accent2"/>
            </a:solidFill>
            <a:ln>
              <a:noFill/>
            </a:ln>
            <a:effectLst/>
          </c:spPr>
          <c:dLbls>
            <c:spPr>
              <a:noFill/>
              <a:ln>
                <a:noFill/>
              </a:ln>
              <a:effectLst/>
            </c:spPr>
            <c:showVal val="1"/>
            <c:extLst>
              <c:ext xmlns:c15="http://schemas.microsoft.com/office/drawing/2012/chart" uri="{CE6537A1-D6FC-4f65-9D91-7224C49458BB}">
                <c15:showLeaderLines val="0"/>
              </c:ext>
            </c:extLst>
          </c:dLbls>
          <c:cat>
            <c:strRef>
              <c:f>'رياض اطفال'!$A$2:$A$4</c:f>
              <c:strCache>
                <c:ptCount val="3"/>
                <c:pt idx="0">
                  <c:v>فلسطين</c:v>
                </c:pt>
                <c:pt idx="1">
                  <c:v>الضفة الغربية</c:v>
                </c:pt>
                <c:pt idx="2">
                  <c:v>قطاع غزة</c:v>
                </c:pt>
              </c:strCache>
            </c:strRef>
          </c:cat>
          <c:val>
            <c:numRef>
              <c:f>'رياض اطفال'!$C$2:$C$4</c:f>
              <c:numCache>
                <c:formatCode>General</c:formatCode>
                <c:ptCount val="3"/>
                <c:pt idx="0">
                  <c:v>54.1</c:v>
                </c:pt>
                <c:pt idx="1">
                  <c:v>53.9</c:v>
                </c:pt>
                <c:pt idx="2">
                  <c:v>54.4</c:v>
                </c:pt>
              </c:numCache>
            </c:numRef>
          </c:val>
        </c:ser>
        <c:axId val="59916672"/>
        <c:axId val="59918208"/>
      </c:barChart>
      <c:catAx>
        <c:axId val="59916672"/>
        <c:scaling>
          <c:orientation val="minMax"/>
        </c:scaling>
        <c:axPos val="b"/>
        <c:numFmt formatCode="General" sourceLinked="1"/>
        <c:majorTickMark val="none"/>
        <c:tickLblPos val="nextTo"/>
        <c:spPr>
          <a:noFill/>
          <a:ln w="9525" cap="flat" cmpd="sng" algn="ctr">
            <a:solidFill>
              <a:sysClr val="windowText" lastClr="000000"/>
            </a:solidFill>
            <a:round/>
          </a:ln>
          <a:effectLst/>
        </c:spPr>
        <c:txPr>
          <a:bodyPr rot="-60000000" vert="horz"/>
          <a:lstStyle/>
          <a:p>
            <a:pPr>
              <a:defRPr/>
            </a:pPr>
            <a:endParaRPr lang="ar-SA"/>
          </a:p>
        </c:txPr>
        <c:crossAx val="59918208"/>
        <c:crosses val="autoZero"/>
        <c:auto val="1"/>
        <c:lblAlgn val="ctr"/>
        <c:lblOffset val="100"/>
      </c:catAx>
      <c:valAx>
        <c:axId val="59918208"/>
        <c:scaling>
          <c:orientation val="minMax"/>
          <c:max val="55"/>
          <c:min val="53"/>
        </c:scaling>
        <c:axPos val="l"/>
        <c:numFmt formatCode="#,##0.0" sourceLinked="0"/>
        <c:tickLblPos val="nextTo"/>
        <c:spPr>
          <a:noFill/>
          <a:effectLst/>
        </c:spPr>
        <c:txPr>
          <a:bodyPr rot="-60000000" vert="horz"/>
          <a:lstStyle/>
          <a:p>
            <a:pPr>
              <a:defRPr/>
            </a:pPr>
            <a:endParaRPr lang="ar-SA"/>
          </a:p>
        </c:txPr>
        <c:crossAx val="59916672"/>
        <c:crosses val="autoZero"/>
        <c:crossBetween val="between"/>
        <c:majorUnit val="0.2"/>
        <c:minorUnit val="0.2"/>
      </c:valAx>
      <c:spPr>
        <a:noFill/>
        <a:ln>
          <a:noFill/>
        </a:ln>
        <a:effectLst/>
      </c:spPr>
    </c:plotArea>
    <c:legend>
      <c:legendPos val="r"/>
      <c:layout>
        <c:manualLayout>
          <c:xMode val="edge"/>
          <c:yMode val="edge"/>
          <c:x val="0.42130692495991107"/>
          <c:y val="0.89499482911617445"/>
          <c:w val="0.17112601562561267"/>
          <c:h val="8.2426115331568614E-2"/>
        </c:manualLayout>
      </c:layout>
      <c:spPr>
        <a:ln>
          <a:solidFill>
            <a:sysClr val="windowText" lastClr="000000"/>
          </a:solidFill>
        </a:ln>
      </c:spPr>
    </c:legend>
    <c:plotVisOnly val="1"/>
    <c:dispBlanksAs val="gap"/>
  </c:chart>
  <c:spPr>
    <a:noFill/>
    <a:ln w="9525" cap="flat" cmpd="sng" algn="ctr">
      <a:noFill/>
      <a:round/>
    </a:ln>
    <a:effectLst/>
  </c:spPr>
  <c:txPr>
    <a:bodyPr/>
    <a:lstStyle/>
    <a:p>
      <a:pPr>
        <a:defRPr sz="900">
          <a:latin typeface="Arial" pitchFamily="34" charset="0"/>
          <a:cs typeface="Arial" pitchFamily="34" charset="0"/>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1"/>
          <c:order val="0"/>
          <c:tx>
            <c:strRef>
              <c:f>'الامية حسب المحافظة 2017'!$M$4</c:f>
              <c:strCache>
                <c:ptCount val="1"/>
                <c:pt idx="0">
                  <c:v>ذكور</c:v>
                </c:pt>
              </c:strCache>
            </c:strRef>
          </c:tx>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'الامية حسب المحافظة 2017'!$K$5:$L$12</c:f>
              <c:multiLvlStrCache>
                <c:ptCount val="8"/>
                <c:lvl>
                  <c:pt idx="0">
                    <c:v>حضر</c:v>
                  </c:pt>
                  <c:pt idx="1">
                    <c:v>ريف</c:v>
                  </c:pt>
                  <c:pt idx="2">
                    <c:v>مخيمات</c:v>
                  </c:pt>
                  <c:pt idx="3">
                    <c:v>حضر</c:v>
                  </c:pt>
                  <c:pt idx="4">
                    <c:v>ريف</c:v>
                  </c:pt>
                  <c:pt idx="5">
                    <c:v>مخيمات</c:v>
                  </c:pt>
                  <c:pt idx="6">
                    <c:v>حضر</c:v>
                  </c:pt>
                  <c:pt idx="7">
                    <c:v>مخيمات</c:v>
                  </c:pt>
                </c:lvl>
                <c:lvl>
                  <c:pt idx="0">
                    <c:v>فلسطين</c:v>
                  </c:pt>
                  <c:pt idx="3">
                    <c:v>الضفة الغربية</c:v>
                  </c:pt>
                  <c:pt idx="6">
                    <c:v>قطاع غزة</c:v>
                  </c:pt>
                </c:lvl>
              </c:multiLvlStrCache>
            </c:multiLvlStrRef>
          </c:cat>
          <c:val>
            <c:numRef>
              <c:f>'الامية حسب المحافظة 2017'!$M$5:$M$12</c:f>
              <c:numCache>
                <c:formatCode>###0.0</c:formatCode>
                <c:ptCount val="8"/>
                <c:pt idx="0">
                  <c:v>1.4924154202144553</c:v>
                </c:pt>
                <c:pt idx="1">
                  <c:v>1.7845789147311288</c:v>
                </c:pt>
                <c:pt idx="2">
                  <c:v>1.4359876078037344</c:v>
                </c:pt>
                <c:pt idx="3">
                  <c:v>1.4208010195816978</c:v>
                </c:pt>
                <c:pt idx="4">
                  <c:v>1.7845789147311288</c:v>
                </c:pt>
                <c:pt idx="5">
                  <c:v>1.5689027166489604</c:v>
                </c:pt>
                <c:pt idx="6">
                  <c:v>1.5853762379506586</c:v>
                </c:pt>
                <c:pt idx="7">
                  <c:v>1.3586596618250861</c:v>
                </c:pt>
              </c:numCache>
            </c:numRef>
          </c:val>
        </c:ser>
        <c:ser>
          <c:idx val="2"/>
          <c:order val="1"/>
          <c:tx>
            <c:strRef>
              <c:f>'الامية حسب المحافظة 2017'!$N$4</c:f>
              <c:strCache>
                <c:ptCount val="1"/>
                <c:pt idx="0">
                  <c:v>اناث</c:v>
                </c:pt>
              </c:strCache>
            </c:strRef>
          </c:tx>
          <c:dLbls>
            <c:dLbl>
              <c:idx val="1"/>
              <c:layout>
                <c:manualLayout>
                  <c:x val="2.5426397971440012E-3"/>
                  <c:y val="9.2592592592594062E-3"/>
                </c:manualLayout>
              </c:layout>
              <c:showVal val="1"/>
              <c:extLst>
                <c:ext xmlns:c15="http://schemas.microsoft.com/office/drawing/2012/chart" uri="{CE6537A1-D6FC-4f65-9D91-7224C49458BB}"/>
              </c:extLst>
            </c:dLbl>
            <c:dLbl>
              <c:idx val="5"/>
              <c:layout>
                <c:manualLayout>
                  <c:x val="3.6111111111111212E-2"/>
                  <c:y val="4.1666666666666664E-2"/>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'الامية حسب المحافظة 2017'!$K$5:$L$12</c:f>
              <c:multiLvlStrCache>
                <c:ptCount val="8"/>
                <c:lvl>
                  <c:pt idx="0">
                    <c:v>حضر</c:v>
                  </c:pt>
                  <c:pt idx="1">
                    <c:v>ريف</c:v>
                  </c:pt>
                  <c:pt idx="2">
                    <c:v>مخيمات</c:v>
                  </c:pt>
                  <c:pt idx="3">
                    <c:v>حضر</c:v>
                  </c:pt>
                  <c:pt idx="4">
                    <c:v>ريف</c:v>
                  </c:pt>
                  <c:pt idx="5">
                    <c:v>مخيمات</c:v>
                  </c:pt>
                  <c:pt idx="6">
                    <c:v>حضر</c:v>
                  </c:pt>
                  <c:pt idx="7">
                    <c:v>مخيمات</c:v>
                  </c:pt>
                </c:lvl>
                <c:lvl>
                  <c:pt idx="0">
                    <c:v>فلسطين</c:v>
                  </c:pt>
                  <c:pt idx="3">
                    <c:v>الضفة الغربية</c:v>
                  </c:pt>
                  <c:pt idx="6">
                    <c:v>قطاع غزة</c:v>
                  </c:pt>
                </c:lvl>
              </c:multiLvlStrCache>
            </c:multiLvlStrRef>
          </c:cat>
          <c:val>
            <c:numRef>
              <c:f>'الامية حسب المحافظة 2017'!$N$5:$N$12</c:f>
              <c:numCache>
                <c:formatCode>0.0</c:formatCode>
                <c:ptCount val="8"/>
                <c:pt idx="0">
                  <c:v>3.8829564537993777</c:v>
                </c:pt>
                <c:pt idx="1">
                  <c:v>6.5464128938466724</c:v>
                </c:pt>
                <c:pt idx="2">
                  <c:v>4.3002208126467965</c:v>
                </c:pt>
                <c:pt idx="3">
                  <c:v>4.1173631061139417</c:v>
                </c:pt>
                <c:pt idx="4">
                  <c:v>6.5464128938466724</c:v>
                </c:pt>
                <c:pt idx="5">
                  <c:v>4.6658773751528448</c:v>
                </c:pt>
                <c:pt idx="6">
                  <c:v>3.5814240648780604</c:v>
                </c:pt>
                <c:pt idx="7">
                  <c:v>4.0924580112263955</c:v>
                </c:pt>
              </c:numCache>
            </c:numRef>
          </c:val>
        </c:ser>
        <c:gapWidth val="219"/>
        <c:overlap val="-27"/>
        <c:axId val="218015616"/>
        <c:axId val="218017152"/>
      </c:barChart>
      <c:catAx>
        <c:axId val="218015616"/>
        <c:scaling>
          <c:orientation val="minMax"/>
        </c:scaling>
        <c:axPos val="b"/>
        <c:numFmt formatCode="General" sourceLinked="1"/>
        <c:tickLblPos val="nextTo"/>
        <c:spPr>
          <a:ln>
            <a:solidFill>
              <a:schemeClr val="tx1"/>
            </a:solidFill>
          </a:ln>
        </c:spPr>
        <c:txPr>
          <a:bodyPr rot="-60000000" vert="horz"/>
          <a:lstStyle/>
          <a:p>
            <a:pPr>
              <a:defRPr/>
            </a:pPr>
            <a:endParaRPr lang="ar-SA"/>
          </a:p>
        </c:txPr>
        <c:crossAx val="218017152"/>
        <c:crosses val="autoZero"/>
        <c:auto val="1"/>
        <c:lblAlgn val="ctr"/>
        <c:lblOffset val="100"/>
      </c:catAx>
      <c:valAx>
        <c:axId val="218017152"/>
        <c:scaling>
          <c:orientation val="minMax"/>
        </c:scaling>
        <c:axPos val="l"/>
        <c:numFmt formatCode="###0.0" sourceLinked="1"/>
        <c:majorTickMark val="none"/>
        <c:tickLblPos val="nextTo"/>
        <c:spPr>
          <a:ln>
            <a:solidFill>
              <a:sysClr val="windowText" lastClr="000000"/>
            </a:solidFill>
          </a:ln>
        </c:spPr>
        <c:txPr>
          <a:bodyPr rot="-60000000" vert="horz"/>
          <a:lstStyle/>
          <a:p>
            <a:pPr>
              <a:defRPr/>
            </a:pPr>
            <a:endParaRPr lang="ar-SA"/>
          </a:p>
        </c:txPr>
        <c:crossAx val="218015616"/>
        <c:crosses val="autoZero"/>
        <c:crossBetween val="between"/>
      </c:valAx>
    </c:plotArea>
    <c:legend>
      <c:legendPos val="b"/>
      <c:layout>
        <c:manualLayout>
          <c:xMode val="edge"/>
          <c:yMode val="edge"/>
          <c:x val="0.35819618310423346"/>
          <c:y val="0.90431794983959957"/>
          <c:w val="0.31298598692112872"/>
          <c:h val="7.2533902012249032E-2"/>
        </c:manualLayout>
      </c:layout>
      <c:spPr>
        <a:ln>
          <a:solidFill>
            <a:sysClr val="windowText" lastClr="000000"/>
          </a:solidFill>
        </a:ln>
      </c:spPr>
      <c:txPr>
        <a:bodyPr rot="0" vert="horz"/>
        <a:lstStyle/>
        <a:p>
          <a:pPr>
            <a:defRPr/>
          </a:pPr>
          <a:endParaRPr lang="ar-SA"/>
        </a:p>
      </c:txPr>
    </c:legend>
    <c:plotVisOnly val="1"/>
    <c:dispBlanksAs val="gap"/>
  </c:chart>
  <c:spPr>
    <a:noFill/>
    <a:ln>
      <a:noFill/>
    </a:ln>
  </c:spPr>
  <c:txPr>
    <a:bodyPr/>
    <a:lstStyle/>
    <a:p>
      <a:pPr>
        <a:defRPr sz="80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4026674925929951E-2"/>
          <c:y val="5.0567920339438133E-2"/>
          <c:w val="0.92730064134010703"/>
          <c:h val="0.75418835357445646"/>
        </c:manualLayout>
      </c:layout>
      <c:barChart>
        <c:barDir val="col"/>
        <c:grouping val="clustered"/>
        <c:ser>
          <c:idx val="0"/>
          <c:order val="0"/>
          <c:tx>
            <c:strRef>
              <c:f>ورقة1!$B$2</c:f>
              <c:strCache>
                <c:ptCount val="1"/>
                <c:pt idx="0">
                  <c:v>2007</c:v>
                </c:pt>
              </c:strCache>
            </c:strRef>
          </c:tx>
          <c:spPr>
            <a:solidFill>
              <a:schemeClr val="accent1"/>
            </a:solidFill>
            <a:ln>
              <a:noFill/>
            </a:ln>
            <a:effectLst/>
          </c:spPr>
          <c:dLbls>
            <c:spPr>
              <a:noFill/>
              <a:ln>
                <a:noFill/>
              </a:ln>
              <a:effectLst/>
            </c:spPr>
            <c:showVal val="1"/>
            <c:extLst>
              <c:ext xmlns:c15="http://schemas.microsoft.com/office/drawing/2012/chart" uri="{CE6537A1-D6FC-4f65-9D91-7224C49458BB}">
                <c15:showLeaderLines val="1"/>
              </c:ext>
            </c:extLst>
          </c:dLbls>
          <c:cat>
            <c:strRef>
              <c:f>ورقة1!$A$3:$A$18</c:f>
              <c:strCache>
                <c:ptCount val="16"/>
                <c:pt idx="0">
                  <c:v>جنين</c:v>
                </c:pt>
                <c:pt idx="1">
                  <c:v>طوباس والأغوار الشمالية</c:v>
                </c:pt>
                <c:pt idx="2">
                  <c:v>طولكرم</c:v>
                </c:pt>
                <c:pt idx="3">
                  <c:v>نابلس</c:v>
                </c:pt>
                <c:pt idx="4">
                  <c:v>قلقيلية</c:v>
                </c:pt>
                <c:pt idx="5">
                  <c:v>سلفيت</c:v>
                </c:pt>
                <c:pt idx="6">
                  <c:v>رام الله والبيرة  </c:v>
                </c:pt>
                <c:pt idx="7">
                  <c:v>أريحا والأغوار</c:v>
                </c:pt>
                <c:pt idx="8">
                  <c:v>القدس</c:v>
                </c:pt>
                <c:pt idx="9">
                  <c:v>بيت لحم</c:v>
                </c:pt>
                <c:pt idx="10">
                  <c:v>الخليل</c:v>
                </c:pt>
                <c:pt idx="11">
                  <c:v>شمال غزة</c:v>
                </c:pt>
                <c:pt idx="12">
                  <c:v>غزة</c:v>
                </c:pt>
                <c:pt idx="13">
                  <c:v>دير البلح </c:v>
                </c:pt>
                <c:pt idx="14">
                  <c:v>خانيونس</c:v>
                </c:pt>
                <c:pt idx="15">
                  <c:v>رفح</c:v>
                </c:pt>
              </c:strCache>
            </c:strRef>
          </c:cat>
          <c:val>
            <c:numRef>
              <c:f>ورقة1!$B$3:$B$18</c:f>
              <c:numCache>
                <c:formatCode>0.0</c:formatCode>
                <c:ptCount val="16"/>
                <c:pt idx="0">
                  <c:v>7.3077157711363769</c:v>
                </c:pt>
                <c:pt idx="1">
                  <c:v>9.1010108251487551</c:v>
                </c:pt>
                <c:pt idx="2">
                  <c:v>7.0501163036582755</c:v>
                </c:pt>
                <c:pt idx="3">
                  <c:v>6.0122913722189555</c:v>
                </c:pt>
                <c:pt idx="4">
                  <c:v>7.2965093373256664</c:v>
                </c:pt>
                <c:pt idx="5">
                  <c:v>8.0110738743989511</c:v>
                </c:pt>
                <c:pt idx="6">
                  <c:v>6.9999485345204704</c:v>
                </c:pt>
                <c:pt idx="7">
                  <c:v>9.1718093193811008</c:v>
                </c:pt>
                <c:pt idx="8">
                  <c:v>4.708158151336276</c:v>
                </c:pt>
                <c:pt idx="9">
                  <c:v>6.8260487834414834</c:v>
                </c:pt>
                <c:pt idx="10">
                  <c:v>8.3311337732453516</c:v>
                </c:pt>
                <c:pt idx="11">
                  <c:v>6.3962613402025594</c:v>
                </c:pt>
                <c:pt idx="12">
                  <c:v>4.7482515101883394</c:v>
                </c:pt>
                <c:pt idx="13">
                  <c:v>6.0338905427066694</c:v>
                </c:pt>
                <c:pt idx="14">
                  <c:v>6.6279677717748315</c:v>
                </c:pt>
                <c:pt idx="15">
                  <c:v>7.3247100995486845</c:v>
                </c:pt>
              </c:numCache>
            </c:numRef>
          </c:val>
        </c:ser>
        <c:ser>
          <c:idx val="1"/>
          <c:order val="1"/>
          <c:tx>
            <c:strRef>
              <c:f>ورقة1!$C$2</c:f>
              <c:strCache>
                <c:ptCount val="1"/>
                <c:pt idx="0">
                  <c:v>2017</c:v>
                </c:pt>
              </c:strCache>
            </c:strRef>
          </c:tx>
          <c:spPr>
            <a:solidFill>
              <a:schemeClr val="accent2"/>
            </a:solidFill>
            <a:ln>
              <a:noFill/>
            </a:ln>
            <a:effectLst/>
          </c:spPr>
          <c:dLbls>
            <c:dLbl>
              <c:idx val="0"/>
              <c:layout>
                <c:manualLayout>
                  <c:x val="4.3994720633524134E-3"/>
                  <c:y val="0"/>
                </c:manualLayout>
              </c:layout>
              <c:showVal val="1"/>
              <c:extLst>
                <c:ext xmlns:c15="http://schemas.microsoft.com/office/drawing/2012/chart" uri="{CE6537A1-D6FC-4f65-9D91-7224C49458BB}"/>
              </c:extLst>
            </c:dLbl>
            <c:dLbl>
              <c:idx val="1"/>
              <c:layout>
                <c:manualLayout>
                  <c:x val="4.3996452709139473E-3"/>
                  <c:y val="0"/>
                </c:manualLayout>
              </c:layout>
              <c:showVal val="1"/>
              <c:extLst>
                <c:ext xmlns:c15="http://schemas.microsoft.com/office/drawing/2012/chart" uri="{CE6537A1-D6FC-4f65-9D91-7224C49458BB}"/>
              </c:extLst>
            </c:dLbl>
            <c:dLbl>
              <c:idx val="2"/>
              <c:layout>
                <c:manualLayout>
                  <c:x val="4.3996452709139473E-3"/>
                  <c:y val="0"/>
                </c:manualLayout>
              </c:layout>
              <c:showVal val="1"/>
              <c:extLst>
                <c:ext xmlns:c15="http://schemas.microsoft.com/office/drawing/2012/chart" uri="{CE6537A1-D6FC-4f65-9D91-7224C49458BB}"/>
              </c:extLst>
            </c:dLbl>
            <c:dLbl>
              <c:idx val="3"/>
              <c:layout>
                <c:manualLayout>
                  <c:x val="4.3994720633524134E-3"/>
                  <c:y val="0"/>
                </c:manualLayout>
              </c:layout>
              <c:showVal val="1"/>
              <c:extLst>
                <c:ext xmlns:c15="http://schemas.microsoft.com/office/drawing/2012/chart" uri="{CE6537A1-D6FC-4f65-9D91-7224C49458BB}"/>
              </c:extLst>
            </c:dLbl>
            <c:dLbl>
              <c:idx val="4"/>
              <c:layout>
                <c:manualLayout>
                  <c:x val="6.5997888067581114E-3"/>
                  <c:y val="0"/>
                </c:manualLayout>
              </c:layout>
              <c:showVal val="1"/>
              <c:extLst>
                <c:ext xmlns:c15="http://schemas.microsoft.com/office/drawing/2012/chart" uri="{CE6537A1-D6FC-4f65-9D91-7224C49458BB}"/>
              </c:extLst>
            </c:dLbl>
            <c:dLbl>
              <c:idx val="5"/>
              <c:layout>
                <c:manualLayout>
                  <c:x val="8.7997184090109117E-3"/>
                  <c:y val="0"/>
                </c:manualLayout>
              </c:layout>
              <c:showVal val="1"/>
              <c:extLst>
                <c:ext xmlns:c15="http://schemas.microsoft.com/office/drawing/2012/chart" uri="{CE6537A1-D6FC-4f65-9D91-7224C49458BB}"/>
              </c:extLst>
            </c:dLbl>
            <c:dLbl>
              <c:idx val="6"/>
              <c:layout>
                <c:manualLayout>
                  <c:x val="6.5997888067581834E-3"/>
                  <c:y val="0"/>
                </c:manualLayout>
              </c:layout>
              <c:showVal val="1"/>
              <c:extLst>
                <c:ext xmlns:c15="http://schemas.microsoft.com/office/drawing/2012/chart" uri="{CE6537A1-D6FC-4f65-9D91-7224C49458BB}"/>
              </c:extLst>
            </c:dLbl>
            <c:dLbl>
              <c:idx val="7"/>
              <c:layout>
                <c:manualLayout>
                  <c:x val="8.7997184090109117E-3"/>
                  <c:y val="3.679576418503096E-17"/>
                </c:manualLayout>
              </c:layout>
              <c:showVal val="1"/>
              <c:extLst>
                <c:ext xmlns:c15="http://schemas.microsoft.com/office/drawing/2012/chart" uri="{CE6537A1-D6FC-4f65-9D91-7224C49458BB}"/>
              </c:extLst>
            </c:dLbl>
            <c:dLbl>
              <c:idx val="8"/>
              <c:layout>
                <c:manualLayout>
                  <c:x val="4.3996452709139473E-3"/>
                  <c:y val="-3.0491077098300242E-7"/>
                </c:manualLayout>
              </c:layout>
              <c:showVal val="1"/>
              <c:extLst>
                <c:ext xmlns:c15="http://schemas.microsoft.com/office/drawing/2012/chart" uri="{CE6537A1-D6FC-4f65-9D91-7224C49458BB}"/>
              </c:extLst>
            </c:dLbl>
            <c:dLbl>
              <c:idx val="9"/>
              <c:layout>
                <c:manualLayout>
                  <c:x val="4.3996452709139473E-3"/>
                  <c:y val="0"/>
                </c:manualLayout>
              </c:layout>
              <c:showVal val="1"/>
              <c:extLst>
                <c:ext xmlns:c15="http://schemas.microsoft.com/office/drawing/2012/chart" uri="{CE6537A1-D6FC-4f65-9D91-7224C49458BB}"/>
              </c:extLst>
            </c:dLbl>
            <c:dLbl>
              <c:idx val="10"/>
              <c:layout>
                <c:manualLayout>
                  <c:x val="4.3994720633524134E-3"/>
                  <c:y val="0"/>
                </c:manualLayout>
              </c:layout>
              <c:showVal val="1"/>
              <c:extLst>
                <c:ext xmlns:c15="http://schemas.microsoft.com/office/drawing/2012/chart" uri="{CE6537A1-D6FC-4f65-9D91-7224C49458BB}"/>
              </c:extLst>
            </c:dLbl>
            <c:dLbl>
              <c:idx val="11"/>
              <c:layout>
                <c:manualLayout>
                  <c:x val="4.3994720633523934E-3"/>
                  <c:y val="0"/>
                </c:manualLayout>
              </c:layout>
              <c:showVal val="1"/>
              <c:extLst>
                <c:ext xmlns:c15="http://schemas.microsoft.com/office/drawing/2012/chart" uri="{CE6537A1-D6FC-4f65-9D91-7224C49458BB}"/>
              </c:extLst>
            </c:dLbl>
            <c:dLbl>
              <c:idx val="12"/>
              <c:layout>
                <c:manualLayout>
                  <c:x val="4.3996452709139473E-3"/>
                  <c:y val="0"/>
                </c:manualLayout>
              </c:layout>
              <c:showVal val="1"/>
              <c:extLst>
                <c:ext xmlns:c15="http://schemas.microsoft.com/office/drawing/2012/chart" uri="{CE6537A1-D6FC-4f65-9D91-7224C49458BB}"/>
              </c:extLst>
            </c:dLbl>
            <c:dLbl>
              <c:idx val="13"/>
              <c:layout>
                <c:manualLayout>
                  <c:x val="4.3994720633524134E-3"/>
                  <c:y val="0"/>
                </c:manualLayout>
              </c:layout>
              <c:showVal val="1"/>
              <c:extLst>
                <c:ext xmlns:c15="http://schemas.microsoft.com/office/drawing/2012/chart" uri="{CE6537A1-D6FC-4f65-9D91-7224C49458BB}"/>
              </c:extLst>
            </c:dLbl>
            <c:dLbl>
              <c:idx val="14"/>
              <c:layout>
                <c:manualLayout>
                  <c:x val="4.3994720633524134E-3"/>
                  <c:y val="0"/>
                </c:manualLayout>
              </c:layout>
              <c:showVal val="1"/>
              <c:extLst>
                <c:ext xmlns:c15="http://schemas.microsoft.com/office/drawing/2012/chart" uri="{CE6537A1-D6FC-4f65-9D91-7224C49458BB}"/>
              </c:extLst>
            </c:dLbl>
            <c:dLbl>
              <c:idx val="15"/>
              <c:layout>
                <c:manualLayout>
                  <c:x val="4.3994720633523934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ورقة1!$A$3:$A$18</c:f>
              <c:strCache>
                <c:ptCount val="16"/>
                <c:pt idx="0">
                  <c:v>جنين</c:v>
                </c:pt>
                <c:pt idx="1">
                  <c:v>طوباس والأغوار الشمالية</c:v>
                </c:pt>
                <c:pt idx="2">
                  <c:v>طولكرم</c:v>
                </c:pt>
                <c:pt idx="3">
                  <c:v>نابلس</c:v>
                </c:pt>
                <c:pt idx="4">
                  <c:v>قلقيلية</c:v>
                </c:pt>
                <c:pt idx="5">
                  <c:v>سلفيت</c:v>
                </c:pt>
                <c:pt idx="6">
                  <c:v>رام الله والبيرة  </c:v>
                </c:pt>
                <c:pt idx="7">
                  <c:v>أريحا والأغوار</c:v>
                </c:pt>
                <c:pt idx="8">
                  <c:v>القدس</c:v>
                </c:pt>
                <c:pt idx="9">
                  <c:v>بيت لحم</c:v>
                </c:pt>
                <c:pt idx="10">
                  <c:v>الخليل</c:v>
                </c:pt>
                <c:pt idx="11">
                  <c:v>شمال غزة</c:v>
                </c:pt>
                <c:pt idx="12">
                  <c:v>غزة</c:v>
                </c:pt>
                <c:pt idx="13">
                  <c:v>دير البلح </c:v>
                </c:pt>
                <c:pt idx="14">
                  <c:v>خانيونس</c:v>
                </c:pt>
                <c:pt idx="15">
                  <c:v>رفح</c:v>
                </c:pt>
              </c:strCache>
            </c:strRef>
          </c:cat>
          <c:val>
            <c:numRef>
              <c:f>ورقة1!$C$3:$C$18</c:f>
              <c:numCache>
                <c:formatCode>0.0</c:formatCode>
                <c:ptCount val="16"/>
                <c:pt idx="0">
                  <c:v>3.6721657780907351</c:v>
                </c:pt>
                <c:pt idx="1">
                  <c:v>4.7240802675583238</c:v>
                </c:pt>
                <c:pt idx="2">
                  <c:v>3.2696652289997949</c:v>
                </c:pt>
                <c:pt idx="3">
                  <c:v>2.9694896376148567</c:v>
                </c:pt>
                <c:pt idx="4">
                  <c:v>3.9205282395943875</c:v>
                </c:pt>
                <c:pt idx="5">
                  <c:v>3.7921470052873412</c:v>
                </c:pt>
                <c:pt idx="6">
                  <c:v>3.5397795615779692</c:v>
                </c:pt>
                <c:pt idx="7">
                  <c:v>5.4912708079577754</c:v>
                </c:pt>
                <c:pt idx="8">
                  <c:v>2.2852693097707979</c:v>
                </c:pt>
                <c:pt idx="9">
                  <c:v>3.6130561713896867</c:v>
                </c:pt>
                <c:pt idx="10">
                  <c:v>4.4177027655124332</c:v>
                </c:pt>
                <c:pt idx="11">
                  <c:v>3.1902061904626224</c:v>
                </c:pt>
                <c:pt idx="12">
                  <c:v>2.3447767413533902</c:v>
                </c:pt>
                <c:pt idx="13">
                  <c:v>3.0562415284921181</c:v>
                </c:pt>
                <c:pt idx="14">
                  <c:v>3.3081079028077212</c:v>
                </c:pt>
                <c:pt idx="15">
                  <c:v>3.982397085173218</c:v>
                </c:pt>
              </c:numCache>
            </c:numRef>
          </c:val>
        </c:ser>
        <c:axId val="88383872"/>
        <c:axId val="88385408"/>
      </c:barChart>
      <c:catAx>
        <c:axId val="88383872"/>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88385408"/>
        <c:crosses val="autoZero"/>
        <c:auto val="1"/>
        <c:lblAlgn val="ctr"/>
        <c:lblOffset val="100"/>
      </c:catAx>
      <c:valAx>
        <c:axId val="88385408"/>
        <c:scaling>
          <c:orientation val="minMax"/>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88383872"/>
        <c:crosses val="autoZero"/>
        <c:crossBetween val="between"/>
      </c:valAx>
      <c:spPr>
        <a:noFill/>
        <a:ln>
          <a:noFill/>
        </a:ln>
        <a:effectLst/>
      </c:spPr>
    </c:plotArea>
    <c:legend>
      <c:legendPos val="t"/>
      <c:legendEntry>
        <c:idx val="0"/>
        <c:txPr>
          <a:bodyPr rot="0" vert="horz"/>
          <a:lstStyle/>
          <a:p>
            <a:pPr>
              <a:defRPr/>
            </a:pPr>
            <a:endParaRPr lang="ar-SA"/>
          </a:p>
        </c:txPr>
      </c:legendEntry>
      <c:legendEntry>
        <c:idx val="1"/>
        <c:txPr>
          <a:bodyPr rot="0" vert="horz"/>
          <a:lstStyle/>
          <a:p>
            <a:pPr>
              <a:defRPr/>
            </a:pPr>
            <a:endParaRPr lang="ar-SA"/>
          </a:p>
        </c:txPr>
      </c:legendEntry>
      <c:layout>
        <c:manualLayout>
          <c:xMode val="edge"/>
          <c:yMode val="edge"/>
          <c:x val="0.34303536932487888"/>
          <c:y val="0.91745432110003156"/>
          <c:w val="0.35572099488092285"/>
          <c:h val="5.9345919828204113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7010435850214856E-2"/>
          <c:y val="5.4100358277837379E-2"/>
          <c:w val="0.91797596811551985"/>
          <c:h val="0.71822646553754088"/>
        </c:manualLayout>
      </c:layout>
      <c:barChart>
        <c:barDir val="col"/>
        <c:grouping val="clustered"/>
        <c:ser>
          <c:idx val="0"/>
          <c:order val="0"/>
          <c:tx>
            <c:strRef>
              <c:f>'الجدول الاول'!$C$32</c:f>
              <c:strCache>
                <c:ptCount val="1"/>
                <c:pt idx="0">
                  <c:v>2007</c:v>
                </c:pt>
              </c:strCache>
            </c:strRef>
          </c:tx>
          <c:spPr>
            <a:solidFill>
              <a:schemeClr val="accent1"/>
            </a:solidFill>
            <a:ln cmpd="dbl">
              <a:solidFill>
                <a:srgbClr val="4F81BD"/>
              </a:solidFill>
            </a:ln>
            <a:effectLst/>
          </c:spPr>
          <c:dLbls>
            <c:dLbl>
              <c:idx val="3"/>
              <c:layout>
                <c:manualLayout>
                  <c:x val="-2.2814153807487881E-3"/>
                  <c:y val="4.6613771199825434E-3"/>
                </c:manualLayout>
              </c:layout>
              <c:showVal val="1"/>
              <c:extLst>
                <c:ext xmlns:c15="http://schemas.microsoft.com/office/drawing/2012/chart" uri="{CE6537A1-D6FC-4f65-9D91-7224C49458BB}"/>
              </c:extLst>
            </c:dLbl>
            <c:dLbl>
              <c:idx val="4"/>
              <c:layout>
                <c:manualLayout>
                  <c:x val="-2.2667783366034631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'الجدول الاول'!$D$31:$J$31</c:f>
              <c:strCache>
                <c:ptCount val="7"/>
                <c:pt idx="0">
                  <c:v>امي</c:v>
                </c:pt>
                <c:pt idx="1">
                  <c:v>ملم</c:v>
                </c:pt>
                <c:pt idx="2">
                  <c:v>ابتدائي</c:v>
                </c:pt>
                <c:pt idx="3">
                  <c:v>اعدادي</c:v>
                </c:pt>
                <c:pt idx="4">
                  <c:v>ثانوي</c:v>
                </c:pt>
                <c:pt idx="5">
                  <c:v>دبلوم متوسط</c:v>
                </c:pt>
                <c:pt idx="6">
                  <c:v>بكالوريوس فأعلى</c:v>
                </c:pt>
              </c:strCache>
            </c:strRef>
          </c:cat>
          <c:val>
            <c:numRef>
              <c:f>'الجدول الاول'!$D$32:$J$32</c:f>
              <c:numCache>
                <c:formatCode>0.0</c:formatCode>
                <c:ptCount val="7"/>
                <c:pt idx="0">
                  <c:v>6.5826866972532585</c:v>
                </c:pt>
                <c:pt idx="1">
                  <c:v>6.8756885009744915</c:v>
                </c:pt>
                <c:pt idx="2">
                  <c:v>15.461449998184376</c:v>
                </c:pt>
                <c:pt idx="3">
                  <c:v>33.773941675644323</c:v>
                </c:pt>
                <c:pt idx="4">
                  <c:v>22.346483954144322</c:v>
                </c:pt>
                <c:pt idx="5">
                  <c:v>4.9100439430072518</c:v>
                </c:pt>
                <c:pt idx="6">
                  <c:v>10.049705230791568</c:v>
                </c:pt>
              </c:numCache>
            </c:numRef>
          </c:val>
        </c:ser>
        <c:ser>
          <c:idx val="1"/>
          <c:order val="1"/>
          <c:tx>
            <c:strRef>
              <c:f>'الجدول الاول'!$C$33</c:f>
              <c:strCache>
                <c:ptCount val="1"/>
                <c:pt idx="0">
                  <c:v>2017</c:v>
                </c:pt>
              </c:strCache>
            </c:strRef>
          </c:tx>
          <c:spPr>
            <a:solidFill>
              <a:schemeClr val="accent2"/>
            </a:solidFill>
            <a:ln>
              <a:noFill/>
            </a:ln>
            <a:effectLst/>
          </c:spPr>
          <c:dLbls>
            <c:dLbl>
              <c:idx val="2"/>
              <c:layout>
                <c:manualLayout>
                  <c:x val="4.5339136742837014E-3"/>
                  <c:y val="0"/>
                </c:manualLayout>
              </c:layout>
              <c:showVal val="1"/>
              <c:extLst>
                <c:ext xmlns:c15="http://schemas.microsoft.com/office/drawing/2012/chart" uri="{CE6537A1-D6FC-4f65-9D91-7224C49458BB}"/>
              </c:extLst>
            </c:dLbl>
            <c:dLbl>
              <c:idx val="3"/>
              <c:layout>
                <c:manualLayout>
                  <c:x val="4.5417676979714675E-3"/>
                  <c:y val="5.7238810684769395E-3"/>
                </c:manualLayout>
              </c:layout>
              <c:showVal val="1"/>
              <c:extLst>
                <c:ext xmlns:c15="http://schemas.microsoft.com/office/drawing/2012/chart" uri="{CE6537A1-D6FC-4f65-9D91-7224C49458BB}"/>
              </c:extLst>
            </c:dLbl>
            <c:dLbl>
              <c:idx val="4"/>
              <c:layout>
                <c:manualLayout>
                  <c:x val="1.2138036608318481E-5"/>
                  <c:y val="-3.8734730095280759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'الجدول الاول'!$D$31:$J$31</c:f>
              <c:strCache>
                <c:ptCount val="7"/>
                <c:pt idx="0">
                  <c:v>امي</c:v>
                </c:pt>
                <c:pt idx="1">
                  <c:v>ملم</c:v>
                </c:pt>
                <c:pt idx="2">
                  <c:v>ابتدائي</c:v>
                </c:pt>
                <c:pt idx="3">
                  <c:v>اعدادي</c:v>
                </c:pt>
                <c:pt idx="4">
                  <c:v>ثانوي</c:v>
                </c:pt>
                <c:pt idx="5">
                  <c:v>دبلوم متوسط</c:v>
                </c:pt>
                <c:pt idx="6">
                  <c:v>بكالوريوس فأعلى</c:v>
                </c:pt>
              </c:strCache>
            </c:strRef>
          </c:cat>
          <c:val>
            <c:numRef>
              <c:f>'الجدول الاول'!$D$33:$J$33</c:f>
              <c:numCache>
                <c:formatCode>0.0</c:formatCode>
                <c:ptCount val="7"/>
                <c:pt idx="0">
                  <c:v>3.349781009601887</c:v>
                </c:pt>
                <c:pt idx="1">
                  <c:v>5.0595204671795155</c:v>
                </c:pt>
                <c:pt idx="2">
                  <c:v>11.685243416250209</c:v>
                </c:pt>
                <c:pt idx="3">
                  <c:v>33.462189061709999</c:v>
                </c:pt>
                <c:pt idx="4">
                  <c:v>23.363362625638725</c:v>
                </c:pt>
                <c:pt idx="5">
                  <c:v>5.7934541523948564</c:v>
                </c:pt>
                <c:pt idx="6">
                  <c:v>17.28644926722404</c:v>
                </c:pt>
              </c:numCache>
            </c:numRef>
          </c:val>
        </c:ser>
        <c:axId val="87518592"/>
        <c:axId val="90535040"/>
      </c:barChart>
      <c:catAx>
        <c:axId val="87518592"/>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90535040"/>
        <c:crosses val="autoZero"/>
        <c:auto val="1"/>
        <c:lblAlgn val="ctr"/>
        <c:lblOffset val="100"/>
      </c:catAx>
      <c:valAx>
        <c:axId val="90535040"/>
        <c:scaling>
          <c:orientation val="minMax"/>
          <c:min val="2"/>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87518592"/>
        <c:crosses val="autoZero"/>
        <c:crossBetween val="between"/>
        <c:majorUnit val="4"/>
      </c:valAx>
      <c:spPr>
        <a:noFill/>
        <a:ln>
          <a:noFill/>
        </a:ln>
        <a:effectLst/>
      </c:spPr>
    </c:plotArea>
    <c:legend>
      <c:legendPos val="t"/>
      <c:layout>
        <c:manualLayout>
          <c:xMode val="edge"/>
          <c:yMode val="edge"/>
          <c:x val="0.3615121423206239"/>
          <c:y val="0.86957979404653263"/>
          <c:w val="0.28158745526776813"/>
          <c:h val="8.0551788352934028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2.0037387994684252E-2"/>
          <c:w val="0.88762179556322585"/>
          <c:h val="0.63246774227670566"/>
        </c:manualLayout>
      </c:layout>
      <c:barChart>
        <c:barDir val="col"/>
        <c:grouping val="clustered"/>
        <c:ser>
          <c:idx val="0"/>
          <c:order val="0"/>
          <c:tx>
            <c:strRef>
              <c:f>'المحافظ نسب 2007'!$N$5:$N$6</c:f>
              <c:strCache>
                <c:ptCount val="1"/>
                <c:pt idx="0">
                  <c:v>دبلوم متوسط</c:v>
                </c:pt>
              </c:strCache>
            </c:strRef>
          </c:tx>
          <c:spPr>
            <a:solidFill>
              <a:schemeClr val="accent1"/>
            </a:solidFill>
            <a:ln>
              <a:noFill/>
            </a:ln>
            <a:effectLst/>
          </c:spPr>
          <c:dLbls>
            <c:dLbl>
              <c:idx val="0"/>
              <c:layout>
                <c:manualLayout>
                  <c:x val="-4.5662100456621835E-3"/>
                  <c:y val="6.3326844723833453E-17"/>
                </c:manualLayout>
              </c:layout>
              <c:showVal val="1"/>
              <c:extLst>
                <c:ext xmlns:c15="http://schemas.microsoft.com/office/drawing/2012/chart" uri="{CE6537A1-D6FC-4f65-9D91-7224C49458BB}"/>
              </c:extLst>
            </c:dLbl>
            <c:dLbl>
              <c:idx val="1"/>
              <c:layout>
                <c:manualLayout>
                  <c:x val="-6.8493150684931824E-3"/>
                  <c:y val="0"/>
                </c:manualLayout>
              </c:layout>
              <c:showVal val="1"/>
              <c:extLst>
                <c:ext xmlns:c15="http://schemas.microsoft.com/office/drawing/2012/chart" uri="{CE6537A1-D6FC-4f65-9D91-7224C49458BB}"/>
              </c:extLst>
            </c:dLbl>
            <c:dLbl>
              <c:idx val="2"/>
              <c:layout>
                <c:manualLayout>
                  <c:x val="-6.8493150684931824E-3"/>
                  <c:y val="3.4542314335060452E-3"/>
                </c:manualLayout>
              </c:layout>
              <c:showVal val="1"/>
              <c:extLst>
                <c:ext xmlns:c15="http://schemas.microsoft.com/office/drawing/2012/chart" uri="{CE6537A1-D6FC-4f65-9D91-7224C49458BB}"/>
              </c:extLst>
            </c:dLbl>
            <c:dLbl>
              <c:idx val="3"/>
              <c:layout>
                <c:manualLayout>
                  <c:x val="-9.1324200913242767E-3"/>
                  <c:y val="0"/>
                </c:manualLayout>
              </c:layout>
              <c:showVal val="1"/>
              <c:extLst>
                <c:ext xmlns:c15="http://schemas.microsoft.com/office/drawing/2012/chart" uri="{CE6537A1-D6FC-4f65-9D91-7224C49458BB}"/>
              </c:extLst>
            </c:dLbl>
            <c:dLbl>
              <c:idx val="4"/>
              <c:layout>
                <c:manualLayout>
                  <c:x val="-9.1324200913242767E-3"/>
                  <c:y val="-6.3326844723833453E-17"/>
                </c:manualLayout>
              </c:layout>
              <c:showVal val="1"/>
              <c:extLst>
                <c:ext xmlns:c15="http://schemas.microsoft.com/office/drawing/2012/chart" uri="{CE6537A1-D6FC-4f65-9D91-7224C49458BB}"/>
              </c:extLst>
            </c:dLbl>
            <c:dLbl>
              <c:idx val="5"/>
              <c:layout>
                <c:manualLayout>
                  <c:x val="-9.1324200913242767E-3"/>
                  <c:y val="-6.3326844723833453E-17"/>
                </c:manualLayout>
              </c:layout>
              <c:showVal val="1"/>
              <c:extLst>
                <c:ext xmlns:c15="http://schemas.microsoft.com/office/drawing/2012/chart" uri="{CE6537A1-D6FC-4f65-9D91-7224C49458BB}"/>
              </c:extLst>
            </c:dLbl>
            <c:dLbl>
              <c:idx val="6"/>
              <c:layout>
                <c:manualLayout>
                  <c:x val="-6.8493150684931824E-3"/>
                  <c:y val="0"/>
                </c:manualLayout>
              </c:layout>
              <c:showVal val="1"/>
              <c:extLst>
                <c:ext xmlns:c15="http://schemas.microsoft.com/office/drawing/2012/chart" uri="{CE6537A1-D6FC-4f65-9D91-7224C49458BB}"/>
              </c:extLst>
            </c:dLbl>
            <c:dLbl>
              <c:idx val="7"/>
              <c:layout>
                <c:manualLayout>
                  <c:x val="-9.1324200913242767E-3"/>
                  <c:y val="0"/>
                </c:manualLayout>
              </c:layout>
              <c:showVal val="1"/>
              <c:extLst>
                <c:ext xmlns:c15="http://schemas.microsoft.com/office/drawing/2012/chart" uri="{CE6537A1-D6FC-4f65-9D91-7224C49458BB}"/>
              </c:extLst>
            </c:dLbl>
            <c:dLbl>
              <c:idx val="8"/>
              <c:layout>
                <c:manualLayout>
                  <c:x val="-9.1324200913242767E-3"/>
                  <c:y val="0"/>
                </c:manualLayout>
              </c:layout>
              <c:showVal val="1"/>
              <c:extLst>
                <c:ext xmlns:c15="http://schemas.microsoft.com/office/drawing/2012/chart" uri="{CE6537A1-D6FC-4f65-9D91-7224C49458BB}"/>
              </c:extLst>
            </c:dLbl>
            <c:dLbl>
              <c:idx val="9"/>
              <c:layout>
                <c:manualLayout>
                  <c:x val="-9.1324200913242767E-3"/>
                  <c:y val="3.4542314335059814E-3"/>
                </c:manualLayout>
              </c:layout>
              <c:showVal val="1"/>
              <c:extLst>
                <c:ext xmlns:c15="http://schemas.microsoft.com/office/drawing/2012/chart" uri="{CE6537A1-D6FC-4f65-9D91-7224C49458BB}"/>
              </c:extLst>
            </c:dLbl>
            <c:dLbl>
              <c:idx val="10"/>
              <c:layout>
                <c:manualLayout>
                  <c:x val="-6.8493150684932023E-3"/>
                  <c:y val="0"/>
                </c:manualLayout>
              </c:layout>
              <c:showVal val="1"/>
              <c:extLst>
                <c:ext xmlns:c15="http://schemas.microsoft.com/office/drawing/2012/chart" uri="{CE6537A1-D6FC-4f65-9D91-7224C49458BB}"/>
              </c:extLst>
            </c:dLbl>
            <c:dLbl>
              <c:idx val="11"/>
              <c:layout>
                <c:manualLayout>
                  <c:x val="-9.1324200913242767E-3"/>
                  <c:y val="0"/>
                </c:manualLayout>
              </c:layout>
              <c:showVal val="1"/>
              <c:extLst>
                <c:ext xmlns:c15="http://schemas.microsoft.com/office/drawing/2012/chart" uri="{CE6537A1-D6FC-4f65-9D91-7224C49458BB}"/>
              </c:extLst>
            </c:dLbl>
            <c:dLbl>
              <c:idx val="12"/>
              <c:layout>
                <c:manualLayout>
                  <c:x val="-6.8493150684931824E-3"/>
                  <c:y val="0"/>
                </c:manualLayout>
              </c:layout>
              <c:showVal val="1"/>
              <c:extLst>
                <c:ext xmlns:c15="http://schemas.microsoft.com/office/drawing/2012/chart" uri="{CE6537A1-D6FC-4f65-9D91-7224C49458BB}"/>
              </c:extLst>
            </c:dLbl>
            <c:dLbl>
              <c:idx val="13"/>
              <c:layout>
                <c:manualLayout>
                  <c:x val="-9.1324200913242767E-3"/>
                  <c:y val="0"/>
                </c:manualLayout>
              </c:layout>
              <c:showVal val="1"/>
              <c:extLst>
                <c:ext xmlns:c15="http://schemas.microsoft.com/office/drawing/2012/chart" uri="{CE6537A1-D6FC-4f65-9D91-7224C49458BB}"/>
              </c:extLst>
            </c:dLbl>
            <c:dLbl>
              <c:idx val="14"/>
              <c:layout>
                <c:manualLayout>
                  <c:x val="-9.1324200913242767E-3"/>
                  <c:y val="-6.3326844723833453E-17"/>
                </c:manualLayout>
              </c:layout>
              <c:showVal val="1"/>
              <c:extLst>
                <c:ext xmlns:c15="http://schemas.microsoft.com/office/drawing/2012/chart" uri="{CE6537A1-D6FC-4f65-9D91-7224C49458BB}"/>
              </c:extLst>
            </c:dLbl>
            <c:dLbl>
              <c:idx val="15"/>
              <c:layout>
                <c:manualLayout>
                  <c:x val="-6.8493150684931824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'المحافظ نسب 2007'!$M$7:$M$22</c:f>
              <c:strCache>
                <c:ptCount val="16"/>
                <c:pt idx="0">
                  <c:v>أريحا والأغوار</c:v>
                </c:pt>
                <c:pt idx="1">
                  <c:v>الخليل</c:v>
                </c:pt>
                <c:pt idx="2">
                  <c:v>القدس</c:v>
                </c:pt>
                <c:pt idx="3">
                  <c:v>قلقيلية</c:v>
                </c:pt>
                <c:pt idx="4">
                  <c:v>جنين</c:v>
                </c:pt>
                <c:pt idx="5">
                  <c:v>شمال غزة</c:v>
                </c:pt>
                <c:pt idx="6">
                  <c:v>غزة</c:v>
                </c:pt>
                <c:pt idx="7">
                  <c:v>بيت لحم</c:v>
                </c:pt>
                <c:pt idx="8">
                  <c:v>خانيونس</c:v>
                </c:pt>
                <c:pt idx="9">
                  <c:v>طولكرم</c:v>
                </c:pt>
                <c:pt idx="10">
                  <c:v>نابلس</c:v>
                </c:pt>
                <c:pt idx="11">
                  <c:v>طوباس والأغوار الشمالية </c:v>
                </c:pt>
                <c:pt idx="12">
                  <c:v>رفح</c:v>
                </c:pt>
                <c:pt idx="13">
                  <c:v>سلفيت</c:v>
                </c:pt>
                <c:pt idx="14">
                  <c:v>دير البلح </c:v>
                </c:pt>
                <c:pt idx="15">
                  <c:v>رام الله والبيرة  </c:v>
                </c:pt>
              </c:strCache>
            </c:strRef>
          </c:cat>
          <c:val>
            <c:numRef>
              <c:f>'المحافظ نسب 2007'!$N$7:$N$22</c:f>
              <c:numCache>
                <c:formatCode>0.0</c:formatCode>
                <c:ptCount val="16"/>
                <c:pt idx="0">
                  <c:v>3.9</c:v>
                </c:pt>
                <c:pt idx="1">
                  <c:v>5</c:v>
                </c:pt>
                <c:pt idx="2">
                  <c:v>5.2</c:v>
                </c:pt>
                <c:pt idx="3">
                  <c:v>4</c:v>
                </c:pt>
                <c:pt idx="4">
                  <c:v>4.0999999999999996</c:v>
                </c:pt>
                <c:pt idx="5">
                  <c:v>5.7</c:v>
                </c:pt>
                <c:pt idx="6">
                  <c:v>6.4</c:v>
                </c:pt>
                <c:pt idx="7">
                  <c:v>4.9000000000000004</c:v>
                </c:pt>
                <c:pt idx="8">
                  <c:v>6.8</c:v>
                </c:pt>
                <c:pt idx="9">
                  <c:v>6.7</c:v>
                </c:pt>
                <c:pt idx="10">
                  <c:v>5.8</c:v>
                </c:pt>
                <c:pt idx="11">
                  <c:v>4.3</c:v>
                </c:pt>
                <c:pt idx="12">
                  <c:v>6.4</c:v>
                </c:pt>
                <c:pt idx="13">
                  <c:v>4.3</c:v>
                </c:pt>
                <c:pt idx="14">
                  <c:v>9.2000000000000011</c:v>
                </c:pt>
                <c:pt idx="15">
                  <c:v>6.1</c:v>
                </c:pt>
              </c:numCache>
            </c:numRef>
          </c:val>
        </c:ser>
        <c:ser>
          <c:idx val="1"/>
          <c:order val="1"/>
          <c:tx>
            <c:strRef>
              <c:f>'المحافظ نسب 2007'!$O$5:$O$6</c:f>
              <c:strCache>
                <c:ptCount val="1"/>
                <c:pt idx="0">
                  <c:v>بكالوريوس فأعلى</c:v>
                </c:pt>
              </c:strCache>
            </c:strRef>
          </c:tx>
          <c:spPr>
            <a:solidFill>
              <a:schemeClr val="accent2"/>
            </a:solidFill>
            <a:ln>
              <a:noFill/>
            </a:ln>
            <a:effectLst/>
          </c:spPr>
          <c:dLbls>
            <c:spPr>
              <a:noFill/>
              <a:ln>
                <a:noFill/>
              </a:ln>
              <a:effectLst/>
            </c:spPr>
            <c:showVal val="1"/>
            <c:extLst>
              <c:ext xmlns:c15="http://schemas.microsoft.com/office/drawing/2012/chart" uri="{CE6537A1-D6FC-4f65-9D91-7224C49458BB}">
                <c15:showLeaderLines val="1"/>
              </c:ext>
            </c:extLst>
          </c:dLbls>
          <c:cat>
            <c:strRef>
              <c:f>'المحافظ نسب 2007'!$M$7:$M$22</c:f>
              <c:strCache>
                <c:ptCount val="16"/>
                <c:pt idx="0">
                  <c:v>أريحا والأغوار</c:v>
                </c:pt>
                <c:pt idx="1">
                  <c:v>الخليل</c:v>
                </c:pt>
                <c:pt idx="2">
                  <c:v>القدس</c:v>
                </c:pt>
                <c:pt idx="3">
                  <c:v>قلقيلية</c:v>
                </c:pt>
                <c:pt idx="4">
                  <c:v>جنين</c:v>
                </c:pt>
                <c:pt idx="5">
                  <c:v>شمال غزة</c:v>
                </c:pt>
                <c:pt idx="6">
                  <c:v>غزة</c:v>
                </c:pt>
                <c:pt idx="7">
                  <c:v>بيت لحم</c:v>
                </c:pt>
                <c:pt idx="8">
                  <c:v>خانيونس</c:v>
                </c:pt>
                <c:pt idx="9">
                  <c:v>طولكرم</c:v>
                </c:pt>
                <c:pt idx="10">
                  <c:v>نابلس</c:v>
                </c:pt>
                <c:pt idx="11">
                  <c:v>طوباس والأغوار الشمالية </c:v>
                </c:pt>
                <c:pt idx="12">
                  <c:v>رفح</c:v>
                </c:pt>
                <c:pt idx="13">
                  <c:v>سلفيت</c:v>
                </c:pt>
                <c:pt idx="14">
                  <c:v>دير البلح </c:v>
                </c:pt>
                <c:pt idx="15">
                  <c:v>رام الله والبيرة  </c:v>
                </c:pt>
              </c:strCache>
            </c:strRef>
          </c:cat>
          <c:val>
            <c:numRef>
              <c:f>'المحافظ نسب 2007'!$O$7:$O$22</c:f>
              <c:numCache>
                <c:formatCode>0.0</c:formatCode>
                <c:ptCount val="16"/>
                <c:pt idx="0">
                  <c:v>11.6</c:v>
                </c:pt>
                <c:pt idx="1">
                  <c:v>13.8</c:v>
                </c:pt>
                <c:pt idx="2">
                  <c:v>14.5</c:v>
                </c:pt>
                <c:pt idx="3">
                  <c:v>15.9</c:v>
                </c:pt>
                <c:pt idx="4">
                  <c:v>16.3</c:v>
                </c:pt>
                <c:pt idx="5">
                  <c:v>17.600000000000001</c:v>
                </c:pt>
                <c:pt idx="6">
                  <c:v>17.7</c:v>
                </c:pt>
                <c:pt idx="7">
                  <c:v>17.899999999999999</c:v>
                </c:pt>
                <c:pt idx="8">
                  <c:v>17.899999999999999</c:v>
                </c:pt>
                <c:pt idx="9">
                  <c:v>18.3</c:v>
                </c:pt>
                <c:pt idx="10">
                  <c:v>18.3</c:v>
                </c:pt>
                <c:pt idx="11">
                  <c:v>18.7</c:v>
                </c:pt>
                <c:pt idx="12">
                  <c:v>18.7</c:v>
                </c:pt>
                <c:pt idx="13">
                  <c:v>20.8</c:v>
                </c:pt>
                <c:pt idx="14">
                  <c:v>20.9</c:v>
                </c:pt>
                <c:pt idx="15">
                  <c:v>21.2</c:v>
                </c:pt>
              </c:numCache>
            </c:numRef>
          </c:val>
        </c:ser>
        <c:axId val="88483712"/>
        <c:axId val="88485248"/>
      </c:barChart>
      <c:catAx>
        <c:axId val="88483712"/>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88485248"/>
        <c:crosses val="autoZero"/>
        <c:auto val="1"/>
        <c:lblAlgn val="ctr"/>
        <c:lblOffset val="100"/>
      </c:catAx>
      <c:valAx>
        <c:axId val="88485248"/>
        <c:scaling>
          <c:orientation val="minMax"/>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88483712"/>
        <c:crosses val="autoZero"/>
        <c:crossBetween val="between"/>
      </c:valAx>
      <c:spPr>
        <a:noFill/>
        <a:ln>
          <a:noFill/>
        </a:ln>
        <a:effectLst/>
      </c:spPr>
    </c:plotArea>
    <c:legend>
      <c:legendPos val="t"/>
      <c:layout>
        <c:manualLayout>
          <c:xMode val="edge"/>
          <c:yMode val="edge"/>
          <c:x val="0.28404227158885353"/>
          <c:y val="0.90366661345672905"/>
          <c:w val="0.40240156771710489"/>
          <c:h val="6.2171916010498714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'تخصص التوجيهي'!$F$3</c:f>
              <c:strCache>
                <c:ptCount val="1"/>
                <c:pt idx="0">
                  <c:v>أدبي</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'تخصص التوجيهي'!$C$4:$E$11</c:f>
              <c:multiLvlStrCache>
                <c:ptCount val="8"/>
                <c:lvl>
                  <c:pt idx="0">
                    <c:v>الضفة الغربية</c:v>
                  </c:pt>
                  <c:pt idx="1">
                    <c:v>قطاع غزة</c:v>
                  </c:pt>
                  <c:pt idx="2">
                    <c:v>الضفة الغربية</c:v>
                  </c:pt>
                  <c:pt idx="3">
                    <c:v>قطاع غزة</c:v>
                  </c:pt>
                  <c:pt idx="4">
                    <c:v>الضفة الغربية</c:v>
                  </c:pt>
                  <c:pt idx="5">
                    <c:v>قطاع غزة</c:v>
                  </c:pt>
                  <c:pt idx="6">
                    <c:v>الضفة الغربية</c:v>
                  </c:pt>
                  <c:pt idx="7">
                    <c:v>قطاع غزة</c:v>
                  </c:pt>
                </c:lvl>
                <c:lvl>
                  <c:pt idx="0">
                    <c:v>ذكور</c:v>
                  </c:pt>
                  <c:pt idx="2">
                    <c:v>اناث</c:v>
                  </c:pt>
                  <c:pt idx="4">
                    <c:v>ذكور</c:v>
                  </c:pt>
                  <c:pt idx="6">
                    <c:v>اناث</c:v>
                  </c:pt>
                </c:lvl>
                <c:lvl>
                  <c:pt idx="0">
                    <c:v>2007</c:v>
                  </c:pt>
                  <c:pt idx="4">
                    <c:v>2017</c:v>
                  </c:pt>
                </c:lvl>
              </c:multiLvlStrCache>
            </c:multiLvlStrRef>
          </c:cat>
          <c:val>
            <c:numRef>
              <c:f>'تخصص التوجيهي'!$F$4:$F$11</c:f>
              <c:numCache>
                <c:formatCode>0.0</c:formatCode>
                <c:ptCount val="8"/>
                <c:pt idx="0">
                  <c:v>61.166583601148027</c:v>
                </c:pt>
                <c:pt idx="1">
                  <c:v>69.099999999999994</c:v>
                </c:pt>
                <c:pt idx="2">
                  <c:v>72.099999999999994</c:v>
                </c:pt>
                <c:pt idx="3">
                  <c:v>77</c:v>
                </c:pt>
                <c:pt idx="4">
                  <c:v>70.658087159987758</c:v>
                </c:pt>
                <c:pt idx="5">
                  <c:v>78.38978553876504</c:v>
                </c:pt>
                <c:pt idx="6">
                  <c:v>78.323562486799318</c:v>
                </c:pt>
                <c:pt idx="7">
                  <c:v>82.385046977191507</c:v>
                </c:pt>
              </c:numCache>
            </c:numRef>
          </c:val>
        </c:ser>
        <c:ser>
          <c:idx val="1"/>
          <c:order val="1"/>
          <c:tx>
            <c:strRef>
              <c:f>'تخصص التوجيهي'!$G$3</c:f>
              <c:strCache>
                <c:ptCount val="1"/>
                <c:pt idx="0">
                  <c:v>علمي</c:v>
                </c:pt>
              </c:strCache>
            </c:strRef>
          </c:tx>
          <c:spPr>
            <a:solidFill>
              <a:schemeClr val="accent2"/>
            </a:solidFill>
            <a:ln>
              <a:noFill/>
            </a:ln>
            <a:effectLst/>
          </c:spPr>
          <c:dLbls>
            <c:dLbl>
              <c:idx val="1"/>
              <c:tx>
                <c:rich>
                  <a:bodyPr/>
                  <a:lstStyle/>
                  <a:p>
                    <a:r>
                      <a:rPr lang="en-US" b="0"/>
                      <a:t>2</a:t>
                    </a:r>
                    <a:r>
                      <a:rPr lang="en-US"/>
                      <a:t>6.3</a:t>
                    </a:r>
                  </a:p>
                </c:rich>
              </c:tx>
              <c:showVal val="1"/>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'تخصص التوجيهي'!$C$4:$E$11</c:f>
              <c:multiLvlStrCache>
                <c:ptCount val="8"/>
                <c:lvl>
                  <c:pt idx="0">
                    <c:v>الضفة الغربية</c:v>
                  </c:pt>
                  <c:pt idx="1">
                    <c:v>قطاع غزة</c:v>
                  </c:pt>
                  <c:pt idx="2">
                    <c:v>الضفة الغربية</c:v>
                  </c:pt>
                  <c:pt idx="3">
                    <c:v>قطاع غزة</c:v>
                  </c:pt>
                  <c:pt idx="4">
                    <c:v>الضفة الغربية</c:v>
                  </c:pt>
                  <c:pt idx="5">
                    <c:v>قطاع غزة</c:v>
                  </c:pt>
                  <c:pt idx="6">
                    <c:v>الضفة الغربية</c:v>
                  </c:pt>
                  <c:pt idx="7">
                    <c:v>قطاع غزة</c:v>
                  </c:pt>
                </c:lvl>
                <c:lvl>
                  <c:pt idx="0">
                    <c:v>ذكور</c:v>
                  </c:pt>
                  <c:pt idx="2">
                    <c:v>اناث</c:v>
                  </c:pt>
                  <c:pt idx="4">
                    <c:v>ذكور</c:v>
                  </c:pt>
                  <c:pt idx="6">
                    <c:v>اناث</c:v>
                  </c:pt>
                </c:lvl>
                <c:lvl>
                  <c:pt idx="0">
                    <c:v>2007</c:v>
                  </c:pt>
                  <c:pt idx="4">
                    <c:v>2017</c:v>
                  </c:pt>
                </c:lvl>
              </c:multiLvlStrCache>
            </c:multiLvlStrRef>
          </c:cat>
          <c:val>
            <c:numRef>
              <c:f>'تخصص التوجيهي'!$G$4:$G$11</c:f>
              <c:numCache>
                <c:formatCode>0.0</c:formatCode>
                <c:ptCount val="8"/>
                <c:pt idx="0">
                  <c:v>24.291508412532011</c:v>
                </c:pt>
                <c:pt idx="1">
                  <c:v>26.391443047476077</c:v>
                </c:pt>
                <c:pt idx="2">
                  <c:v>19.658439984083262</c:v>
                </c:pt>
                <c:pt idx="3">
                  <c:v>19.7</c:v>
                </c:pt>
                <c:pt idx="4">
                  <c:v>18.080140391927323</c:v>
                </c:pt>
                <c:pt idx="5">
                  <c:v>18.522691092552222</c:v>
                </c:pt>
                <c:pt idx="6">
                  <c:v>16.311129631638128</c:v>
                </c:pt>
                <c:pt idx="7">
                  <c:v>14.889279904385656</c:v>
                </c:pt>
              </c:numCache>
            </c:numRef>
          </c:val>
        </c:ser>
        <c:gapWidth val="219"/>
        <c:overlap val="-27"/>
        <c:axId val="116543872"/>
        <c:axId val="116545408"/>
      </c:barChart>
      <c:catAx>
        <c:axId val="116543872"/>
        <c:scaling>
          <c:orientation val="minMax"/>
        </c:scaling>
        <c:axPos val="b"/>
        <c:numFmt formatCode="General" sourceLinked="1"/>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16545408"/>
        <c:crosses val="autoZero"/>
        <c:auto val="1"/>
        <c:lblAlgn val="ctr"/>
        <c:lblOffset val="100"/>
      </c:catAx>
      <c:valAx>
        <c:axId val="116545408"/>
        <c:scaling>
          <c:orientation val="minMax"/>
        </c:scaling>
        <c:axPos val="l"/>
        <c:numFmt formatCode="0.0" sourceLinked="1"/>
        <c:maj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16543872"/>
        <c:crosses val="autoZero"/>
        <c:crossBetween val="between"/>
      </c:valAx>
      <c:spPr>
        <a:noFill/>
        <a:ln>
          <a:noFill/>
        </a:ln>
        <a:effectLst/>
      </c:spPr>
    </c:plotArea>
    <c:legend>
      <c:legendPos val="b"/>
      <c:layout>
        <c:manualLayout>
          <c:xMode val="edge"/>
          <c:yMode val="edge"/>
          <c:x val="0.37506944444444562"/>
          <c:y val="0.8996883202099738"/>
          <c:w val="0.2519861111111113"/>
          <c:h val="7.2533902012248783E-2"/>
        </c:manualLayout>
      </c:layout>
      <c:spPr>
        <a:noFill/>
        <a:ln>
          <a:solidFill>
            <a:sysClr val="windowText" lastClr="000000"/>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chart>
  <c:spPr>
    <a:solidFill>
      <a:schemeClr val="bg1"/>
    </a:solidFill>
    <a:ln w="9525" cap="flat" cmpd="sng" algn="ctr">
      <a:noFill/>
      <a:round/>
    </a:ln>
    <a:effectLst/>
  </c:spPr>
  <c:txPr>
    <a:bodyPr/>
    <a:lstStyle/>
    <a:p>
      <a:pPr>
        <a:defRPr sz="900"/>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'تخصص التوجيهي'!$F$3</c:f>
              <c:strCache>
                <c:ptCount val="1"/>
                <c:pt idx="0">
                  <c:v>تجاري</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'تخصص التوجيهي'!$C$4:$E$11</c:f>
              <c:multiLvlStrCache>
                <c:ptCount val="8"/>
                <c:lvl>
                  <c:pt idx="0">
                    <c:v>الضفة الغربية</c:v>
                  </c:pt>
                  <c:pt idx="1">
                    <c:v>قطاع غزة</c:v>
                  </c:pt>
                  <c:pt idx="2">
                    <c:v>الضفة الغربية</c:v>
                  </c:pt>
                  <c:pt idx="3">
                    <c:v>قطاع غزة</c:v>
                  </c:pt>
                  <c:pt idx="4">
                    <c:v>الضفة الغربية</c:v>
                  </c:pt>
                  <c:pt idx="5">
                    <c:v>قطاع غزة</c:v>
                  </c:pt>
                  <c:pt idx="6">
                    <c:v>الضفة الغربية</c:v>
                  </c:pt>
                  <c:pt idx="7">
                    <c:v>قطاع غزة</c:v>
                  </c:pt>
                </c:lvl>
                <c:lvl>
                  <c:pt idx="0">
                    <c:v>ذكور</c:v>
                  </c:pt>
                  <c:pt idx="2">
                    <c:v>اناث</c:v>
                  </c:pt>
                  <c:pt idx="4">
                    <c:v>ذكور</c:v>
                  </c:pt>
                  <c:pt idx="6">
                    <c:v>اناث</c:v>
                  </c:pt>
                </c:lvl>
                <c:lvl>
                  <c:pt idx="0">
                    <c:v>2007</c:v>
                  </c:pt>
                  <c:pt idx="4">
                    <c:v>2017</c:v>
                  </c:pt>
                </c:lvl>
              </c:multiLvlStrCache>
            </c:multiLvlStrRef>
          </c:cat>
          <c:val>
            <c:numRef>
              <c:f>'تخصص التوجيهي'!$F$4:$F$11</c:f>
              <c:numCache>
                <c:formatCode>0.0</c:formatCode>
                <c:ptCount val="8"/>
                <c:pt idx="0">
                  <c:v>2.2659700620413687</c:v>
                </c:pt>
                <c:pt idx="1">
                  <c:v>0.47572178477690286</c:v>
                </c:pt>
                <c:pt idx="2">
                  <c:v>2.6367789420253072</c:v>
                </c:pt>
                <c:pt idx="3">
                  <c:v>0.76274550575603484</c:v>
                </c:pt>
                <c:pt idx="4">
                  <c:v>4.7604562737642455</c:v>
                </c:pt>
                <c:pt idx="5">
                  <c:v>0.23184998326434991</c:v>
                </c:pt>
                <c:pt idx="6">
                  <c:v>4.4177165331856765</c:v>
                </c:pt>
                <c:pt idx="7">
                  <c:v>0.40901696490820594</c:v>
                </c:pt>
              </c:numCache>
            </c:numRef>
          </c:val>
        </c:ser>
        <c:ser>
          <c:idx val="1"/>
          <c:order val="1"/>
          <c:tx>
            <c:strRef>
              <c:f>'تخصص التوجيهي'!$G$3</c:f>
              <c:strCache>
                <c:ptCount val="1"/>
                <c:pt idx="0">
                  <c:v> صناعي</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'تخصص التوجيهي'!$C$4:$E$11</c:f>
              <c:multiLvlStrCache>
                <c:ptCount val="8"/>
                <c:lvl>
                  <c:pt idx="0">
                    <c:v>الضفة الغربية</c:v>
                  </c:pt>
                  <c:pt idx="1">
                    <c:v>قطاع غزة</c:v>
                  </c:pt>
                  <c:pt idx="2">
                    <c:v>الضفة الغربية</c:v>
                  </c:pt>
                  <c:pt idx="3">
                    <c:v>قطاع غزة</c:v>
                  </c:pt>
                  <c:pt idx="4">
                    <c:v>الضفة الغربية</c:v>
                  </c:pt>
                  <c:pt idx="5">
                    <c:v>قطاع غزة</c:v>
                  </c:pt>
                  <c:pt idx="6">
                    <c:v>الضفة الغربية</c:v>
                  </c:pt>
                  <c:pt idx="7">
                    <c:v>قطاع غزة</c:v>
                  </c:pt>
                </c:lvl>
                <c:lvl>
                  <c:pt idx="0">
                    <c:v>ذكور</c:v>
                  </c:pt>
                  <c:pt idx="2">
                    <c:v>اناث</c:v>
                  </c:pt>
                  <c:pt idx="4">
                    <c:v>ذكور</c:v>
                  </c:pt>
                  <c:pt idx="6">
                    <c:v>اناث</c:v>
                  </c:pt>
                </c:lvl>
                <c:lvl>
                  <c:pt idx="0">
                    <c:v>2007</c:v>
                  </c:pt>
                  <c:pt idx="4">
                    <c:v>2017</c:v>
                  </c:pt>
                </c:lvl>
              </c:multiLvlStrCache>
            </c:multiLvlStrRef>
          </c:cat>
          <c:val>
            <c:numRef>
              <c:f>'تخصص التوجيهي'!$G$4:$G$11</c:f>
              <c:numCache>
                <c:formatCode>0.0</c:formatCode>
                <c:ptCount val="8"/>
                <c:pt idx="0">
                  <c:v>6.6</c:v>
                </c:pt>
                <c:pt idx="1">
                  <c:v>0.48187335958005389</c:v>
                </c:pt>
                <c:pt idx="2">
                  <c:v>0.21844748196222283</c:v>
                </c:pt>
                <c:pt idx="3">
                  <c:v>5.0093571009999914E-2</c:v>
                </c:pt>
                <c:pt idx="4">
                  <c:v>5.6847031295700496</c:v>
                </c:pt>
                <c:pt idx="5">
                  <c:v>0.48247654968039122</c:v>
                </c:pt>
                <c:pt idx="6">
                  <c:v>0.41499934353611379</c:v>
                </c:pt>
                <c:pt idx="7">
                  <c:v>9.8934298330069725E-2</c:v>
                </c:pt>
              </c:numCache>
            </c:numRef>
          </c:val>
        </c:ser>
        <c:ser>
          <c:idx val="2"/>
          <c:order val="2"/>
          <c:tx>
            <c:strRef>
              <c:f>'تخصص التوجيهي'!$H$3</c:f>
              <c:strCache>
                <c:ptCount val="1"/>
                <c:pt idx="0">
                  <c:v>زراعي</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'تخصص التوجيهي'!$C$4:$E$11</c:f>
              <c:multiLvlStrCache>
                <c:ptCount val="8"/>
                <c:lvl>
                  <c:pt idx="0">
                    <c:v>الضفة الغربية</c:v>
                  </c:pt>
                  <c:pt idx="1">
                    <c:v>قطاع غزة</c:v>
                  </c:pt>
                  <c:pt idx="2">
                    <c:v>الضفة الغربية</c:v>
                  </c:pt>
                  <c:pt idx="3">
                    <c:v>قطاع غزة</c:v>
                  </c:pt>
                  <c:pt idx="4">
                    <c:v>الضفة الغربية</c:v>
                  </c:pt>
                  <c:pt idx="5">
                    <c:v>قطاع غزة</c:v>
                  </c:pt>
                  <c:pt idx="6">
                    <c:v>الضفة الغربية</c:v>
                  </c:pt>
                  <c:pt idx="7">
                    <c:v>قطاع غزة</c:v>
                  </c:pt>
                </c:lvl>
                <c:lvl>
                  <c:pt idx="0">
                    <c:v>ذكور</c:v>
                  </c:pt>
                  <c:pt idx="2">
                    <c:v>اناث</c:v>
                  </c:pt>
                  <c:pt idx="4">
                    <c:v>ذكور</c:v>
                  </c:pt>
                  <c:pt idx="6">
                    <c:v>اناث</c:v>
                  </c:pt>
                </c:lvl>
                <c:lvl>
                  <c:pt idx="0">
                    <c:v>2007</c:v>
                  </c:pt>
                  <c:pt idx="4">
                    <c:v>2017</c:v>
                  </c:pt>
                </c:lvl>
              </c:multiLvlStrCache>
            </c:multiLvlStrRef>
          </c:cat>
          <c:val>
            <c:numRef>
              <c:f>'تخصص التوجيهي'!$H$4:$H$11</c:f>
              <c:numCache>
                <c:formatCode>0.0</c:formatCode>
                <c:ptCount val="8"/>
                <c:pt idx="0">
                  <c:v>0.52417206592537857</c:v>
                </c:pt>
                <c:pt idx="1">
                  <c:v>0.34243766404199472</c:v>
                </c:pt>
                <c:pt idx="2">
                  <c:v>6.344947608861172E-2</c:v>
                </c:pt>
                <c:pt idx="3">
                  <c:v>3.5916145252452694E-2</c:v>
                </c:pt>
                <c:pt idx="4">
                  <c:v>0.35214975138929538</c:v>
                </c:pt>
                <c:pt idx="5">
                  <c:v>0.52002971598377346</c:v>
                </c:pt>
                <c:pt idx="6">
                  <c:v>3.8246156832076543E-2</c:v>
                </c:pt>
                <c:pt idx="7">
                  <c:v>1.659971448491086E-2</c:v>
                </c:pt>
              </c:numCache>
            </c:numRef>
          </c:val>
        </c:ser>
        <c:gapWidth val="219"/>
        <c:overlap val="-27"/>
        <c:axId val="116576256"/>
        <c:axId val="116577792"/>
      </c:barChart>
      <c:catAx>
        <c:axId val="116576256"/>
        <c:scaling>
          <c:orientation val="minMax"/>
        </c:scaling>
        <c:axPos val="b"/>
        <c:numFmt formatCode="General" sourceLinked="1"/>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crossAx val="116577792"/>
        <c:crosses val="autoZero"/>
        <c:auto val="1"/>
        <c:lblAlgn val="ctr"/>
        <c:lblOffset val="100"/>
      </c:catAx>
      <c:valAx>
        <c:axId val="116577792"/>
        <c:scaling>
          <c:orientation val="minMax"/>
        </c:scaling>
        <c:axPos val="l"/>
        <c:numFmt formatCode="0.0" sourceLinked="1"/>
        <c:maj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116576256"/>
        <c:crosses val="autoZero"/>
        <c:crossBetween val="between"/>
      </c:valAx>
      <c:spPr>
        <a:ln>
          <a:noFill/>
        </a:ln>
        <a:effectLst/>
      </c:spPr>
    </c:plotArea>
    <c:legend>
      <c:legendPos val="b"/>
      <c:spPr>
        <a:noFill/>
        <a:ln>
          <a:solidFill>
            <a:sysClr val="windowText" lastClr="000000"/>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ar-SA"/>
        </a:p>
      </c:txPr>
    </c:legend>
    <c:plotVisOnly val="1"/>
    <c:dispBlanksAs val="gap"/>
  </c:chart>
  <c:spPr>
    <a:solidFill>
      <a:schemeClr val="bg1"/>
    </a:solidFill>
    <a:ln w="9525" cap="flat" cmpd="sng" algn="ctr">
      <a:noFill/>
      <a:round/>
    </a:ln>
    <a:effectLst/>
  </c:spPr>
  <c:txPr>
    <a:bodyPr/>
    <a:lstStyle/>
    <a:p>
      <a:pPr>
        <a:defRPr sz="900"/>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528071600414287"/>
          <c:y val="0.12355146557600546"/>
          <c:w val="0.84243269363568363"/>
          <c:h val="0.44147860543505957"/>
        </c:manualLayout>
      </c:layout>
      <c:barChart>
        <c:barDir val="col"/>
        <c:grouping val="clustered"/>
        <c:ser>
          <c:idx val="0"/>
          <c:order val="0"/>
          <c:tx>
            <c:strRef>
              <c:f>'تخصص منطقة 2017'!$L$40</c:f>
              <c:strCache>
                <c:ptCount val="1"/>
                <c:pt idx="0">
                  <c:v>ذكور</c:v>
                </c:pt>
              </c:strCache>
            </c:strRef>
          </c:tx>
          <c:spPr>
            <a:solidFill>
              <a:schemeClr val="accent1"/>
            </a:solidFill>
            <a:ln>
              <a:noFill/>
            </a:ln>
            <a:effectLst/>
          </c:spPr>
          <c:dLbls>
            <c:dLbl>
              <c:idx val="2"/>
              <c:layout>
                <c:manualLayout>
                  <c:x val="-4.1319443710147704E-3"/>
                  <c:y val="-1.7038946402786578E-2"/>
                </c:manualLayout>
              </c:layout>
              <c:showVal val="1"/>
              <c:extLst>
                <c:ext xmlns:c15="http://schemas.microsoft.com/office/drawing/2012/chart" uri="{CE6537A1-D6FC-4f65-9D91-7224C49458BB}"/>
              </c:extLst>
            </c:dLbl>
            <c:dLbl>
              <c:idx val="4"/>
              <c:layout>
                <c:manualLayout>
                  <c:x val="0"/>
                  <c:y val="-2.9818156204876559E-2"/>
                </c:manualLayout>
              </c:layout>
              <c:showVal val="1"/>
              <c:extLst>
                <c:ext xmlns:c15="http://schemas.microsoft.com/office/drawing/2012/chart" uri="{CE6537A1-D6FC-4f65-9D91-7224C49458BB}"/>
              </c:extLst>
            </c:dLbl>
            <c:dLbl>
              <c:idx val="9"/>
              <c:layout>
                <c:manualLayout>
                  <c:x val="-8.2638887420295355E-3"/>
                  <c:y val="-8.5194732013933027E-3"/>
                </c:manualLayout>
              </c:layout>
              <c:showVal val="1"/>
              <c:extLst>
                <c:ext xmlns:c15="http://schemas.microsoft.com/office/drawing/2012/chart" uri="{CE6537A1-D6FC-4f65-9D91-7224C49458BB}"/>
              </c:extLst>
            </c:dLbl>
            <c:dLbl>
              <c:idx val="10"/>
              <c:layout>
                <c:manualLayout>
                  <c:x val="-8.2638887420295355E-3"/>
                  <c:y val="0"/>
                </c:manualLayout>
              </c:layout>
              <c:showVal val="1"/>
              <c:extLst>
                <c:ext xmlns:c15="http://schemas.microsoft.com/office/drawing/2012/chart" uri="{CE6537A1-D6FC-4f65-9D91-7224C49458BB}"/>
              </c:extLst>
            </c:dLbl>
            <c:dLbl>
              <c:idx val="14"/>
              <c:layout>
                <c:manualLayout>
                  <c:x val="-8.2638887420295355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'تخصص منطقة 2017'!$K$41:$K$56</c:f>
              <c:strCache>
                <c:ptCount val="16"/>
                <c:pt idx="0">
                  <c:v>التعليم</c:v>
                </c:pt>
                <c:pt idx="1">
                  <c:v>الفنون</c:v>
                </c:pt>
                <c:pt idx="2">
                  <c:v>الدراسات الإنسانية (باستثناء اللغات)</c:v>
                </c:pt>
                <c:pt idx="3">
                  <c:v>اللغات</c:v>
                </c:pt>
                <c:pt idx="4">
                  <c:v>العلوم الاجتماعية والسلوكية</c:v>
                </c:pt>
                <c:pt idx="5">
                  <c:v>الصحافة والإعلام</c:v>
                </c:pt>
                <c:pt idx="6">
                  <c:v>الأعمال والإدارة</c:v>
                </c:pt>
                <c:pt idx="7">
                  <c:v>القانون</c:v>
                </c:pt>
                <c:pt idx="8">
                  <c:v>العلوم الفيزيائية</c:v>
                </c:pt>
                <c:pt idx="9">
                  <c:v>الرياضيات والإحصاء</c:v>
                </c:pt>
                <c:pt idx="10">
                  <c:v>تكنولوجيا الاتصالات والمعلومات</c:v>
                </c:pt>
                <c:pt idx="11">
                  <c:v>الهندسة والحرف الهندسية</c:v>
                </c:pt>
                <c:pt idx="12">
                  <c:v>الهندسة المعمارية والبناء</c:v>
                </c:pt>
                <c:pt idx="13">
                  <c:v>الزراعة</c:v>
                </c:pt>
                <c:pt idx="14">
                  <c:v>الصحة</c:v>
                </c:pt>
                <c:pt idx="15">
                  <c:v>الرفاه</c:v>
                </c:pt>
              </c:strCache>
            </c:strRef>
          </c:cat>
          <c:val>
            <c:numRef>
              <c:f>'تخصص منطقة 2017'!$L$41:$L$56</c:f>
              <c:numCache>
                <c:formatCode>0.0</c:formatCode>
                <c:ptCount val="16"/>
                <c:pt idx="0">
                  <c:v>14.182251435762192</c:v>
                </c:pt>
                <c:pt idx="1">
                  <c:v>1.7955394315854294</c:v>
                </c:pt>
                <c:pt idx="2">
                  <c:v>1.8377086707988057</c:v>
                </c:pt>
                <c:pt idx="3">
                  <c:v>4.2952382227339054</c:v>
                </c:pt>
                <c:pt idx="4">
                  <c:v>4.3598307875607425</c:v>
                </c:pt>
                <c:pt idx="5">
                  <c:v>2.4699125824977592</c:v>
                </c:pt>
                <c:pt idx="6">
                  <c:v>25.986961003494031</c:v>
                </c:pt>
                <c:pt idx="7">
                  <c:v>6.2246482549967155</c:v>
                </c:pt>
                <c:pt idx="8">
                  <c:v>1.6780679794910589</c:v>
                </c:pt>
                <c:pt idx="9">
                  <c:v>1.1071098676019759</c:v>
                </c:pt>
                <c:pt idx="10">
                  <c:v>4.7908941217419274</c:v>
                </c:pt>
                <c:pt idx="11">
                  <c:v>9.1457047617772673</c:v>
                </c:pt>
                <c:pt idx="12">
                  <c:v>5.0014056413071115</c:v>
                </c:pt>
                <c:pt idx="13">
                  <c:v>1.1081138971070559</c:v>
                </c:pt>
                <c:pt idx="14">
                  <c:v>10.172492268972826</c:v>
                </c:pt>
                <c:pt idx="15">
                  <c:v>2.9290887428211891</c:v>
                </c:pt>
              </c:numCache>
            </c:numRef>
          </c:val>
        </c:ser>
        <c:ser>
          <c:idx val="1"/>
          <c:order val="1"/>
          <c:tx>
            <c:strRef>
              <c:f>'تخصص منطقة 2017'!$M$40</c:f>
              <c:strCache>
                <c:ptCount val="1"/>
                <c:pt idx="0">
                  <c:v>اناث</c:v>
                </c:pt>
              </c:strCache>
            </c:strRef>
          </c:tx>
          <c:spPr>
            <a:solidFill>
              <a:schemeClr val="accent2"/>
            </a:solidFill>
            <a:ln>
              <a:noFill/>
            </a:ln>
            <a:effectLst/>
          </c:spPr>
          <c:dLbls>
            <c:dLbl>
              <c:idx val="1"/>
              <c:layout>
                <c:manualLayout>
                  <c:x val="0"/>
                  <c:y val="-3.4077892805573676E-2"/>
                </c:manualLayout>
              </c:layout>
              <c:showVal val="1"/>
              <c:extLst>
                <c:ext xmlns:c15="http://schemas.microsoft.com/office/drawing/2012/chart" uri="{CE6537A1-D6FC-4f65-9D91-7224C49458BB}"/>
              </c:extLst>
            </c:dLbl>
            <c:dLbl>
              <c:idx val="5"/>
              <c:layout>
                <c:manualLayout>
                  <c:x val="1.033002360251228E-2"/>
                  <c:y val="-2.1298683003483258E-2"/>
                </c:manualLayout>
              </c:layout>
              <c:showVal val="1"/>
              <c:extLst>
                <c:ext xmlns:c15="http://schemas.microsoft.com/office/drawing/2012/chart" uri="{CE6537A1-D6FC-4f65-9D91-7224C49458BB}"/>
              </c:extLst>
            </c:dLbl>
            <c:dLbl>
              <c:idx val="6"/>
              <c:layout>
                <c:manualLayout>
                  <c:x val="1.3864818024263601E-2"/>
                  <c:y val="0"/>
                </c:manualLayout>
              </c:layout>
              <c:showVal val="1"/>
              <c:extLst>
                <c:ext xmlns:c15="http://schemas.microsoft.com/office/drawing/2012/chart" uri="{CE6537A1-D6FC-4f65-9D91-7224C49458BB}"/>
              </c:extLst>
            </c:dLbl>
            <c:dLbl>
              <c:idx val="7"/>
              <c:layout>
                <c:manualLayout>
                  <c:x val="9.2432120161756205E-3"/>
                  <c:y val="0"/>
                </c:manualLayout>
              </c:layout>
              <c:showVal val="1"/>
              <c:extLst>
                <c:ext xmlns:c15="http://schemas.microsoft.com/office/drawing/2012/chart" uri="{CE6537A1-D6FC-4f65-9D91-7224C49458BB}"/>
              </c:extLst>
            </c:dLbl>
            <c:dLbl>
              <c:idx val="8"/>
              <c:layout>
                <c:manualLayout>
                  <c:x val="0"/>
                  <c:y val="-3.8337629406269891E-2"/>
                </c:manualLayout>
              </c:layout>
              <c:showVal val="1"/>
              <c:extLst>
                <c:ext xmlns:c15="http://schemas.microsoft.com/office/drawing/2012/chart" uri="{CE6537A1-D6FC-4f65-9D91-7224C49458BB}"/>
              </c:extLst>
            </c:dLbl>
            <c:dLbl>
              <c:idx val="11"/>
              <c:layout>
                <c:manualLayout>
                  <c:x val="4.6216060080878103E-3"/>
                  <c:y val="0"/>
                </c:manualLayout>
              </c:layout>
              <c:showVal val="1"/>
              <c:extLst>
                <c:ext xmlns:c15="http://schemas.microsoft.com/office/drawing/2012/chart" uri="{CE6537A1-D6FC-4f65-9D91-7224C49458BB}"/>
              </c:extLst>
            </c:dLbl>
            <c:dLbl>
              <c:idx val="12"/>
              <c:layout>
                <c:manualLayout>
                  <c:x val="6.9324090121318351E-3"/>
                  <c:y val="7.0852643662028118E-17"/>
                </c:manualLayout>
              </c:layout>
              <c:showVal val="1"/>
              <c:extLst>
                <c:ext xmlns:c15="http://schemas.microsoft.com/office/drawing/2012/chart" uri="{CE6537A1-D6FC-4f65-9D91-7224C49458BB}"/>
              </c:extLst>
            </c:dLbl>
            <c:dLbl>
              <c:idx val="13"/>
              <c:layout>
                <c:manualLayout>
                  <c:x val="6.1979165565221265E-3"/>
                  <c:y val="0"/>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'تخصص منطقة 2017'!$K$41:$K$56</c:f>
              <c:strCache>
                <c:ptCount val="16"/>
                <c:pt idx="0">
                  <c:v>التعليم</c:v>
                </c:pt>
                <c:pt idx="1">
                  <c:v>الفنون</c:v>
                </c:pt>
                <c:pt idx="2">
                  <c:v>الدراسات الإنسانية (باستثناء اللغات)</c:v>
                </c:pt>
                <c:pt idx="3">
                  <c:v>اللغات</c:v>
                </c:pt>
                <c:pt idx="4">
                  <c:v>العلوم الاجتماعية والسلوكية</c:v>
                </c:pt>
                <c:pt idx="5">
                  <c:v>الصحافة والإعلام</c:v>
                </c:pt>
                <c:pt idx="6">
                  <c:v>الأعمال والإدارة</c:v>
                </c:pt>
                <c:pt idx="7">
                  <c:v>القانون</c:v>
                </c:pt>
                <c:pt idx="8">
                  <c:v>العلوم الفيزيائية</c:v>
                </c:pt>
                <c:pt idx="9">
                  <c:v>الرياضيات والإحصاء</c:v>
                </c:pt>
                <c:pt idx="10">
                  <c:v>تكنولوجيا الاتصالات والمعلومات</c:v>
                </c:pt>
                <c:pt idx="11">
                  <c:v>الهندسة والحرف الهندسية</c:v>
                </c:pt>
                <c:pt idx="12">
                  <c:v>الهندسة المعمارية والبناء</c:v>
                </c:pt>
                <c:pt idx="13">
                  <c:v>الزراعة</c:v>
                </c:pt>
                <c:pt idx="14">
                  <c:v>الصحة</c:v>
                </c:pt>
                <c:pt idx="15">
                  <c:v>الرفاه</c:v>
                </c:pt>
              </c:strCache>
            </c:strRef>
          </c:cat>
          <c:val>
            <c:numRef>
              <c:f>'تخصص منطقة 2017'!$M$41:$M$56</c:f>
              <c:numCache>
                <c:formatCode>0.0</c:formatCode>
                <c:ptCount val="16"/>
                <c:pt idx="0">
                  <c:v>30.755301509730089</c:v>
                </c:pt>
                <c:pt idx="1">
                  <c:v>1.8363606896637703</c:v>
                </c:pt>
                <c:pt idx="2">
                  <c:v>2.4587660354306577</c:v>
                </c:pt>
                <c:pt idx="3">
                  <c:v>9.3638188323588505</c:v>
                </c:pt>
                <c:pt idx="4">
                  <c:v>3.2211112911872615</c:v>
                </c:pt>
                <c:pt idx="5">
                  <c:v>1.5019385885080958</c:v>
                </c:pt>
                <c:pt idx="6">
                  <c:v>19.890479099397826</c:v>
                </c:pt>
                <c:pt idx="7">
                  <c:v>3.3669729345616832</c:v>
                </c:pt>
                <c:pt idx="8">
                  <c:v>2.0027925647962301</c:v>
                </c:pt>
                <c:pt idx="9">
                  <c:v>2.2197150087890991</c:v>
                </c:pt>
                <c:pt idx="10">
                  <c:v>3.2525899791804322</c:v>
                </c:pt>
                <c:pt idx="11">
                  <c:v>1.7257177764202811</c:v>
                </c:pt>
                <c:pt idx="12">
                  <c:v>1.5293655641853565</c:v>
                </c:pt>
                <c:pt idx="13">
                  <c:v>0.22907758094074518</c:v>
                </c:pt>
                <c:pt idx="14">
                  <c:v>9.3326518145437767</c:v>
                </c:pt>
                <c:pt idx="15">
                  <c:v>5.2831211898321682</c:v>
                </c:pt>
              </c:numCache>
            </c:numRef>
          </c:val>
        </c:ser>
        <c:gapWidth val="219"/>
        <c:overlap val="-27"/>
        <c:axId val="91101440"/>
        <c:axId val="91131904"/>
      </c:barChart>
      <c:catAx>
        <c:axId val="91101440"/>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91131904"/>
        <c:crosses val="autoZero"/>
        <c:auto val="1"/>
        <c:lblAlgn val="ctr"/>
        <c:lblOffset val="100"/>
      </c:catAx>
      <c:valAx>
        <c:axId val="91131904"/>
        <c:scaling>
          <c:orientation val="minMax"/>
        </c:scaling>
        <c:axPos val="l"/>
        <c:numFmt formatCode="0.0" sourceLinked="1"/>
        <c:majorTickMark val="none"/>
        <c:tickLblPos val="nextTo"/>
        <c:spPr>
          <a:noFill/>
          <a:ln>
            <a:solidFill>
              <a:sysClr val="windowText" lastClr="000000"/>
            </a:solidFill>
          </a:ln>
          <a:effectLst/>
        </c:spPr>
        <c:txPr>
          <a:bodyPr rot="-60000000" vert="horz"/>
          <a:lstStyle/>
          <a:p>
            <a:pPr>
              <a:defRPr>
                <a:solidFill>
                  <a:sysClr val="windowText" lastClr="000000"/>
                </a:solidFill>
              </a:defRPr>
            </a:pPr>
            <a:endParaRPr lang="ar-SA"/>
          </a:p>
        </c:txPr>
        <c:crossAx val="91101440"/>
        <c:crosses val="autoZero"/>
        <c:crossBetween val="between"/>
      </c:valAx>
      <c:spPr>
        <a:noFill/>
        <a:ln>
          <a:noFill/>
        </a:ln>
        <a:effectLst/>
      </c:spPr>
    </c:plotArea>
    <c:legend>
      <c:legendPos val="b"/>
      <c:layout>
        <c:manualLayout>
          <c:xMode val="edge"/>
          <c:yMode val="edge"/>
          <c:x val="0.35354721730627486"/>
          <c:y val="0.8972779612296885"/>
          <c:w val="0.30318439781454048"/>
          <c:h val="7.2533902012249032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104563609941956E-2"/>
          <c:y val="7.0144901744293026E-2"/>
          <c:w val="0.86591737304090977"/>
          <c:h val="0.57738060648323064"/>
        </c:manualLayout>
      </c:layout>
      <c:barChart>
        <c:barDir val="col"/>
        <c:grouping val="clustered"/>
        <c:ser>
          <c:idx val="0"/>
          <c:order val="0"/>
          <c:tx>
            <c:strRef>
              <c:f>'بطالة 2017'!$D$6</c:f>
              <c:strCache>
                <c:ptCount val="1"/>
                <c:pt idx="0">
                  <c:v>ذكور</c:v>
                </c:pt>
              </c:strCache>
            </c:strRef>
          </c:tx>
          <c:spPr>
            <a:solidFill>
              <a:schemeClr val="accent1"/>
            </a:solidFill>
            <a:ln>
              <a:noFill/>
            </a:ln>
            <a:effectLst/>
          </c:spPr>
          <c:dLbls>
            <c:dLbl>
              <c:idx val="17"/>
              <c:layout>
                <c:manualLayout>
                  <c:x val="-4.4279135671271685E-3"/>
                  <c:y val="-2.3062730627306276E-2"/>
                </c:manualLayout>
              </c:layout>
              <c:showVal val="1"/>
              <c:extLst>
                <c:ext xmlns:c15="http://schemas.microsoft.com/office/drawing/2012/chart" uri="{CE6537A1-D6FC-4f65-9D91-7224C49458BB}"/>
              </c:extLst>
            </c:dLbl>
            <c:spPr>
              <a:noFill/>
              <a:ln>
                <a:noFill/>
              </a:ln>
              <a:effectLst/>
            </c:spPr>
            <c:txPr>
              <a:bodyPr/>
              <a:lstStyle/>
              <a:p>
                <a:pPr>
                  <a:defRPr sz="700"/>
                </a:pPr>
                <a:endParaRPr lang="ar-SA"/>
              </a:p>
            </c:txPr>
            <c:showVal val="1"/>
            <c:extLst>
              <c:ext xmlns:c15="http://schemas.microsoft.com/office/drawing/2012/chart" uri="{CE6537A1-D6FC-4f65-9D91-7224C49458BB}">
                <c15:showLeaderLines val="0"/>
              </c:ext>
            </c:extLst>
          </c:dLbls>
          <c:cat>
            <c:strRef>
              <c:f>'بطالة 2017'!$B$7:$B$29</c:f>
              <c:strCache>
                <c:ptCount val="23"/>
                <c:pt idx="0">
                  <c:v>التعليم</c:v>
                </c:pt>
                <c:pt idx="1">
                  <c:v>الفنون</c:v>
                </c:pt>
                <c:pt idx="2">
                  <c:v>الدراسات الإنسانية (باستثناء اللغات)</c:v>
                </c:pt>
                <c:pt idx="3">
                  <c:v>اللغات</c:v>
                </c:pt>
                <c:pt idx="4">
                  <c:v>العلوم الاجتماعية والسلوكية</c:v>
                </c:pt>
                <c:pt idx="5">
                  <c:v>الصحافة والإعلام</c:v>
                </c:pt>
                <c:pt idx="6">
                  <c:v>الأعمال والإدارة</c:v>
                </c:pt>
                <c:pt idx="7">
                  <c:v>القانون</c:v>
                </c:pt>
                <c:pt idx="8">
                  <c:v>العلوم البيولوجية والعلوم المتصلة بها</c:v>
                </c:pt>
                <c:pt idx="9">
                  <c:v>البيئة</c:v>
                </c:pt>
                <c:pt idx="10">
                  <c:v>العلوم الفيزيائية</c:v>
                </c:pt>
                <c:pt idx="11">
                  <c:v>الرياضيات والإحصاء</c:v>
                </c:pt>
                <c:pt idx="12">
                  <c:v>تكنولوجيا الاتصالات والمعلومات</c:v>
                </c:pt>
                <c:pt idx="13">
                  <c:v>الهندسة والحرف الهندسية</c:v>
                </c:pt>
                <c:pt idx="14">
                  <c:v>التصنيع والمعالجة</c:v>
                </c:pt>
                <c:pt idx="15">
                  <c:v>الهندسة المعمارية والبناء</c:v>
                </c:pt>
                <c:pt idx="16">
                  <c:v>الزراعة</c:v>
                </c:pt>
                <c:pt idx="17">
                  <c:v>البيطرة</c:v>
                </c:pt>
                <c:pt idx="18">
                  <c:v>الصحة</c:v>
                </c:pt>
                <c:pt idx="19">
                  <c:v>الرفاه</c:v>
                </c:pt>
                <c:pt idx="20">
                  <c:v>الخدمات الشخصية</c:v>
                </c:pt>
                <c:pt idx="21">
                  <c:v>خدمات الأمن</c:v>
                </c:pt>
                <c:pt idx="22">
                  <c:v>خدمات النقل</c:v>
                </c:pt>
              </c:strCache>
            </c:strRef>
          </c:cat>
          <c:val>
            <c:numRef>
              <c:f>'بطالة 2017'!$D$7:$D$29</c:f>
              <c:numCache>
                <c:formatCode>0.0</c:formatCode>
                <c:ptCount val="23"/>
                <c:pt idx="0">
                  <c:v>15.1</c:v>
                </c:pt>
                <c:pt idx="1">
                  <c:v>19.8</c:v>
                </c:pt>
                <c:pt idx="2">
                  <c:v>23.7</c:v>
                </c:pt>
                <c:pt idx="3">
                  <c:v>26</c:v>
                </c:pt>
                <c:pt idx="4">
                  <c:v>12.6</c:v>
                </c:pt>
                <c:pt idx="5">
                  <c:v>30.9</c:v>
                </c:pt>
                <c:pt idx="6">
                  <c:v>21.4</c:v>
                </c:pt>
                <c:pt idx="7">
                  <c:v>20.399999999999999</c:v>
                </c:pt>
                <c:pt idx="8">
                  <c:v>15.8</c:v>
                </c:pt>
                <c:pt idx="9">
                  <c:v>11.6</c:v>
                </c:pt>
                <c:pt idx="10">
                  <c:v>18.8</c:v>
                </c:pt>
                <c:pt idx="11">
                  <c:v>28.6</c:v>
                </c:pt>
                <c:pt idx="12">
                  <c:v>20.399999999999999</c:v>
                </c:pt>
                <c:pt idx="13">
                  <c:v>18.3</c:v>
                </c:pt>
                <c:pt idx="14">
                  <c:v>18</c:v>
                </c:pt>
                <c:pt idx="15">
                  <c:v>20.399999999999999</c:v>
                </c:pt>
                <c:pt idx="16">
                  <c:v>16.8</c:v>
                </c:pt>
                <c:pt idx="17">
                  <c:v>8.9</c:v>
                </c:pt>
                <c:pt idx="18">
                  <c:v>17.100000000000001</c:v>
                </c:pt>
                <c:pt idx="19">
                  <c:v>22.3</c:v>
                </c:pt>
                <c:pt idx="20">
                  <c:v>20.2</c:v>
                </c:pt>
                <c:pt idx="21">
                  <c:v>11.2</c:v>
                </c:pt>
                <c:pt idx="22">
                  <c:v>11.9</c:v>
                </c:pt>
              </c:numCache>
            </c:numRef>
          </c:val>
        </c:ser>
        <c:ser>
          <c:idx val="1"/>
          <c:order val="1"/>
          <c:tx>
            <c:strRef>
              <c:f>'بطالة 2017'!$E$6</c:f>
              <c:strCache>
                <c:ptCount val="1"/>
                <c:pt idx="0">
                  <c:v>اناث</c:v>
                </c:pt>
              </c:strCache>
            </c:strRef>
          </c:tx>
          <c:spPr>
            <a:solidFill>
              <a:schemeClr val="accent2"/>
            </a:solidFill>
            <a:ln>
              <a:noFill/>
            </a:ln>
            <a:effectLst/>
          </c:spPr>
          <c:dLbls>
            <c:dLbl>
              <c:idx val="2"/>
              <c:layout>
                <c:manualLayout>
                  <c:x val="-8.8558271342544792E-3"/>
                  <c:y val="3.8437884378843892E-3"/>
                </c:manualLayout>
              </c:layout>
              <c:showVal val="1"/>
              <c:extLst>
                <c:ext xmlns:c15="http://schemas.microsoft.com/office/drawing/2012/chart" uri="{CE6537A1-D6FC-4f65-9D91-7224C49458BB}"/>
              </c:extLst>
            </c:dLbl>
            <c:dLbl>
              <c:idx val="11"/>
              <c:layout>
                <c:manualLayout>
                  <c:x val="9.5008381656863357E-4"/>
                  <c:y val="1.397444092551162E-2"/>
                </c:manualLayout>
              </c:layout>
              <c:showVal val="1"/>
              <c:extLst>
                <c:ext xmlns:c15="http://schemas.microsoft.com/office/drawing/2012/chart" uri="{CE6537A1-D6FC-4f65-9D91-7224C49458BB}"/>
              </c:extLst>
            </c:dLbl>
            <c:dLbl>
              <c:idx val="12"/>
              <c:layout>
                <c:manualLayout>
                  <c:x val="-4.4279135671271685E-3"/>
                  <c:y val="0"/>
                </c:manualLayout>
              </c:layout>
              <c:showVal val="1"/>
              <c:extLst>
                <c:ext xmlns:c15="http://schemas.microsoft.com/office/drawing/2012/chart" uri="{CE6537A1-D6FC-4f65-9D91-7224C49458BB}"/>
              </c:extLst>
            </c:dLbl>
            <c:spPr>
              <a:noFill/>
              <a:ln>
                <a:noFill/>
              </a:ln>
              <a:effectLst/>
            </c:spPr>
            <c:txPr>
              <a:bodyPr rot="0" vert="horz"/>
              <a:lstStyle/>
              <a:p>
                <a:pPr>
                  <a:defRPr sz="700"/>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'بطالة 2017'!$B$7:$B$29</c:f>
              <c:strCache>
                <c:ptCount val="23"/>
                <c:pt idx="0">
                  <c:v>التعليم</c:v>
                </c:pt>
                <c:pt idx="1">
                  <c:v>الفنون</c:v>
                </c:pt>
                <c:pt idx="2">
                  <c:v>الدراسات الإنسانية (باستثناء اللغات)</c:v>
                </c:pt>
                <c:pt idx="3">
                  <c:v>اللغات</c:v>
                </c:pt>
                <c:pt idx="4">
                  <c:v>العلوم الاجتماعية والسلوكية</c:v>
                </c:pt>
                <c:pt idx="5">
                  <c:v>الصحافة والإعلام</c:v>
                </c:pt>
                <c:pt idx="6">
                  <c:v>الأعمال والإدارة</c:v>
                </c:pt>
                <c:pt idx="7">
                  <c:v>القانون</c:v>
                </c:pt>
                <c:pt idx="8">
                  <c:v>العلوم البيولوجية والعلوم المتصلة بها</c:v>
                </c:pt>
                <c:pt idx="9">
                  <c:v>البيئة</c:v>
                </c:pt>
                <c:pt idx="10">
                  <c:v>العلوم الفيزيائية</c:v>
                </c:pt>
                <c:pt idx="11">
                  <c:v>الرياضيات والإحصاء</c:v>
                </c:pt>
                <c:pt idx="12">
                  <c:v>تكنولوجيا الاتصالات والمعلومات</c:v>
                </c:pt>
                <c:pt idx="13">
                  <c:v>الهندسة والحرف الهندسية</c:v>
                </c:pt>
                <c:pt idx="14">
                  <c:v>التصنيع والمعالجة</c:v>
                </c:pt>
                <c:pt idx="15">
                  <c:v>الهندسة المعمارية والبناء</c:v>
                </c:pt>
                <c:pt idx="16">
                  <c:v>الزراعة</c:v>
                </c:pt>
                <c:pt idx="17">
                  <c:v>البيطرة</c:v>
                </c:pt>
                <c:pt idx="18">
                  <c:v>الصحة</c:v>
                </c:pt>
                <c:pt idx="19">
                  <c:v>الرفاه</c:v>
                </c:pt>
                <c:pt idx="20">
                  <c:v>الخدمات الشخصية</c:v>
                </c:pt>
                <c:pt idx="21">
                  <c:v>خدمات الأمن</c:v>
                </c:pt>
                <c:pt idx="22">
                  <c:v>خدمات النقل</c:v>
                </c:pt>
              </c:strCache>
            </c:strRef>
          </c:cat>
          <c:val>
            <c:numRef>
              <c:f>'بطالة 2017'!$E$7:$E$29</c:f>
              <c:numCache>
                <c:formatCode>0.0</c:formatCode>
                <c:ptCount val="23"/>
                <c:pt idx="0">
                  <c:v>32</c:v>
                </c:pt>
                <c:pt idx="1">
                  <c:v>42.7</c:v>
                </c:pt>
                <c:pt idx="2">
                  <c:v>64.8</c:v>
                </c:pt>
                <c:pt idx="3">
                  <c:v>62.9</c:v>
                </c:pt>
                <c:pt idx="4">
                  <c:v>33.6</c:v>
                </c:pt>
                <c:pt idx="5">
                  <c:v>49.3</c:v>
                </c:pt>
                <c:pt idx="6">
                  <c:v>43</c:v>
                </c:pt>
                <c:pt idx="7">
                  <c:v>47</c:v>
                </c:pt>
                <c:pt idx="8">
                  <c:v>58.8</c:v>
                </c:pt>
                <c:pt idx="9">
                  <c:v>26</c:v>
                </c:pt>
                <c:pt idx="10">
                  <c:v>53.7</c:v>
                </c:pt>
                <c:pt idx="11">
                  <c:v>70.099999999999994</c:v>
                </c:pt>
                <c:pt idx="12">
                  <c:v>37.1</c:v>
                </c:pt>
                <c:pt idx="13">
                  <c:v>37.300000000000004</c:v>
                </c:pt>
                <c:pt idx="14">
                  <c:v>47.5</c:v>
                </c:pt>
                <c:pt idx="15">
                  <c:v>33</c:v>
                </c:pt>
                <c:pt idx="16">
                  <c:v>37.300000000000004</c:v>
                </c:pt>
                <c:pt idx="17">
                  <c:v>8.3000000000000007</c:v>
                </c:pt>
                <c:pt idx="18">
                  <c:v>29.3</c:v>
                </c:pt>
                <c:pt idx="19">
                  <c:v>52.5</c:v>
                </c:pt>
                <c:pt idx="20">
                  <c:v>28.8</c:v>
                </c:pt>
                <c:pt idx="21">
                  <c:v>34.800000000000004</c:v>
                </c:pt>
                <c:pt idx="22">
                  <c:v>20</c:v>
                </c:pt>
              </c:numCache>
            </c:numRef>
          </c:val>
        </c:ser>
        <c:gapWidth val="219"/>
        <c:overlap val="-27"/>
        <c:axId val="91485696"/>
        <c:axId val="91487232"/>
      </c:barChart>
      <c:catAx>
        <c:axId val="91485696"/>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91487232"/>
        <c:crosses val="autoZero"/>
        <c:auto val="1"/>
        <c:lblAlgn val="ctr"/>
        <c:lblOffset val="100"/>
      </c:catAx>
      <c:valAx>
        <c:axId val="91487232"/>
        <c:scaling>
          <c:orientation val="minMax"/>
          <c:max val="80"/>
          <c:min val="0"/>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91485696"/>
        <c:crosses val="autoZero"/>
        <c:crossBetween val="between"/>
      </c:valAx>
      <c:spPr>
        <a:noFill/>
        <a:ln>
          <a:noFill/>
        </a:ln>
        <a:effectLst/>
      </c:spPr>
    </c:plotArea>
    <c:legend>
      <c:legendPos val="b"/>
      <c:layout>
        <c:manualLayout>
          <c:xMode val="edge"/>
          <c:yMode val="edge"/>
          <c:x val="0.30685249260155184"/>
          <c:y val="0.92367567868592682"/>
          <c:w val="0.36116259577542537"/>
          <c:h val="7.2533902012249032E-2"/>
        </c:manualLayout>
      </c:layout>
      <c:spPr>
        <a:noFill/>
        <a:ln>
          <a:solidFill>
            <a:sysClr val="windowText" lastClr="000000"/>
          </a:solidFill>
        </a:ln>
        <a:effectLst/>
      </c:spPr>
      <c:txPr>
        <a:bodyPr rot="0" vert="horz"/>
        <a:lstStyle/>
        <a:p>
          <a:pPr rtl="1">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3369534498486206E-2"/>
          <c:y val="3.6529743728063814E-2"/>
          <c:w val="0.8693186639341316"/>
          <c:h val="0.59572440472819077"/>
        </c:manualLayout>
      </c:layout>
      <c:barChart>
        <c:barDir val="col"/>
        <c:grouping val="clustered"/>
        <c:ser>
          <c:idx val="0"/>
          <c:order val="0"/>
          <c:tx>
            <c:strRef>
              <c:f>'بطالة 2017'!$C$38</c:f>
              <c:strCache>
                <c:ptCount val="1"/>
                <c:pt idx="0">
                  <c:v>الضفة الغربية</c:v>
                </c:pt>
              </c:strCache>
            </c:strRef>
          </c:tx>
          <c:spPr>
            <a:solidFill>
              <a:schemeClr val="accent1"/>
            </a:solidFill>
            <a:ln>
              <a:noFill/>
            </a:ln>
            <a:effectLst/>
          </c:spPr>
          <c:dLbls>
            <c:spPr>
              <a:noFill/>
              <a:ln>
                <a:noFill/>
              </a:ln>
              <a:effectLst/>
            </c:spPr>
            <c:showVal val="1"/>
            <c:extLst>
              <c:ext xmlns:c15="http://schemas.microsoft.com/office/drawing/2012/chart" uri="{CE6537A1-D6FC-4f65-9D91-7224C49458BB}">
                <c15:showLeaderLines val="0"/>
              </c:ext>
            </c:extLst>
          </c:dLbls>
          <c:cat>
            <c:strRef>
              <c:f>'بطالة 2017'!$B$39:$B$61</c:f>
              <c:strCache>
                <c:ptCount val="23"/>
                <c:pt idx="0">
                  <c:v>التعليم</c:v>
                </c:pt>
                <c:pt idx="1">
                  <c:v>الفنون</c:v>
                </c:pt>
                <c:pt idx="2">
                  <c:v>الدراسات الإنسانية (باستثناء اللغات)</c:v>
                </c:pt>
                <c:pt idx="3">
                  <c:v>اللغات</c:v>
                </c:pt>
                <c:pt idx="4">
                  <c:v>العلوم الاجتماعية والسلوكية</c:v>
                </c:pt>
                <c:pt idx="5">
                  <c:v>الصحافة والإعلام</c:v>
                </c:pt>
                <c:pt idx="6">
                  <c:v>الأعمال والإدارة</c:v>
                </c:pt>
                <c:pt idx="7">
                  <c:v>القانون</c:v>
                </c:pt>
                <c:pt idx="8">
                  <c:v>العلوم البيولوجية والعلوم المتصلة بها</c:v>
                </c:pt>
                <c:pt idx="9">
                  <c:v>البيئة</c:v>
                </c:pt>
                <c:pt idx="10">
                  <c:v>العلوم الفيزيائية</c:v>
                </c:pt>
                <c:pt idx="11">
                  <c:v>الرياضيات والإحصاء</c:v>
                </c:pt>
                <c:pt idx="12">
                  <c:v>تكنولوجيا الاتصالات والمعلومات</c:v>
                </c:pt>
                <c:pt idx="13">
                  <c:v>الهندسة والحرف الهندسية</c:v>
                </c:pt>
                <c:pt idx="14">
                  <c:v>التصنيع والمعالجة</c:v>
                </c:pt>
                <c:pt idx="15">
                  <c:v>الهندسة المعمارية والبناء</c:v>
                </c:pt>
                <c:pt idx="16">
                  <c:v>الزراعة</c:v>
                </c:pt>
                <c:pt idx="17">
                  <c:v>البيطرة</c:v>
                </c:pt>
                <c:pt idx="18">
                  <c:v>الصحة</c:v>
                </c:pt>
                <c:pt idx="19">
                  <c:v>الرفاه</c:v>
                </c:pt>
                <c:pt idx="20">
                  <c:v>الخدمات الشخصية</c:v>
                </c:pt>
                <c:pt idx="21">
                  <c:v>خدمات الأمن</c:v>
                </c:pt>
                <c:pt idx="22">
                  <c:v>خدمات النقل</c:v>
                </c:pt>
              </c:strCache>
            </c:strRef>
          </c:cat>
          <c:val>
            <c:numRef>
              <c:f>'بطالة 2017'!$C$39:$C$61</c:f>
              <c:numCache>
                <c:formatCode>0.0</c:formatCode>
                <c:ptCount val="23"/>
                <c:pt idx="0">
                  <c:v>11.4</c:v>
                </c:pt>
                <c:pt idx="1">
                  <c:v>17.5</c:v>
                </c:pt>
                <c:pt idx="2">
                  <c:v>19.399999999999999</c:v>
                </c:pt>
                <c:pt idx="3">
                  <c:v>26.1</c:v>
                </c:pt>
                <c:pt idx="4">
                  <c:v>11.4</c:v>
                </c:pt>
                <c:pt idx="5">
                  <c:v>16.600000000000001</c:v>
                </c:pt>
                <c:pt idx="6">
                  <c:v>14.9</c:v>
                </c:pt>
                <c:pt idx="7">
                  <c:v>14.4</c:v>
                </c:pt>
                <c:pt idx="8">
                  <c:v>30.5</c:v>
                </c:pt>
                <c:pt idx="9">
                  <c:v>12.8</c:v>
                </c:pt>
                <c:pt idx="10">
                  <c:v>22.8</c:v>
                </c:pt>
                <c:pt idx="11">
                  <c:v>30.9</c:v>
                </c:pt>
                <c:pt idx="12">
                  <c:v>13.1</c:v>
                </c:pt>
                <c:pt idx="13">
                  <c:v>11.5</c:v>
                </c:pt>
                <c:pt idx="14">
                  <c:v>16.8</c:v>
                </c:pt>
                <c:pt idx="15">
                  <c:v>12.6</c:v>
                </c:pt>
                <c:pt idx="16">
                  <c:v>11.2</c:v>
                </c:pt>
                <c:pt idx="17">
                  <c:v>5.3</c:v>
                </c:pt>
                <c:pt idx="18">
                  <c:v>9.6</c:v>
                </c:pt>
                <c:pt idx="19">
                  <c:v>17.899999999999999</c:v>
                </c:pt>
                <c:pt idx="20">
                  <c:v>16.100000000000001</c:v>
                </c:pt>
                <c:pt idx="21">
                  <c:v>1</c:v>
                </c:pt>
                <c:pt idx="22">
                  <c:v>7.4</c:v>
                </c:pt>
              </c:numCache>
            </c:numRef>
          </c:val>
        </c:ser>
        <c:ser>
          <c:idx val="1"/>
          <c:order val="1"/>
          <c:tx>
            <c:strRef>
              <c:f>'بطالة 2017'!$D$38</c:f>
              <c:strCache>
                <c:ptCount val="1"/>
                <c:pt idx="0">
                  <c:v>قطاع غزة</c:v>
                </c:pt>
              </c:strCache>
            </c:strRef>
          </c:tx>
          <c:spPr>
            <a:solidFill>
              <a:schemeClr val="accent2"/>
            </a:solidFill>
            <a:ln>
              <a:noFill/>
            </a:ln>
            <a:effectLst/>
          </c:spPr>
          <c:dLbls>
            <c:dLbl>
              <c:idx val="3"/>
              <c:layout>
                <c:manualLayout>
                  <c:x val="1.95894477810461E-3"/>
                  <c:y val="-1.5044067108518017E-3"/>
                </c:manualLayout>
              </c:layout>
              <c:showVal val="1"/>
              <c:extLst>
                <c:ext xmlns:c15="http://schemas.microsoft.com/office/drawing/2012/chart" uri="{CE6537A1-D6FC-4f65-9D91-7224C49458BB}"/>
              </c:extLst>
            </c:dLbl>
            <c:dLbl>
              <c:idx val="11"/>
              <c:layout>
                <c:manualLayout>
                  <c:x val="-3.6440879333371652E-3"/>
                  <c:y val="2.3364182669612342E-3"/>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'بطالة 2017'!$B$39:$B$61</c:f>
              <c:strCache>
                <c:ptCount val="23"/>
                <c:pt idx="0">
                  <c:v>التعليم</c:v>
                </c:pt>
                <c:pt idx="1">
                  <c:v>الفنون</c:v>
                </c:pt>
                <c:pt idx="2">
                  <c:v>الدراسات الإنسانية (باستثناء اللغات)</c:v>
                </c:pt>
                <c:pt idx="3">
                  <c:v>اللغات</c:v>
                </c:pt>
                <c:pt idx="4">
                  <c:v>العلوم الاجتماعية والسلوكية</c:v>
                </c:pt>
                <c:pt idx="5">
                  <c:v>الصحافة والإعلام</c:v>
                </c:pt>
                <c:pt idx="6">
                  <c:v>الأعمال والإدارة</c:v>
                </c:pt>
                <c:pt idx="7">
                  <c:v>القانون</c:v>
                </c:pt>
                <c:pt idx="8">
                  <c:v>العلوم البيولوجية والعلوم المتصلة بها</c:v>
                </c:pt>
                <c:pt idx="9">
                  <c:v>البيئة</c:v>
                </c:pt>
                <c:pt idx="10">
                  <c:v>العلوم الفيزيائية</c:v>
                </c:pt>
                <c:pt idx="11">
                  <c:v>الرياضيات والإحصاء</c:v>
                </c:pt>
                <c:pt idx="12">
                  <c:v>تكنولوجيا الاتصالات والمعلومات</c:v>
                </c:pt>
                <c:pt idx="13">
                  <c:v>الهندسة والحرف الهندسية</c:v>
                </c:pt>
                <c:pt idx="14">
                  <c:v>التصنيع والمعالجة</c:v>
                </c:pt>
                <c:pt idx="15">
                  <c:v>الهندسة المعمارية والبناء</c:v>
                </c:pt>
                <c:pt idx="16">
                  <c:v>الزراعة</c:v>
                </c:pt>
                <c:pt idx="17">
                  <c:v>البيطرة</c:v>
                </c:pt>
                <c:pt idx="18">
                  <c:v>الصحة</c:v>
                </c:pt>
                <c:pt idx="19">
                  <c:v>الرفاه</c:v>
                </c:pt>
                <c:pt idx="20">
                  <c:v>الخدمات الشخصية</c:v>
                </c:pt>
                <c:pt idx="21">
                  <c:v>خدمات الأمن</c:v>
                </c:pt>
                <c:pt idx="22">
                  <c:v>خدمات النقل</c:v>
                </c:pt>
              </c:strCache>
            </c:strRef>
          </c:cat>
          <c:val>
            <c:numRef>
              <c:f>'بطالة 2017'!$D$39:$D$61</c:f>
              <c:numCache>
                <c:formatCode>0.0</c:formatCode>
                <c:ptCount val="23"/>
                <c:pt idx="0">
                  <c:v>40.1</c:v>
                </c:pt>
                <c:pt idx="1">
                  <c:v>49.7</c:v>
                </c:pt>
                <c:pt idx="2">
                  <c:v>49.2</c:v>
                </c:pt>
                <c:pt idx="3">
                  <c:v>65.900000000000006</c:v>
                </c:pt>
                <c:pt idx="4">
                  <c:v>32.300000000000004</c:v>
                </c:pt>
                <c:pt idx="5">
                  <c:v>47.2</c:v>
                </c:pt>
                <c:pt idx="6">
                  <c:v>45.4</c:v>
                </c:pt>
                <c:pt idx="7">
                  <c:v>39.200000000000003</c:v>
                </c:pt>
                <c:pt idx="8">
                  <c:v>55.3</c:v>
                </c:pt>
                <c:pt idx="9">
                  <c:v>24.7</c:v>
                </c:pt>
                <c:pt idx="10">
                  <c:v>47.6</c:v>
                </c:pt>
                <c:pt idx="11">
                  <c:v>65.5</c:v>
                </c:pt>
                <c:pt idx="12">
                  <c:v>43.8</c:v>
                </c:pt>
                <c:pt idx="13">
                  <c:v>38.5</c:v>
                </c:pt>
                <c:pt idx="14">
                  <c:v>47.7</c:v>
                </c:pt>
                <c:pt idx="15">
                  <c:v>39.4</c:v>
                </c:pt>
                <c:pt idx="16">
                  <c:v>37.4</c:v>
                </c:pt>
                <c:pt idx="17">
                  <c:v>21.4</c:v>
                </c:pt>
                <c:pt idx="18">
                  <c:v>36.4</c:v>
                </c:pt>
                <c:pt idx="19">
                  <c:v>49.6</c:v>
                </c:pt>
                <c:pt idx="20">
                  <c:v>40.6</c:v>
                </c:pt>
                <c:pt idx="21">
                  <c:v>18.100000000000001</c:v>
                </c:pt>
                <c:pt idx="22">
                  <c:v>15.4</c:v>
                </c:pt>
              </c:numCache>
            </c:numRef>
          </c:val>
        </c:ser>
        <c:gapWidth val="219"/>
        <c:overlap val="-27"/>
        <c:axId val="92594176"/>
        <c:axId val="92595712"/>
      </c:barChart>
      <c:catAx>
        <c:axId val="92594176"/>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92595712"/>
        <c:crosses val="autoZero"/>
        <c:auto val="1"/>
        <c:lblAlgn val="ctr"/>
        <c:lblOffset val="100"/>
      </c:catAx>
      <c:valAx>
        <c:axId val="92595712"/>
        <c:scaling>
          <c:orientation val="minMax"/>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92594176"/>
        <c:crosses val="autoZero"/>
        <c:crossBetween val="between"/>
      </c:valAx>
      <c:spPr>
        <a:noFill/>
        <a:ln>
          <a:noFill/>
        </a:ln>
        <a:effectLst/>
      </c:spPr>
    </c:plotArea>
    <c:legend>
      <c:legendPos val="b"/>
      <c:layout>
        <c:manualLayout>
          <c:xMode val="edge"/>
          <c:yMode val="edge"/>
          <c:x val="0.35335960053640542"/>
          <c:y val="0.91232043892445103"/>
          <c:w val="0.30233707779243818"/>
          <c:h val="7.2533902012249032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3529072754794446E-2"/>
          <c:y val="5.3170920340293894E-2"/>
          <c:w val="0.91197489202738968"/>
          <c:h val="0.63252119224656611"/>
        </c:manualLayout>
      </c:layout>
      <c:barChart>
        <c:barDir val="col"/>
        <c:grouping val="clustered"/>
        <c:ser>
          <c:idx val="0"/>
          <c:order val="0"/>
          <c:tx>
            <c:strRef>
              <c:f>'[Chart in Microsoft Office Word]مقارنة 2007 2017'!$O$5</c:f>
              <c:strCache>
                <c:ptCount val="1"/>
                <c:pt idx="0">
                  <c:v>2007</c:v>
                </c:pt>
              </c:strCache>
            </c:strRef>
          </c:tx>
          <c:spPr>
            <a:solidFill>
              <a:schemeClr val="accent1"/>
            </a:solidFill>
            <a:ln>
              <a:noFill/>
            </a:ln>
            <a:effectLst/>
          </c:spPr>
          <c:dLbls>
            <c:dLbl>
              <c:idx val="0"/>
              <c:layout>
                <c:manualLayout>
                  <c:x val="-4.4097543766812184E-3"/>
                  <c:y val="0"/>
                </c:manualLayout>
              </c:layout>
              <c:showVal val="1"/>
              <c:extLst>
                <c:ext xmlns:c15="http://schemas.microsoft.com/office/drawing/2012/chart" uri="{CE6537A1-D6FC-4f65-9D91-7224C49458BB}"/>
              </c:extLst>
            </c:dLbl>
            <c:dLbl>
              <c:idx val="1"/>
              <c:layout>
                <c:manualLayout>
                  <c:x val="-8.8195087533624768E-3"/>
                  <c:y val="0"/>
                </c:manualLayout>
              </c:layout>
              <c:showVal val="1"/>
              <c:extLst>
                <c:ext xmlns:c15="http://schemas.microsoft.com/office/drawing/2012/chart" uri="{CE6537A1-D6FC-4f65-9D91-7224C49458BB}"/>
              </c:extLst>
            </c:dLbl>
            <c:dLbl>
              <c:idx val="2"/>
              <c:layout>
                <c:manualLayout>
                  <c:x val="-8.8195087533624768E-3"/>
                  <c:y val="4.8904538341158063E-3"/>
                </c:manualLayout>
              </c:layout>
              <c:showVal val="1"/>
              <c:extLst>
                <c:ext xmlns:c15="http://schemas.microsoft.com/office/drawing/2012/chart" uri="{CE6537A1-D6FC-4f65-9D91-7224C49458BB}"/>
              </c:extLst>
            </c:dLbl>
            <c:dLbl>
              <c:idx val="3"/>
              <c:layout>
                <c:manualLayout>
                  <c:x val="-4.4097543766812184E-3"/>
                  <c:y val="4.8904538341158063E-3"/>
                </c:manualLayout>
              </c:layout>
              <c:showVal val="1"/>
              <c:extLst>
                <c:ext xmlns:c15="http://schemas.microsoft.com/office/drawing/2012/chart" uri="{CE6537A1-D6FC-4f65-9D91-7224C49458BB}"/>
              </c:extLst>
            </c:dLbl>
            <c:dLbl>
              <c:idx val="4"/>
              <c:layout>
                <c:manualLayout>
                  <c:x val="-6.6146315650218324E-3"/>
                  <c:y val="0"/>
                </c:manualLayout>
              </c:layout>
              <c:showVal val="1"/>
              <c:extLst>
                <c:ext xmlns:c15="http://schemas.microsoft.com/office/drawing/2012/chart" uri="{CE6537A1-D6FC-4f65-9D91-7224C49458BB}"/>
              </c:extLst>
            </c:dLbl>
            <c:dLbl>
              <c:idx val="6"/>
              <c:layout>
                <c:manualLayout>
                  <c:x val="-6.6146315650218324E-3"/>
                  <c:y val="4.8904538341158063E-3"/>
                </c:manualLayout>
              </c:layout>
              <c:showVal val="1"/>
              <c:extLst>
                <c:ext xmlns:c15="http://schemas.microsoft.com/office/drawing/2012/chart" uri="{CE6537A1-D6FC-4f65-9D91-7224C49458BB}"/>
              </c:extLst>
            </c:dLbl>
            <c:dLbl>
              <c:idx val="8"/>
              <c:layout>
                <c:manualLayout>
                  <c:x val="-6.6142843402677365E-3"/>
                  <c:y val="4.8904538341158063E-3"/>
                </c:manualLayout>
              </c:layout>
              <c:showVal val="1"/>
              <c:extLst>
                <c:ext xmlns:c15="http://schemas.microsoft.com/office/drawing/2012/chart" uri="{CE6537A1-D6FC-4f65-9D91-7224C49458BB}"/>
              </c:extLst>
            </c:dLbl>
            <c:dLbl>
              <c:idx val="9"/>
              <c:layout>
                <c:manualLayout>
                  <c:x val="-8.8195087533624768E-3"/>
                  <c:y val="0"/>
                </c:manualLayout>
              </c:layout>
              <c:showVal val="1"/>
              <c:extLst>
                <c:ext xmlns:c15="http://schemas.microsoft.com/office/drawing/2012/chart" uri="{CE6537A1-D6FC-4f65-9D91-7224C49458BB}"/>
              </c:extLst>
            </c:dLbl>
            <c:dLbl>
              <c:idx val="11"/>
              <c:layout>
                <c:manualLayout>
                  <c:x val="-4.4097543766812184E-3"/>
                  <c:y val="0"/>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Word]مقارنة 2007 2017'!$N$6:$N$17</c:f>
              <c:strCache>
                <c:ptCount val="12"/>
                <c:pt idx="0">
                  <c:v>التعليم</c:v>
                </c:pt>
                <c:pt idx="1">
                  <c:v>الدراسات الإنسانية (باستثناء اللغات)</c:v>
                </c:pt>
                <c:pt idx="2">
                  <c:v>الصحافة والإعلام</c:v>
                </c:pt>
                <c:pt idx="3">
                  <c:v>الأعمال والإدارة</c:v>
                </c:pt>
                <c:pt idx="4">
                  <c:v>القانون</c:v>
                </c:pt>
                <c:pt idx="5">
                  <c:v>الرياضيات والإحصاء</c:v>
                </c:pt>
                <c:pt idx="6">
                  <c:v>الهندسة والحرف الهندسية</c:v>
                </c:pt>
                <c:pt idx="7">
                  <c:v>البيطرة</c:v>
                </c:pt>
                <c:pt idx="8">
                  <c:v>الهندسة المعمارية والبناء</c:v>
                </c:pt>
                <c:pt idx="9">
                  <c:v>الخدمات الشخصية</c:v>
                </c:pt>
                <c:pt idx="10">
                  <c:v>خدمات الأمن</c:v>
                </c:pt>
                <c:pt idx="11">
                  <c:v>خدمات النقل</c:v>
                </c:pt>
              </c:strCache>
            </c:strRef>
          </c:cat>
          <c:val>
            <c:numRef>
              <c:f>'[Chart in Microsoft Office Word]مقارنة 2007 2017'!$O$6:$O$17</c:f>
              <c:numCache>
                <c:formatCode>0.0</c:formatCode>
                <c:ptCount val="12"/>
                <c:pt idx="0" formatCode="General">
                  <c:v>15.4</c:v>
                </c:pt>
                <c:pt idx="1">
                  <c:v>13</c:v>
                </c:pt>
                <c:pt idx="2" formatCode="General">
                  <c:v>24.8</c:v>
                </c:pt>
                <c:pt idx="3" formatCode="General">
                  <c:v>17.3</c:v>
                </c:pt>
                <c:pt idx="4" formatCode="General">
                  <c:v>15.9</c:v>
                </c:pt>
                <c:pt idx="5" formatCode="General">
                  <c:v>8.5</c:v>
                </c:pt>
                <c:pt idx="6" formatCode="General">
                  <c:v>15.7</c:v>
                </c:pt>
                <c:pt idx="7">
                  <c:v>6</c:v>
                </c:pt>
                <c:pt idx="8" formatCode="General">
                  <c:v>17.7</c:v>
                </c:pt>
                <c:pt idx="9" formatCode="General">
                  <c:v>17.8</c:v>
                </c:pt>
                <c:pt idx="10" formatCode="General">
                  <c:v>3.4</c:v>
                </c:pt>
                <c:pt idx="11" formatCode="General">
                  <c:v>16.5</c:v>
                </c:pt>
              </c:numCache>
            </c:numRef>
          </c:val>
        </c:ser>
        <c:ser>
          <c:idx val="1"/>
          <c:order val="1"/>
          <c:tx>
            <c:strRef>
              <c:f>'[Chart in Microsoft Office Word]مقارنة 2007 2017'!$P$5</c:f>
              <c:strCache>
                <c:ptCount val="1"/>
                <c:pt idx="0">
                  <c:v>2017</c:v>
                </c:pt>
              </c:strCache>
            </c:strRef>
          </c:tx>
          <c:spPr>
            <a:solidFill>
              <a:schemeClr val="accent2"/>
            </a:solidFill>
            <a:ln>
              <a:noFill/>
            </a:ln>
            <a:effectLst/>
          </c:spPr>
          <c:dLbls>
            <c:dLbl>
              <c:idx val="11"/>
              <c:layout>
                <c:manualLayout>
                  <c:x val="6.6146315650218324E-3"/>
                  <c:y val="4.8904538341158063E-3"/>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Office Word]مقارنة 2007 2017'!$N$6:$N$17</c:f>
              <c:strCache>
                <c:ptCount val="12"/>
                <c:pt idx="0">
                  <c:v>التعليم</c:v>
                </c:pt>
                <c:pt idx="1">
                  <c:v>الدراسات الإنسانية (باستثناء اللغات)</c:v>
                </c:pt>
                <c:pt idx="2">
                  <c:v>الصحافة والإعلام</c:v>
                </c:pt>
                <c:pt idx="3">
                  <c:v>الأعمال والإدارة</c:v>
                </c:pt>
                <c:pt idx="4">
                  <c:v>القانون</c:v>
                </c:pt>
                <c:pt idx="5">
                  <c:v>الرياضيات والإحصاء</c:v>
                </c:pt>
                <c:pt idx="6">
                  <c:v>الهندسة والحرف الهندسية</c:v>
                </c:pt>
                <c:pt idx="7">
                  <c:v>البيطرة</c:v>
                </c:pt>
                <c:pt idx="8">
                  <c:v>الهندسة المعمارية والبناء</c:v>
                </c:pt>
                <c:pt idx="9">
                  <c:v>الخدمات الشخصية</c:v>
                </c:pt>
                <c:pt idx="10">
                  <c:v>خدمات الأمن</c:v>
                </c:pt>
                <c:pt idx="11">
                  <c:v>خدمات النقل</c:v>
                </c:pt>
              </c:strCache>
            </c:strRef>
          </c:cat>
          <c:val>
            <c:numRef>
              <c:f>'[Chart in Microsoft Office Word]مقارنة 2007 2017'!$P$6:$P$17</c:f>
              <c:numCache>
                <c:formatCode>0.0</c:formatCode>
                <c:ptCount val="12"/>
                <c:pt idx="0">
                  <c:v>25.4</c:v>
                </c:pt>
                <c:pt idx="1">
                  <c:v>41.4</c:v>
                </c:pt>
                <c:pt idx="2">
                  <c:v>36</c:v>
                </c:pt>
                <c:pt idx="3">
                  <c:v>27.9</c:v>
                </c:pt>
                <c:pt idx="4">
                  <c:v>26.6</c:v>
                </c:pt>
                <c:pt idx="5">
                  <c:v>50.2</c:v>
                </c:pt>
                <c:pt idx="6">
                  <c:v>20.6</c:v>
                </c:pt>
                <c:pt idx="7">
                  <c:v>8.9</c:v>
                </c:pt>
                <c:pt idx="8">
                  <c:v>22.8</c:v>
                </c:pt>
                <c:pt idx="9">
                  <c:v>22.4</c:v>
                </c:pt>
                <c:pt idx="10" formatCode="General">
                  <c:v>11.7</c:v>
                </c:pt>
                <c:pt idx="11">
                  <c:v>12.2</c:v>
                </c:pt>
              </c:numCache>
            </c:numRef>
          </c:val>
        </c:ser>
        <c:gapWidth val="219"/>
        <c:overlap val="-27"/>
        <c:axId val="91362816"/>
        <c:axId val="91364352"/>
      </c:barChart>
      <c:catAx>
        <c:axId val="91362816"/>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91364352"/>
        <c:crosses val="autoZero"/>
        <c:auto val="1"/>
        <c:lblAlgn val="ctr"/>
        <c:lblOffset val="100"/>
      </c:catAx>
      <c:valAx>
        <c:axId val="91364352"/>
        <c:scaling>
          <c:orientation val="minMax"/>
        </c:scaling>
        <c:axPos val="l"/>
        <c:numFmt formatCode="General" sourceLinked="1"/>
        <c:majorTickMark val="none"/>
        <c:tickLblPos val="nextTo"/>
        <c:spPr>
          <a:noFill/>
          <a:ln>
            <a:solidFill>
              <a:sysClr val="windowText" lastClr="000000"/>
            </a:solidFill>
          </a:ln>
          <a:effectLst/>
        </c:spPr>
        <c:txPr>
          <a:bodyPr rot="-60000000" vert="horz"/>
          <a:lstStyle/>
          <a:p>
            <a:pPr>
              <a:defRPr/>
            </a:pPr>
            <a:endParaRPr lang="ar-SA"/>
          </a:p>
        </c:txPr>
        <c:crossAx val="91362816"/>
        <c:crosses val="autoZero"/>
        <c:crossBetween val="between"/>
      </c:valAx>
      <c:spPr>
        <a:noFill/>
        <a:ln>
          <a:noFill/>
        </a:ln>
        <a:effectLst/>
      </c:spPr>
    </c:plotArea>
    <c:legend>
      <c:legendPos val="b"/>
      <c:layout>
        <c:manualLayout>
          <c:xMode val="edge"/>
          <c:yMode val="edge"/>
          <c:x val="0.34345290172062243"/>
          <c:y val="0.8992382513960695"/>
          <c:w val="0.31970795317252032"/>
          <c:h val="7.175942841831548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baseline="0">
          <a:solidFill>
            <a:sysClr val="windowText" lastClr="000000"/>
          </a:solidFill>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1637074279567032E-2"/>
          <c:y val="0.12195275590551297"/>
          <c:w val="0.91046368877455319"/>
          <c:h val="0.61623413154611961"/>
        </c:manualLayout>
      </c:layout>
      <c:barChart>
        <c:barDir val="col"/>
        <c:grouping val="clustered"/>
        <c:ser>
          <c:idx val="0"/>
          <c:order val="0"/>
          <c:tx>
            <c:strRef>
              <c:f>'رياض اطفال'!$B$1</c:f>
              <c:strCache>
                <c:ptCount val="1"/>
                <c:pt idx="0">
                  <c:v>ذكور</c:v>
                </c:pt>
              </c:strCache>
            </c:strRef>
          </c:tx>
          <c:spPr>
            <a:solidFill>
              <a:schemeClr val="accent1"/>
            </a:solidFill>
            <a:ln>
              <a:noFill/>
            </a:ln>
            <a:effectLst/>
          </c:spPr>
          <c:dLbls>
            <c:dLbl>
              <c:idx val="1"/>
              <c:layout>
                <c:manualLayout>
                  <c:x val="-4.2929292075692118E-3"/>
                  <c:y val="-3.9825969919162806E-3"/>
                </c:manualLayout>
              </c:layout>
              <c:showVal val="1"/>
              <c:extLst>
                <c:ext xmlns:c15="http://schemas.microsoft.com/office/drawing/2012/chart" uri="{CE6537A1-D6FC-4f65-9D91-7224C49458BB}"/>
              </c:extLst>
            </c:dLbl>
            <c:dLbl>
              <c:idx val="2"/>
              <c:layout>
                <c:manualLayout>
                  <c:x val="-1.5025252226492239E-2"/>
                  <c:y val="7.965193983832641E-3"/>
                </c:manualLayout>
              </c:layout>
              <c:showVal val="1"/>
              <c:extLst>
                <c:ext xmlns:c15="http://schemas.microsoft.com/office/drawing/2012/chart" uri="{CE6537A1-D6FC-4f65-9D91-7224C49458BB}"/>
              </c:extLst>
            </c:dLbl>
            <c:dLbl>
              <c:idx val="3"/>
              <c:layout>
                <c:manualLayout>
                  <c:x val="-8.5858584151384566E-3"/>
                  <c:y val="3.6506717363853048E-17"/>
                </c:manualLayout>
              </c:layout>
              <c:showVal val="1"/>
              <c:extLst>
                <c:ext xmlns:c15="http://schemas.microsoft.com/office/drawing/2012/chart" uri="{CE6537A1-D6FC-4f65-9D91-7224C49458BB}"/>
              </c:extLst>
            </c:dLbl>
            <c:dLbl>
              <c:idx val="4"/>
              <c:layout>
                <c:manualLayout>
                  <c:x val="-6.4393938113539977E-3"/>
                  <c:y val="0"/>
                </c:manualLayout>
              </c:layout>
              <c:showVal val="1"/>
              <c:extLst>
                <c:ext xmlns:c15="http://schemas.microsoft.com/office/drawing/2012/chart" uri="{CE6537A1-D6FC-4f65-9D91-7224C49458BB}"/>
              </c:extLst>
            </c:dLbl>
            <c:dLbl>
              <c:idx val="5"/>
              <c:layout>
                <c:manualLayout>
                  <c:x val="-2.146464603784598E-2"/>
                  <c:y val="1.1947790975748824E-2"/>
                </c:manualLayout>
              </c:layout>
              <c:showVal val="1"/>
              <c:extLst>
                <c:ext xmlns:c15="http://schemas.microsoft.com/office/drawing/2012/chart" uri="{CE6537A1-D6FC-4f65-9D91-7224C49458BB}"/>
              </c:extLst>
            </c:dLbl>
            <c:dLbl>
              <c:idx val="6"/>
              <c:layout>
                <c:manualLayout>
                  <c:x val="-6.4393938113538546E-3"/>
                  <c:y val="-3.9825969919162806E-3"/>
                </c:manualLayout>
              </c:layout>
              <c:showVal val="1"/>
              <c:extLst>
                <c:ext xmlns:c15="http://schemas.microsoft.com/office/drawing/2012/chart" uri="{CE6537A1-D6FC-4f65-9D91-7224C49458BB}"/>
              </c:extLst>
            </c:dLbl>
            <c:dLbl>
              <c:idx val="8"/>
              <c:layout>
                <c:manualLayout>
                  <c:x val="-1.9318181434061481E-2"/>
                  <c:y val="3.9825969919163257E-3"/>
                </c:manualLayout>
              </c:layout>
              <c:showVal val="1"/>
              <c:extLst>
                <c:ext xmlns:c15="http://schemas.microsoft.com/office/drawing/2012/chart" uri="{CE6537A1-D6FC-4f65-9D91-7224C49458BB}"/>
              </c:extLst>
            </c:dLbl>
            <c:dLbl>
              <c:idx val="9"/>
              <c:layout>
                <c:manualLayout>
                  <c:x val="-8.5858584151384566E-3"/>
                  <c:y val="3.9825969919162806E-3"/>
                </c:manualLayout>
              </c:layout>
              <c:showVal val="1"/>
              <c:extLst>
                <c:ext xmlns:c15="http://schemas.microsoft.com/office/drawing/2012/chart" uri="{CE6537A1-D6FC-4f65-9D91-7224C49458BB}"/>
              </c:extLst>
            </c:dLbl>
            <c:dLbl>
              <c:idx val="10"/>
              <c:layout>
                <c:manualLayout>
                  <c:x val="-1.073232301892304E-2"/>
                  <c:y val="7.3013434727706613E-17"/>
                </c:manualLayout>
              </c:layout>
              <c:showVal val="1"/>
              <c:extLst>
                <c:ext xmlns:c15="http://schemas.microsoft.com/office/drawing/2012/chart" uri="{CE6537A1-D6FC-4f65-9D91-7224C49458BB}"/>
              </c:extLst>
            </c:dLbl>
            <c:dLbl>
              <c:idx val="11"/>
              <c:layout>
                <c:manualLayout>
                  <c:x val="-2.1464477024885211E-2"/>
                  <c:y val="-2.787817894341426E-2"/>
                </c:manualLayout>
              </c:layout>
              <c:showVal val="1"/>
              <c:extLst>
                <c:ext xmlns:c15="http://schemas.microsoft.com/office/drawing/2012/chart" uri="{CE6537A1-D6FC-4f65-9D91-7224C49458BB}"/>
              </c:extLst>
            </c:dLbl>
            <c:dLbl>
              <c:idx val="12"/>
              <c:layout>
                <c:manualLayout>
                  <c:x val="-1.9318012421100518E-2"/>
                  <c:y val="-3.1359031432412003E-7"/>
                </c:manualLayout>
              </c:layout>
              <c:showVal val="1"/>
              <c:extLst>
                <c:ext xmlns:c15="http://schemas.microsoft.com/office/drawing/2012/chart" uri="{CE6537A1-D6FC-4f65-9D91-7224C49458BB}"/>
              </c:extLst>
            </c:dLbl>
            <c:dLbl>
              <c:idx val="13"/>
              <c:layout>
                <c:manualLayout>
                  <c:x val="-2.1464646037846059E-3"/>
                  <c:y val="-3.9825969919162686E-2"/>
                </c:manualLayout>
              </c:layout>
              <c:showVal val="1"/>
              <c:extLst>
                <c:ext xmlns:c15="http://schemas.microsoft.com/office/drawing/2012/chart" uri="{CE6537A1-D6FC-4f65-9D91-7224C49458BB}"/>
              </c:extLst>
            </c:dLbl>
            <c:dLbl>
              <c:idx val="14"/>
              <c:layout>
                <c:manualLayout>
                  <c:x val="-2.1464477024885152E-2"/>
                  <c:y val="-7.9651939838326375E-3"/>
                </c:manualLayout>
              </c:layout>
              <c:showVal val="1"/>
              <c:extLst>
                <c:ext xmlns:c15="http://schemas.microsoft.com/office/drawing/2012/chart" uri="{CE6537A1-D6FC-4f65-9D91-7224C49458BB}"/>
              </c:extLst>
            </c:dLbl>
            <c:spPr>
              <a:noFill/>
              <a:ln>
                <a:noFill/>
              </a:ln>
              <a:effectLst/>
            </c:spPr>
            <c:txPr>
              <a:bodyPr/>
              <a:lstStyle/>
              <a:p>
                <a:pPr>
                  <a:defRPr sz="700"/>
                </a:pPr>
                <a:endParaRPr lang="ar-SA"/>
              </a:p>
            </c:txPr>
            <c:showVal val="1"/>
            <c:extLst>
              <c:ext xmlns:c15="http://schemas.microsoft.com/office/drawing/2012/chart" uri="{CE6537A1-D6FC-4f65-9D91-7224C49458BB}">
                <c15:showLeaderLines val="0"/>
              </c:ext>
            </c:extLst>
          </c:dLbls>
          <c:cat>
            <c:strRef>
              <c:f>'رياض اطفال'!$A$2:$A$17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'رياض اطفال'!$B$2:$B$17</c:f>
              <c:numCache>
                <c:formatCode>0.0</c:formatCode>
                <c:ptCount val="16"/>
                <c:pt idx="0">
                  <c:v>58</c:v>
                </c:pt>
                <c:pt idx="1">
                  <c:v>45.5</c:v>
                </c:pt>
                <c:pt idx="2">
                  <c:v>63.9</c:v>
                </c:pt>
                <c:pt idx="3">
                  <c:v>55.9</c:v>
                </c:pt>
                <c:pt idx="4">
                  <c:v>52</c:v>
                </c:pt>
                <c:pt idx="5">
                  <c:v>69.3</c:v>
                </c:pt>
                <c:pt idx="6">
                  <c:v>61</c:v>
                </c:pt>
                <c:pt idx="7">
                  <c:v>46.5</c:v>
                </c:pt>
                <c:pt idx="8">
                  <c:v>68.599999999999994</c:v>
                </c:pt>
                <c:pt idx="9">
                  <c:v>48.2</c:v>
                </c:pt>
                <c:pt idx="10">
                  <c:v>39</c:v>
                </c:pt>
                <c:pt idx="11">
                  <c:v>47.3</c:v>
                </c:pt>
                <c:pt idx="12">
                  <c:v>57.8</c:v>
                </c:pt>
                <c:pt idx="13">
                  <c:v>49.5</c:v>
                </c:pt>
                <c:pt idx="14">
                  <c:v>59.2</c:v>
                </c:pt>
                <c:pt idx="15">
                  <c:v>54.8</c:v>
                </c:pt>
              </c:numCache>
            </c:numRef>
          </c:val>
        </c:ser>
        <c:ser>
          <c:idx val="1"/>
          <c:order val="1"/>
          <c:tx>
            <c:strRef>
              <c:f>'رياض اطفال'!$C$1</c:f>
              <c:strCache>
                <c:ptCount val="1"/>
                <c:pt idx="0">
                  <c:v>اناث</c:v>
                </c:pt>
              </c:strCache>
            </c:strRef>
          </c:tx>
          <c:spPr>
            <a:solidFill>
              <a:schemeClr val="accent2"/>
            </a:solidFill>
            <a:ln>
              <a:noFill/>
            </a:ln>
            <a:effectLst/>
          </c:spPr>
          <c:dLbls>
            <c:dLbl>
              <c:idx val="0"/>
              <c:layout>
                <c:manualLayout>
                  <c:x val="2.1464646037846057E-2"/>
                  <c:y val="0"/>
                </c:manualLayout>
              </c:layout>
              <c:showVal val="1"/>
              <c:extLst>
                <c:ext xmlns:c15="http://schemas.microsoft.com/office/drawing/2012/chart" uri="{CE6537A1-D6FC-4f65-9D91-7224C49458BB}"/>
              </c:extLst>
            </c:dLbl>
            <c:dLbl>
              <c:idx val="1"/>
              <c:layout>
                <c:manualLayout>
                  <c:x val="1.287878762270764E-2"/>
                  <c:y val="0"/>
                </c:manualLayout>
              </c:layout>
              <c:showVal val="1"/>
              <c:extLst>
                <c:ext xmlns:c15="http://schemas.microsoft.com/office/drawing/2012/chart" uri="{CE6537A1-D6FC-4f65-9D91-7224C49458BB}"/>
              </c:extLst>
            </c:dLbl>
            <c:dLbl>
              <c:idx val="2"/>
              <c:layout>
                <c:manualLayout>
                  <c:x val="6.4393938113539387E-3"/>
                  <c:y val="3.9825969919162806E-3"/>
                </c:manualLayout>
              </c:layout>
              <c:showVal val="1"/>
              <c:extLst>
                <c:ext xmlns:c15="http://schemas.microsoft.com/office/drawing/2012/chart" uri="{CE6537A1-D6FC-4f65-9D91-7224C49458BB}"/>
              </c:extLst>
            </c:dLbl>
            <c:dLbl>
              <c:idx val="3"/>
              <c:layout>
                <c:manualLayout>
                  <c:x val="1.073232301892304E-2"/>
                  <c:y val="-1.1947790975748806E-2"/>
                </c:manualLayout>
              </c:layout>
              <c:showVal val="1"/>
              <c:extLst>
                <c:ext xmlns:c15="http://schemas.microsoft.com/office/drawing/2012/chart" uri="{CE6537A1-D6FC-4f65-9D91-7224C49458BB}"/>
              </c:extLst>
            </c:dLbl>
            <c:dLbl>
              <c:idx val="4"/>
              <c:layout>
                <c:manualLayout>
                  <c:x val="1.2879125648629631E-2"/>
                  <c:y val="-1.5930387967665081E-2"/>
                </c:manualLayout>
              </c:layout>
              <c:showVal val="1"/>
              <c:extLst>
                <c:ext xmlns:c15="http://schemas.microsoft.com/office/drawing/2012/chart" uri="{CE6537A1-D6FC-4f65-9D91-7224C49458BB}"/>
              </c:extLst>
            </c:dLbl>
            <c:dLbl>
              <c:idx val="6"/>
              <c:layout>
                <c:manualLayout>
                  <c:x val="2.1464984063767914E-2"/>
                  <c:y val="1.1947790975748806E-2"/>
                </c:manualLayout>
              </c:layout>
              <c:showVal val="1"/>
              <c:extLst>
                <c:ext xmlns:c15="http://schemas.microsoft.com/office/drawing/2012/chart" uri="{CE6537A1-D6FC-4f65-9D91-7224C49458BB}"/>
              </c:extLst>
            </c:dLbl>
            <c:dLbl>
              <c:idx val="7"/>
              <c:layout>
                <c:manualLayout>
                  <c:x val="8.5858584151384566E-3"/>
                  <c:y val="0"/>
                </c:manualLayout>
              </c:layout>
              <c:showVal val="1"/>
              <c:extLst>
                <c:ext xmlns:c15="http://schemas.microsoft.com/office/drawing/2012/chart" uri="{CE6537A1-D6FC-4f65-9D91-7224C49458BB}"/>
              </c:extLst>
            </c:dLbl>
            <c:dLbl>
              <c:idx val="8"/>
              <c:layout>
                <c:manualLayout>
                  <c:x val="4.2929292075692118E-3"/>
                  <c:y val="-3.9825969919162806E-3"/>
                </c:manualLayout>
              </c:layout>
              <c:showVal val="1"/>
              <c:extLst>
                <c:ext xmlns:c15="http://schemas.microsoft.com/office/drawing/2012/chart" uri="{CE6537A1-D6FC-4f65-9D91-7224C49458BB}"/>
              </c:extLst>
            </c:dLbl>
            <c:dLbl>
              <c:idx val="9"/>
              <c:layout>
                <c:manualLayout>
                  <c:x val="1.287878762270764E-2"/>
                  <c:y val="0"/>
                </c:manualLayout>
              </c:layout>
              <c:showVal val="1"/>
              <c:extLst>
                <c:ext xmlns:c15="http://schemas.microsoft.com/office/drawing/2012/chart" uri="{CE6537A1-D6FC-4f65-9D91-7224C49458BB}"/>
              </c:extLst>
            </c:dLbl>
            <c:dLbl>
              <c:idx val="10"/>
              <c:layout>
                <c:manualLayout>
                  <c:x val="8.5858584151384566E-3"/>
                  <c:y val="7.3013434727706613E-17"/>
                </c:manualLayout>
              </c:layout>
              <c:showVal val="1"/>
              <c:extLst>
                <c:ext xmlns:c15="http://schemas.microsoft.com/office/drawing/2012/chart" uri="{CE6537A1-D6FC-4f65-9D91-7224C49458BB}"/>
              </c:extLst>
            </c:dLbl>
            <c:dLbl>
              <c:idx val="12"/>
              <c:layout>
                <c:manualLayout>
                  <c:x val="6.4393938113539387E-3"/>
                  <c:y val="-7.965193983832641E-3"/>
                </c:manualLayout>
              </c:layout>
              <c:showVal val="1"/>
              <c:extLst>
                <c:ext xmlns:c15="http://schemas.microsoft.com/office/drawing/2012/chart" uri="{CE6537A1-D6FC-4f65-9D91-7224C49458BB}"/>
              </c:extLst>
            </c:dLbl>
            <c:dLbl>
              <c:idx val="13"/>
              <c:layout>
                <c:manualLayout>
                  <c:x val="6.4393938113539387E-3"/>
                  <c:y val="0"/>
                </c:manualLayout>
              </c:layout>
              <c:showVal val="1"/>
              <c:extLst>
                <c:ext xmlns:c15="http://schemas.microsoft.com/office/drawing/2012/chart" uri="{CE6537A1-D6FC-4f65-9D91-7224C49458BB}"/>
              </c:extLst>
            </c:dLbl>
            <c:dLbl>
              <c:idx val="15"/>
              <c:layout>
                <c:manualLayout>
                  <c:x val="1.717171683027683E-2"/>
                  <c:y val="-3.9825969919162806E-3"/>
                </c:manualLayout>
              </c:layout>
              <c:showVal val="1"/>
              <c:extLst>
                <c:ext xmlns:c15="http://schemas.microsoft.com/office/drawing/2012/chart" uri="{CE6537A1-D6FC-4f65-9D91-7224C49458BB}"/>
              </c:extLst>
            </c:dLbl>
            <c:spPr>
              <a:noFill/>
              <a:ln>
                <a:noFill/>
              </a:ln>
              <a:effectLst/>
            </c:spPr>
            <c:txPr>
              <a:bodyPr/>
              <a:lstStyle/>
              <a:p>
                <a:pPr>
                  <a:defRPr sz="700"/>
                </a:pPr>
                <a:endParaRPr lang="ar-SA"/>
              </a:p>
            </c:txPr>
            <c:showVal val="1"/>
            <c:extLst>
              <c:ext xmlns:c15="http://schemas.microsoft.com/office/drawing/2012/chart" uri="{CE6537A1-D6FC-4f65-9D91-7224C49458BB}">
                <c15:showLeaderLines val="0"/>
              </c:ext>
            </c:extLst>
          </c:dLbls>
          <c:cat>
            <c:strRef>
              <c:f>'رياض اطفال'!$A$2:$A$17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'رياض اطفال'!$C$2:$C$17</c:f>
              <c:numCache>
                <c:formatCode>0.0</c:formatCode>
                <c:ptCount val="16"/>
                <c:pt idx="0">
                  <c:v>59.2</c:v>
                </c:pt>
                <c:pt idx="1">
                  <c:v>45.4</c:v>
                </c:pt>
                <c:pt idx="2">
                  <c:v>62.3</c:v>
                </c:pt>
                <c:pt idx="3">
                  <c:v>55</c:v>
                </c:pt>
                <c:pt idx="4">
                  <c:v>52.3</c:v>
                </c:pt>
                <c:pt idx="5">
                  <c:v>68.400000000000006</c:v>
                </c:pt>
                <c:pt idx="6">
                  <c:v>62.6</c:v>
                </c:pt>
                <c:pt idx="7">
                  <c:v>43.9</c:v>
                </c:pt>
                <c:pt idx="8">
                  <c:v>67.8</c:v>
                </c:pt>
                <c:pt idx="9">
                  <c:v>46.7</c:v>
                </c:pt>
                <c:pt idx="10">
                  <c:v>38.800000000000004</c:v>
                </c:pt>
                <c:pt idx="11">
                  <c:v>47.5</c:v>
                </c:pt>
                <c:pt idx="12">
                  <c:v>57.1</c:v>
                </c:pt>
                <c:pt idx="13">
                  <c:v>49.1</c:v>
                </c:pt>
                <c:pt idx="14">
                  <c:v>59.3</c:v>
                </c:pt>
                <c:pt idx="15">
                  <c:v>55.5</c:v>
                </c:pt>
              </c:numCache>
            </c:numRef>
          </c:val>
        </c:ser>
        <c:gapWidth val="219"/>
        <c:overlap val="-27"/>
        <c:axId val="60082432"/>
        <c:axId val="85091456"/>
      </c:barChart>
      <c:catAx>
        <c:axId val="60082432"/>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85091456"/>
        <c:crosses val="autoZero"/>
        <c:auto val="1"/>
        <c:lblAlgn val="ctr"/>
        <c:lblOffset val="100"/>
      </c:catAx>
      <c:valAx>
        <c:axId val="85091456"/>
        <c:scaling>
          <c:orientation val="minMax"/>
          <c:min val="0"/>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60082432"/>
        <c:crosses val="autoZero"/>
        <c:crossBetween val="between"/>
      </c:valAx>
      <c:spPr>
        <a:noFill/>
        <a:ln>
          <a:noFill/>
        </a:ln>
        <a:effectLst/>
      </c:spPr>
    </c:plotArea>
    <c:legend>
      <c:legendPos val="b"/>
      <c:layout>
        <c:manualLayout>
          <c:xMode val="edge"/>
          <c:yMode val="edge"/>
          <c:x val="0.40252853248999582"/>
          <c:y val="0.89401117761316373"/>
          <c:w val="0.25186049981976516"/>
          <c:h val="8.3019586223852068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9453193350831225E-2"/>
          <c:y val="5.4267390231869793E-2"/>
          <c:w val="0.88704253314489823"/>
          <c:h val="0.64236974078289544"/>
        </c:manualLayout>
      </c:layout>
      <c:barChart>
        <c:barDir val="col"/>
        <c:grouping val="clustered"/>
        <c:ser>
          <c:idx val="0"/>
          <c:order val="0"/>
          <c:tx>
            <c:strRef>
              <c:f>'مكان الحصول على أعلى مؤهل'!$D$3</c:f>
              <c:strCache>
                <c:ptCount val="1"/>
                <c:pt idx="0">
                  <c:v>تعليم عام</c:v>
                </c:pt>
              </c:strCache>
            </c:strRef>
          </c:tx>
          <c:spPr>
            <a:solidFill>
              <a:schemeClr val="accent1"/>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'مكان الحصول على أعلى مؤهل'!$B$4:$C$9</c:f>
              <c:multiLvlStrCache>
                <c:ptCount val="6"/>
                <c:lvl>
                  <c:pt idx="0">
                    <c:v>فلسطين</c:v>
                  </c:pt>
                  <c:pt idx="1">
                    <c:v>الأردن</c:v>
                  </c:pt>
                  <c:pt idx="2">
                    <c:v>مصر</c:v>
                  </c:pt>
                  <c:pt idx="3">
                    <c:v>فلسطين</c:v>
                  </c:pt>
                  <c:pt idx="4">
                    <c:v>الأردن</c:v>
                  </c:pt>
                  <c:pt idx="5">
                    <c:v>مصر</c:v>
                  </c:pt>
                </c:lvl>
                <c:lvl>
                  <c:pt idx="0">
                    <c:v>2007</c:v>
                  </c:pt>
                  <c:pt idx="3">
                    <c:v>2017</c:v>
                  </c:pt>
                </c:lvl>
              </c:multiLvlStrCache>
            </c:multiLvlStrRef>
          </c:cat>
          <c:val>
            <c:numRef>
              <c:f>'مكان الحصول على أعلى مؤهل'!$D$4:$D$9</c:f>
              <c:numCache>
                <c:formatCode>0.0</c:formatCode>
                <c:ptCount val="6"/>
                <c:pt idx="0" formatCode="General">
                  <c:v>97.8</c:v>
                </c:pt>
                <c:pt idx="1">
                  <c:v>1</c:v>
                </c:pt>
                <c:pt idx="2" formatCode="General">
                  <c:v>0.30000000000000032</c:v>
                </c:pt>
                <c:pt idx="3" formatCode="General">
                  <c:v>98.7</c:v>
                </c:pt>
                <c:pt idx="4" formatCode="General">
                  <c:v>0.60000000000000064</c:v>
                </c:pt>
                <c:pt idx="5" formatCode="General">
                  <c:v>0.1</c:v>
                </c:pt>
              </c:numCache>
            </c:numRef>
          </c:val>
        </c:ser>
        <c:ser>
          <c:idx val="1"/>
          <c:order val="1"/>
          <c:tx>
            <c:strRef>
              <c:f>'مكان الحصول على أعلى مؤهل'!$E$3</c:f>
              <c:strCache>
                <c:ptCount val="1"/>
                <c:pt idx="0">
                  <c:v>ديلوم متوسط</c:v>
                </c:pt>
              </c:strCache>
            </c:strRef>
          </c:tx>
          <c:spPr>
            <a:solidFill>
              <a:schemeClr val="accent2"/>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'مكان الحصول على أعلى مؤهل'!$B$4:$C$9</c:f>
              <c:multiLvlStrCache>
                <c:ptCount val="6"/>
                <c:lvl>
                  <c:pt idx="0">
                    <c:v>فلسطين</c:v>
                  </c:pt>
                  <c:pt idx="1">
                    <c:v>الأردن</c:v>
                  </c:pt>
                  <c:pt idx="2">
                    <c:v>مصر</c:v>
                  </c:pt>
                  <c:pt idx="3">
                    <c:v>فلسطين</c:v>
                  </c:pt>
                  <c:pt idx="4">
                    <c:v>الأردن</c:v>
                  </c:pt>
                  <c:pt idx="5">
                    <c:v>مصر</c:v>
                  </c:pt>
                </c:lvl>
                <c:lvl>
                  <c:pt idx="0">
                    <c:v>2007</c:v>
                  </c:pt>
                  <c:pt idx="3">
                    <c:v>2017</c:v>
                  </c:pt>
                </c:lvl>
              </c:multiLvlStrCache>
            </c:multiLvlStrRef>
          </c:cat>
          <c:val>
            <c:numRef>
              <c:f>'مكان الحصول على أعلى مؤهل'!$E$4:$E$9</c:f>
              <c:numCache>
                <c:formatCode>General</c:formatCode>
                <c:ptCount val="6"/>
                <c:pt idx="0">
                  <c:v>80.400000000000006</c:v>
                </c:pt>
                <c:pt idx="1">
                  <c:v>13.5</c:v>
                </c:pt>
                <c:pt idx="2">
                  <c:v>2.6</c:v>
                </c:pt>
                <c:pt idx="3">
                  <c:v>91.3</c:v>
                </c:pt>
                <c:pt idx="4">
                  <c:v>5.7</c:v>
                </c:pt>
                <c:pt idx="5">
                  <c:v>1.2</c:v>
                </c:pt>
              </c:numCache>
            </c:numRef>
          </c:val>
        </c:ser>
        <c:ser>
          <c:idx val="2"/>
          <c:order val="2"/>
          <c:tx>
            <c:strRef>
              <c:f>'مكان الحصول على أعلى مؤهل'!$F$3</c:f>
              <c:strCache>
                <c:ptCount val="1"/>
                <c:pt idx="0">
                  <c:v>بكالوريوس فأكثر</c:v>
                </c:pt>
              </c:strCache>
            </c:strRef>
          </c:tx>
          <c:spPr>
            <a:solidFill>
              <a:schemeClr val="accent3"/>
            </a:solidFill>
            <a:ln>
              <a:noFill/>
            </a:ln>
            <a:effectLst/>
          </c:spP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ar-SA"/>
              </a:p>
            </c:txPr>
            <c:showVal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multiLvlStrRef>
              <c:f>'مكان الحصول على أعلى مؤهل'!$B$4:$C$9</c:f>
              <c:multiLvlStrCache>
                <c:ptCount val="6"/>
                <c:lvl>
                  <c:pt idx="0">
                    <c:v>فلسطين</c:v>
                  </c:pt>
                  <c:pt idx="1">
                    <c:v>الأردن</c:v>
                  </c:pt>
                  <c:pt idx="2">
                    <c:v>مصر</c:v>
                  </c:pt>
                  <c:pt idx="3">
                    <c:v>فلسطين</c:v>
                  </c:pt>
                  <c:pt idx="4">
                    <c:v>الأردن</c:v>
                  </c:pt>
                  <c:pt idx="5">
                    <c:v>مصر</c:v>
                  </c:pt>
                </c:lvl>
                <c:lvl>
                  <c:pt idx="0">
                    <c:v>2007</c:v>
                  </c:pt>
                  <c:pt idx="3">
                    <c:v>2017</c:v>
                  </c:pt>
                </c:lvl>
              </c:multiLvlStrCache>
            </c:multiLvlStrRef>
          </c:cat>
          <c:val>
            <c:numRef>
              <c:f>'مكان الحصول على أعلى مؤهل'!$F$4:$F$9</c:f>
              <c:numCache>
                <c:formatCode>0.0</c:formatCode>
                <c:ptCount val="6"/>
                <c:pt idx="0" formatCode="General">
                  <c:v>72.3</c:v>
                </c:pt>
                <c:pt idx="1">
                  <c:v>5</c:v>
                </c:pt>
                <c:pt idx="2" formatCode="General">
                  <c:v>7.2</c:v>
                </c:pt>
                <c:pt idx="3" formatCode="General">
                  <c:v>88.5</c:v>
                </c:pt>
                <c:pt idx="4" formatCode="General">
                  <c:v>2.2999999999999998</c:v>
                </c:pt>
                <c:pt idx="5" formatCode="General">
                  <c:v>3</c:v>
                </c:pt>
              </c:numCache>
            </c:numRef>
          </c:val>
        </c:ser>
        <c:gapWidth val="219"/>
        <c:overlap val="-27"/>
        <c:axId val="91407488"/>
        <c:axId val="91409024"/>
      </c:barChart>
      <c:catAx>
        <c:axId val="91407488"/>
        <c:scaling>
          <c:orientation val="minMax"/>
        </c:scaling>
        <c:axPos val="b"/>
        <c:numFmt formatCode="General" sourceLinked="1"/>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91409024"/>
        <c:crosses val="autoZero"/>
        <c:auto val="1"/>
        <c:lblAlgn val="ctr"/>
        <c:lblOffset val="100"/>
      </c:catAx>
      <c:valAx>
        <c:axId val="91409024"/>
        <c:scaling>
          <c:orientation val="minMax"/>
        </c:scaling>
        <c:axPos val="l"/>
        <c:numFmt formatCode="#,##0.0" sourceLinked="0"/>
        <c:maj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crossAx val="91407488"/>
        <c:crosses val="autoZero"/>
        <c:crossBetween val="between"/>
      </c:valAx>
      <c:spPr>
        <a:noFill/>
        <a:ln>
          <a:noFill/>
        </a:ln>
        <a:effectLst/>
      </c:spPr>
    </c:plotArea>
    <c:legend>
      <c:legendPos val="b"/>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legend>
    <c:plotVisOnly val="1"/>
    <c:dispBlanksAs val="gap"/>
  </c:chart>
  <c:spPr>
    <a:solidFill>
      <a:schemeClr val="bg1"/>
    </a:solidFill>
    <a:ln w="9525" cap="flat" cmpd="sng" algn="ctr">
      <a:noFill/>
      <a:round/>
    </a:ln>
    <a:effectLst/>
  </c:spPr>
  <c:txPr>
    <a:bodyPr/>
    <a:lstStyle/>
    <a:p>
      <a:pPr>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0260707635009456E-2"/>
          <c:y val="6.8513279309817404E-2"/>
          <c:w val="0.90573597120192351"/>
          <c:h val="0.70742705648341875"/>
        </c:manualLayout>
      </c:layout>
      <c:barChart>
        <c:barDir val="col"/>
        <c:grouping val="clustered"/>
        <c:ser>
          <c:idx val="0"/>
          <c:order val="0"/>
          <c:tx>
            <c:strRef>
              <c:f>'طالب صف'!$L$7</c:f>
              <c:strCache>
                <c:ptCount val="1"/>
                <c:pt idx="0">
                  <c:v>الضفة الغربية</c:v>
                </c:pt>
              </c:strCache>
            </c:strRef>
          </c:tx>
          <c:spPr>
            <a:solidFill>
              <a:schemeClr val="accent1"/>
            </a:solidFill>
            <a:ln>
              <a:noFill/>
            </a:ln>
            <a:effectLst/>
          </c:spPr>
          <c:dLbls>
            <c:spPr>
              <a:noFill/>
              <a:ln>
                <a:noFill/>
              </a:ln>
              <a:effectLst/>
            </c:spPr>
            <c:showVal val="1"/>
            <c:extLst>
              <c:ext xmlns:c15="http://schemas.microsoft.com/office/drawing/2012/chart" uri="{CE6537A1-D6FC-4f65-9D91-7224C49458BB}">
                <c15:showLeaderLines val="1"/>
              </c:ext>
            </c:extLst>
          </c:dLbls>
          <c:cat>
            <c:strRef>
              <c:f>'طالب صف'!$K$8:$K$19</c:f>
              <c:strCache>
                <c:ptCount val="12"/>
                <c:pt idx="0">
                  <c:v>الاول </c:v>
                </c:pt>
                <c:pt idx="1">
                  <c:v>الثاني </c:v>
                </c:pt>
                <c:pt idx="2">
                  <c:v>الثالث </c:v>
                </c:pt>
                <c:pt idx="3">
                  <c:v>الرابع</c:v>
                </c:pt>
                <c:pt idx="4">
                  <c:v>الخامس </c:v>
                </c:pt>
                <c:pt idx="5">
                  <c:v>السادس </c:v>
                </c:pt>
                <c:pt idx="6">
                  <c:v>السابع </c:v>
                </c:pt>
                <c:pt idx="7">
                  <c:v>االثامن </c:v>
                </c:pt>
                <c:pt idx="8">
                  <c:v>التاسع </c:v>
                </c:pt>
                <c:pt idx="9">
                  <c:v>العاشر </c:v>
                </c:pt>
                <c:pt idx="10">
                  <c:v>الاول الثانوي</c:v>
                </c:pt>
                <c:pt idx="11">
                  <c:v>الثاني الثانوي</c:v>
                </c:pt>
              </c:strCache>
            </c:strRef>
          </c:cat>
          <c:val>
            <c:numRef>
              <c:f>'طالب صف'!$L$8:$L$19</c:f>
              <c:numCache>
                <c:formatCode>0.00</c:formatCode>
                <c:ptCount val="12"/>
                <c:pt idx="0">
                  <c:v>0.95120782478789079</c:v>
                </c:pt>
                <c:pt idx="1">
                  <c:v>0.95811384876805439</c:v>
                </c:pt>
                <c:pt idx="2">
                  <c:v>0.96544025718880588</c:v>
                </c:pt>
                <c:pt idx="3">
                  <c:v>0.96894446925710964</c:v>
                </c:pt>
                <c:pt idx="4">
                  <c:v>0.96279909706548372</c:v>
                </c:pt>
                <c:pt idx="5">
                  <c:v>0.9774089297480465</c:v>
                </c:pt>
                <c:pt idx="6">
                  <c:v>0.99195873646441846</c:v>
                </c:pt>
                <c:pt idx="7">
                  <c:v>1.0042693706013808</c:v>
                </c:pt>
                <c:pt idx="8">
                  <c:v>1.0807610833711598</c:v>
                </c:pt>
                <c:pt idx="9">
                  <c:v>1.1935961664125463</c:v>
                </c:pt>
                <c:pt idx="10">
                  <c:v>1.355880948591438</c:v>
                </c:pt>
                <c:pt idx="11">
                  <c:v>1.4072361102979587</c:v>
                </c:pt>
              </c:numCache>
            </c:numRef>
          </c:val>
        </c:ser>
        <c:ser>
          <c:idx val="1"/>
          <c:order val="1"/>
          <c:tx>
            <c:strRef>
              <c:f>'طالب صف'!$M$7</c:f>
              <c:strCache>
                <c:ptCount val="1"/>
                <c:pt idx="0">
                  <c:v>قطاع غزة</c:v>
                </c:pt>
              </c:strCache>
            </c:strRef>
          </c:tx>
          <c:spPr>
            <a:solidFill>
              <a:schemeClr val="accent2"/>
            </a:solidFill>
            <a:ln cmpd="dbl">
              <a:solidFill>
                <a:srgbClr val="4F81BD"/>
              </a:solidFill>
            </a:ln>
            <a:effectLst/>
          </c:spPr>
          <c:dLbls>
            <c:dLbl>
              <c:idx val="0"/>
              <c:layout>
                <c:manualLayout>
                  <c:x val="1.3966480446927585E-2"/>
                  <c:y val="3.7369207772795579E-2"/>
                </c:manualLayout>
              </c:layout>
              <c:showVal val="1"/>
              <c:extLst>
                <c:ext xmlns:c15="http://schemas.microsoft.com/office/drawing/2012/chart" uri="{CE6537A1-D6FC-4f65-9D91-7224C49458BB}"/>
              </c:extLst>
            </c:dLbl>
            <c:dLbl>
              <c:idx val="1"/>
              <c:layout>
                <c:manualLayout>
                  <c:x val="1.1638733705772815E-2"/>
                  <c:y val="4.2040358744394345E-2"/>
                </c:manualLayout>
              </c:layout>
              <c:showVal val="1"/>
              <c:extLst>
                <c:ext xmlns:c15="http://schemas.microsoft.com/office/drawing/2012/chart" uri="{CE6537A1-D6FC-4f65-9D91-7224C49458BB}"/>
              </c:extLst>
            </c:dLbl>
            <c:dLbl>
              <c:idx val="2"/>
              <c:layout>
                <c:manualLayout>
                  <c:x val="1.629422718808185E-2"/>
                  <c:y val="2.8026905829596414E-2"/>
                </c:manualLayout>
              </c:layout>
              <c:showVal val="1"/>
              <c:extLst>
                <c:ext xmlns:c15="http://schemas.microsoft.com/office/drawing/2012/chart" uri="{CE6537A1-D6FC-4f65-9D91-7224C49458BB}"/>
              </c:extLst>
            </c:dLbl>
            <c:dLbl>
              <c:idx val="3"/>
              <c:layout>
                <c:manualLayout>
                  <c:x val="1.6294593762371884E-2"/>
                  <c:y val="3.2698056801195814E-2"/>
                </c:manualLayout>
              </c:layout>
              <c:showVal val="1"/>
              <c:extLst>
                <c:ext xmlns:c15="http://schemas.microsoft.com/office/drawing/2012/chart" uri="{CE6537A1-D6FC-4f65-9D91-7224C49458BB}"/>
              </c:extLst>
            </c:dLbl>
            <c:dLbl>
              <c:idx val="4"/>
              <c:layout>
                <c:manualLayout>
                  <c:x val="1.3966663734072361E-2"/>
                  <c:y val="2.8026905829596414E-2"/>
                </c:manualLayout>
              </c:layout>
              <c:showVal val="1"/>
              <c:extLst>
                <c:ext xmlns:c15="http://schemas.microsoft.com/office/drawing/2012/chart" uri="{CE6537A1-D6FC-4f65-9D91-7224C49458BB}"/>
              </c:extLst>
            </c:dLbl>
            <c:dLbl>
              <c:idx val="5"/>
              <c:layout>
                <c:manualLayout>
                  <c:x val="1.6294227188081937E-2"/>
                  <c:y val="1.4013452914798198E-2"/>
                </c:manualLayout>
              </c:layout>
              <c:showVal val="1"/>
              <c:extLst>
                <c:ext xmlns:c15="http://schemas.microsoft.com/office/drawing/2012/chart" uri="{CE6537A1-D6FC-4f65-9D91-7224C49458BB}"/>
              </c:extLst>
            </c:dLbl>
            <c:dLbl>
              <c:idx val="6"/>
              <c:layout>
                <c:manualLayout>
                  <c:x val="1.1638916992917784E-2"/>
                  <c:y val="3.7369207772795579E-2"/>
                </c:manualLayout>
              </c:layout>
              <c:showVal val="1"/>
              <c:extLst>
                <c:ext xmlns:c15="http://schemas.microsoft.com/office/drawing/2012/chart" uri="{CE6537A1-D6FC-4f65-9D91-7224C49458BB}"/>
              </c:extLst>
            </c:dLbl>
            <c:dLbl>
              <c:idx val="7"/>
              <c:layout>
                <c:manualLayout>
                  <c:x val="1.3966663734072361E-2"/>
                  <c:y val="2.3355387050833891E-2"/>
                </c:manualLayout>
              </c:layout>
              <c:showVal val="1"/>
              <c:extLst>
                <c:ext xmlns:c15="http://schemas.microsoft.com/office/drawing/2012/chart" uri="{CE6537A1-D6FC-4f65-9D91-7224C49458BB}"/>
              </c:extLst>
            </c:dLbl>
            <c:dLbl>
              <c:idx val="8"/>
              <c:layout>
                <c:manualLayout>
                  <c:x val="1.3966663734072361E-2"/>
                  <c:y val="1.8684603886397609E-2"/>
                </c:manualLayout>
              </c:layout>
              <c:showVal val="1"/>
              <c:extLst>
                <c:ext xmlns:c15="http://schemas.microsoft.com/office/drawing/2012/chart" uri="{CE6537A1-D6FC-4f65-9D91-7224C49458BB}"/>
              </c:extLst>
            </c:dLbl>
            <c:dLbl>
              <c:idx val="9"/>
              <c:layout>
                <c:manualLayout>
                  <c:x val="9.3109869646183646E-3"/>
                  <c:y val="0"/>
                </c:manualLayout>
              </c:layout>
              <c:showVal val="1"/>
              <c:extLst>
                <c:ext xmlns:c15="http://schemas.microsoft.com/office/drawing/2012/chart" uri="{CE6537A1-D6FC-4f65-9D91-7224C49458BB}"/>
              </c:extLst>
            </c:dLbl>
            <c:dLbl>
              <c:idx val="10"/>
              <c:layout>
                <c:manualLayout>
                  <c:x val="9.3109869646183768E-3"/>
                  <c:y val="4.6711509715994005E-3"/>
                </c:manualLayout>
              </c:layout>
              <c:showVal val="1"/>
              <c:extLst>
                <c:ext xmlns:c15="http://schemas.microsoft.com/office/drawing/2012/chart" uri="{CE6537A1-D6FC-4f65-9D91-7224C49458BB}"/>
              </c:extLst>
            </c:dLbl>
            <c:dLbl>
              <c:idx val="11"/>
              <c:layout>
                <c:manualLayout>
                  <c:x val="9.3109869646183768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'طالب صف'!$K$8:$K$19</c:f>
              <c:strCache>
                <c:ptCount val="12"/>
                <c:pt idx="0">
                  <c:v>الاول </c:v>
                </c:pt>
                <c:pt idx="1">
                  <c:v>الثاني </c:v>
                </c:pt>
                <c:pt idx="2">
                  <c:v>الثالث </c:v>
                </c:pt>
                <c:pt idx="3">
                  <c:v>الرابع</c:v>
                </c:pt>
                <c:pt idx="4">
                  <c:v>الخامس </c:v>
                </c:pt>
                <c:pt idx="5">
                  <c:v>السادس </c:v>
                </c:pt>
                <c:pt idx="6">
                  <c:v>السابع </c:v>
                </c:pt>
                <c:pt idx="7">
                  <c:v>االثامن </c:v>
                </c:pt>
                <c:pt idx="8">
                  <c:v>التاسع </c:v>
                </c:pt>
                <c:pt idx="9">
                  <c:v>العاشر </c:v>
                </c:pt>
                <c:pt idx="10">
                  <c:v>الاول الثانوي</c:v>
                </c:pt>
                <c:pt idx="11">
                  <c:v>الثاني الثانوي</c:v>
                </c:pt>
              </c:strCache>
            </c:strRef>
          </c:cat>
          <c:val>
            <c:numRef>
              <c:f>'طالب صف'!$M$8:$M$19</c:f>
              <c:numCache>
                <c:formatCode>0.00</c:formatCode>
                <c:ptCount val="12"/>
                <c:pt idx="0">
                  <c:v>0.94993506937324868</c:v>
                </c:pt>
                <c:pt idx="1">
                  <c:v>0.93921562181531248</c:v>
                </c:pt>
                <c:pt idx="2">
                  <c:v>0.96881850480006049</c:v>
                </c:pt>
                <c:pt idx="3">
                  <c:v>0.97728361545832065</c:v>
                </c:pt>
                <c:pt idx="4">
                  <c:v>0.92760406675619778</c:v>
                </c:pt>
                <c:pt idx="5">
                  <c:v>0.9471061552914265</c:v>
                </c:pt>
                <c:pt idx="6">
                  <c:v>0.98776849642004771</c:v>
                </c:pt>
                <c:pt idx="7">
                  <c:v>0.98560369414640769</c:v>
                </c:pt>
                <c:pt idx="8">
                  <c:v>1.0221570214488518</c:v>
                </c:pt>
                <c:pt idx="9">
                  <c:v>1.1140122873345937</c:v>
                </c:pt>
                <c:pt idx="10">
                  <c:v>1.2229612492770128</c:v>
                </c:pt>
                <c:pt idx="11">
                  <c:v>1.1770052260849806</c:v>
                </c:pt>
              </c:numCache>
            </c:numRef>
          </c:val>
        </c:ser>
        <c:axId val="138812800"/>
        <c:axId val="138826880"/>
      </c:barChart>
      <c:catAx>
        <c:axId val="138812800"/>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138826880"/>
        <c:crosses val="autoZero"/>
        <c:auto val="1"/>
        <c:lblAlgn val="ctr"/>
        <c:lblOffset val="100"/>
      </c:catAx>
      <c:valAx>
        <c:axId val="138826880"/>
        <c:scaling>
          <c:orientation val="minMax"/>
          <c:min val="0.30000000000000032"/>
        </c:scaling>
        <c:axPos val="l"/>
        <c:numFmt formatCode="0.00" sourceLinked="1"/>
        <c:majorTickMark val="none"/>
        <c:tickLblPos val="nextTo"/>
        <c:spPr>
          <a:noFill/>
          <a:ln>
            <a:solidFill>
              <a:sysClr val="windowText" lastClr="000000"/>
            </a:solidFill>
          </a:ln>
          <a:effectLst/>
        </c:spPr>
        <c:txPr>
          <a:bodyPr rot="-60000000" vert="horz"/>
          <a:lstStyle/>
          <a:p>
            <a:pPr>
              <a:defRPr/>
            </a:pPr>
            <a:endParaRPr lang="ar-SA"/>
          </a:p>
        </c:txPr>
        <c:crossAx val="138812800"/>
        <c:crosses val="autoZero"/>
        <c:crossBetween val="between"/>
      </c:valAx>
      <c:spPr>
        <a:noFill/>
        <a:ln>
          <a:noFill/>
        </a:ln>
        <a:effectLst/>
      </c:spPr>
    </c:plotArea>
    <c:legend>
      <c:legendPos val="t"/>
      <c:layout>
        <c:manualLayout>
          <c:xMode val="edge"/>
          <c:yMode val="edge"/>
          <c:x val="0.31912912945937638"/>
          <c:y val="0.87350523168909577"/>
          <c:w val="0.34777526063432018"/>
          <c:h val="9.6540185139413745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500499903837452E-2"/>
          <c:y val="5.0926043518753697E-2"/>
          <c:w val="0.91131939259208983"/>
          <c:h val="0.73425408517483715"/>
        </c:manualLayout>
      </c:layout>
      <c:barChart>
        <c:barDir val="col"/>
        <c:grouping val="clustered"/>
        <c:ser>
          <c:idx val="0"/>
          <c:order val="0"/>
          <c:tx>
            <c:strRef>
              <c:f>'مرحلة ومحافظة'!$S$153</c:f>
              <c:strCache>
                <c:ptCount val="1"/>
                <c:pt idx="0">
                  <c:v>2007</c:v>
                </c:pt>
              </c:strCache>
            </c:strRef>
          </c:tx>
          <c:spPr>
            <a:solidFill>
              <a:schemeClr val="accent1"/>
            </a:solidFill>
            <a:ln>
              <a:noFill/>
            </a:ln>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'مرحلة ومحافظة'!$R$154:$R$157</c:f>
              <c:strCache>
                <c:ptCount val="4"/>
                <c:pt idx="0">
                  <c:v>6-9 سنوات</c:v>
                </c:pt>
                <c:pt idx="1">
                  <c:v>10-15 سنة</c:v>
                </c:pt>
                <c:pt idx="2">
                  <c:v>16-17 سنة</c:v>
                </c:pt>
                <c:pt idx="3">
                  <c:v>18 سنة فأكثر</c:v>
                </c:pt>
              </c:strCache>
            </c:strRef>
          </c:cat>
          <c:val>
            <c:numRef>
              <c:f>'مرحلة ومحافظة'!$S$154:$S$157</c:f>
              <c:numCache>
                <c:formatCode>0.00</c:formatCode>
                <c:ptCount val="4"/>
                <c:pt idx="0">
                  <c:v>0.95406394668376282</c:v>
                </c:pt>
                <c:pt idx="1">
                  <c:v>0.99970093706386665</c:v>
                </c:pt>
                <c:pt idx="2">
                  <c:v>1.2820014635007961</c:v>
                </c:pt>
                <c:pt idx="3">
                  <c:v>1.3487392315915241</c:v>
                </c:pt>
              </c:numCache>
            </c:numRef>
          </c:val>
        </c:ser>
        <c:ser>
          <c:idx val="1"/>
          <c:order val="1"/>
          <c:tx>
            <c:strRef>
              <c:f>'مرحلة ومحافظة'!$T$153</c:f>
              <c:strCache>
                <c:ptCount val="1"/>
                <c:pt idx="0">
                  <c:v>2017</c:v>
                </c:pt>
              </c:strCache>
            </c:strRef>
          </c:tx>
          <c:spPr>
            <a:solidFill>
              <a:schemeClr val="accent2"/>
            </a:solidFill>
            <a:ln>
              <a:noFill/>
            </a:ln>
            <a:effectLst/>
          </c:spPr>
          <c:dLbls>
            <c:dLbl>
              <c:idx val="2"/>
              <c:tx>
                <c:rich>
                  <a:bodyPr/>
                  <a:lstStyle/>
                  <a:p>
                    <a:r>
                      <a:rPr lang="en-US"/>
                      <a:t>1.11</a:t>
                    </a:r>
                  </a:p>
                </c:rich>
              </c:tx>
              <c:showVal val="1"/>
              <c:extLst>
                <c:ext xmlns:c15="http://schemas.microsoft.com/office/drawing/2012/chart" uri="{CE6537A1-D6FC-4f65-9D91-7224C49458BB}"/>
              </c:extLst>
            </c:dLbl>
            <c:dLbl>
              <c:idx val="3"/>
              <c:tx>
                <c:rich>
                  <a:bodyPr/>
                  <a:lstStyle/>
                  <a:p>
                    <a:r>
                      <a:rPr lang="en-US"/>
                      <a:t>1.05</a:t>
                    </a:r>
                  </a:p>
                </c:rich>
              </c:tx>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'مرحلة ومحافظة'!$R$154:$R$157</c:f>
              <c:strCache>
                <c:ptCount val="4"/>
                <c:pt idx="0">
                  <c:v>6-9 سنوات</c:v>
                </c:pt>
                <c:pt idx="1">
                  <c:v>10-15 سنة</c:v>
                </c:pt>
                <c:pt idx="2">
                  <c:v>16-17 سنة</c:v>
                </c:pt>
                <c:pt idx="3">
                  <c:v>18 سنة فأكثر</c:v>
                </c:pt>
              </c:strCache>
            </c:strRef>
          </c:cat>
          <c:val>
            <c:numRef>
              <c:f>'مرحلة ومحافظة'!$T$154:$T$157</c:f>
              <c:numCache>
                <c:formatCode>0.00</c:formatCode>
                <c:ptCount val="4"/>
                <c:pt idx="0">
                  <c:v>0.9584552800633207</c:v>
                </c:pt>
                <c:pt idx="1">
                  <c:v>0.9826475945161216</c:v>
                </c:pt>
                <c:pt idx="2">
                  <c:v>1.0971381959078239</c:v>
                </c:pt>
                <c:pt idx="3">
                  <c:v>1.0813149805180819</c:v>
                </c:pt>
              </c:numCache>
            </c:numRef>
          </c:val>
        </c:ser>
        <c:gapWidth val="209"/>
        <c:overlap val="-87"/>
        <c:axId val="138774400"/>
        <c:axId val="138775936"/>
      </c:barChart>
      <c:catAx>
        <c:axId val="138774400"/>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38775936"/>
        <c:crosses val="autoZero"/>
        <c:auto val="1"/>
        <c:lblAlgn val="ctr"/>
        <c:lblOffset val="100"/>
      </c:catAx>
      <c:valAx>
        <c:axId val="138775936"/>
        <c:scaling>
          <c:orientation val="minMax"/>
          <c:min val="0.8"/>
        </c:scaling>
        <c:axPos val="l"/>
        <c:majorGridlines>
          <c:spPr>
            <a:ln w="9525" cap="flat" cmpd="sng" algn="ctr">
              <a:noFill/>
              <a:round/>
            </a:ln>
            <a:effectLst/>
          </c:spPr>
        </c:majorGridlines>
        <c:numFmt formatCode="0.00" sourceLinked="1"/>
        <c:majorTickMark val="none"/>
        <c:tickLblPos val="nextTo"/>
        <c:spPr>
          <a:noFill/>
          <a:ln>
            <a:solidFill>
              <a:schemeClr val="tx1"/>
            </a:solidFill>
          </a:ln>
          <a:effectLst/>
        </c:spPr>
        <c:txPr>
          <a:bodyPr rot="-60000000" vert="horz"/>
          <a:lstStyle/>
          <a:p>
            <a:pPr>
              <a:defRPr/>
            </a:pPr>
            <a:endParaRPr lang="ar-SA"/>
          </a:p>
        </c:txPr>
        <c:crossAx val="138774400"/>
        <c:crosses val="autoZero"/>
        <c:crossBetween val="between"/>
      </c:valAx>
      <c:spPr>
        <a:noFill/>
        <a:ln>
          <a:noFill/>
        </a:ln>
        <a:effectLst/>
      </c:spPr>
    </c:plotArea>
    <c:legend>
      <c:legendPos val="b"/>
      <c:layout>
        <c:manualLayout>
          <c:xMode val="edge"/>
          <c:yMode val="edge"/>
          <c:x val="0.35235849256720414"/>
          <c:y val="0.87048126040696527"/>
          <c:w val="0.311646203841979"/>
          <c:h val="0.10514092280521146"/>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8017865242605891E-2"/>
          <c:y val="0.13694987414440926"/>
          <c:w val="0.89515460450507611"/>
          <c:h val="0.58188766532628944"/>
        </c:manualLayout>
      </c:layout>
      <c:barChart>
        <c:barDir val="col"/>
        <c:grouping val="clustered"/>
        <c:ser>
          <c:idx val="0"/>
          <c:order val="0"/>
          <c:tx>
            <c:strRef>
              <c:f>ورقة1!$C$22</c:f>
              <c:strCache>
                <c:ptCount val="1"/>
                <c:pt idx="0">
                  <c:v>2007</c:v>
                </c:pt>
              </c:strCache>
            </c:strRef>
          </c:tx>
          <c:spPr>
            <a:solidFill>
              <a:schemeClr val="accent1"/>
            </a:solidFill>
            <a:ln>
              <a:noFill/>
            </a:ln>
            <a:effectLst/>
          </c:spPr>
          <c:dLbls>
            <c:dLbl>
              <c:idx val="0"/>
              <c:layout>
                <c:manualLayout>
                  <c:x val="-4.6272201261279965E-3"/>
                  <c:y val="-3.4400872681339013E-7"/>
                </c:manualLayout>
              </c:layout>
              <c:showVal val="1"/>
              <c:extLst>
                <c:ext xmlns:c15="http://schemas.microsoft.com/office/drawing/2012/chart" uri="{CE6537A1-D6FC-4f65-9D91-7224C49458BB}"/>
              </c:extLst>
            </c:dLbl>
            <c:dLbl>
              <c:idx val="1"/>
              <c:layout>
                <c:manualLayout>
                  <c:x val="-6.8118344270111939E-3"/>
                  <c:y val="0"/>
                </c:manualLayout>
              </c:layout>
              <c:showVal val="1"/>
              <c:extLst>
                <c:ext xmlns:c15="http://schemas.microsoft.com/office/drawing/2012/chart" uri="{CE6537A1-D6FC-4f65-9D91-7224C49458BB}"/>
              </c:extLst>
            </c:dLbl>
            <c:dLbl>
              <c:idx val="2"/>
              <c:layout>
                <c:manualLayout>
                  <c:x val="-4.5412229513408977E-3"/>
                  <c:y val="0"/>
                </c:manualLayout>
              </c:layout>
              <c:showVal val="1"/>
              <c:extLst>
                <c:ext xmlns:c15="http://schemas.microsoft.com/office/drawing/2012/chart" uri="{CE6537A1-D6FC-4f65-9D91-7224C49458BB}"/>
              </c:extLst>
            </c:dLbl>
            <c:dLbl>
              <c:idx val="3"/>
              <c:layout>
                <c:manualLayout>
                  <c:x val="-6.8118344270111124E-3"/>
                  <c:y val="0"/>
                </c:manualLayout>
              </c:layout>
              <c:tx>
                <c:rich>
                  <a:bodyPr/>
                  <a:lstStyle/>
                  <a:p>
                    <a:r>
                      <a:rPr lang="en-US" b="0" baseline="0">
                        <a:solidFill>
                          <a:sysClr val="windowText" lastClr="000000"/>
                        </a:solidFill>
                      </a:rPr>
                      <a:t>1</a:t>
                    </a:r>
                    <a:r>
                      <a:rPr lang="en-US"/>
                      <a:t>.00</a:t>
                    </a:r>
                  </a:p>
                </c:rich>
              </c:tx>
              <c:showVal val="1"/>
              <c:extLst>
                <c:ext xmlns:c15="http://schemas.microsoft.com/office/drawing/2012/chart" uri="{CE6537A1-D6FC-4f65-9D91-7224C49458BB}"/>
              </c:extLst>
            </c:dLbl>
            <c:dLbl>
              <c:idx val="4"/>
              <c:layout>
                <c:manualLayout>
                  <c:x val="-9.0824459026817763E-3"/>
                  <c:y val="0"/>
                </c:manualLayout>
              </c:layout>
              <c:showVal val="1"/>
              <c:extLst>
                <c:ext xmlns:c15="http://schemas.microsoft.com/office/drawing/2012/chart" uri="{CE6537A1-D6FC-4f65-9D91-7224C49458BB}"/>
              </c:extLst>
            </c:dLbl>
            <c:dLbl>
              <c:idx val="5"/>
              <c:layout>
                <c:manualLayout>
                  <c:x val="-4.5412229513408977E-3"/>
                  <c:y val="0"/>
                </c:manualLayout>
              </c:layout>
              <c:showVal val="1"/>
              <c:extLst>
                <c:ext xmlns:c15="http://schemas.microsoft.com/office/drawing/2012/chart" uri="{CE6537A1-D6FC-4f65-9D91-7224C49458BB}"/>
              </c:extLst>
            </c:dLbl>
            <c:dLbl>
              <c:idx val="6"/>
              <c:layout>
                <c:manualLayout>
                  <c:x val="-4.5412229513408977E-3"/>
                  <c:y val="0"/>
                </c:manualLayout>
              </c:layout>
              <c:showVal val="1"/>
              <c:extLst>
                <c:ext xmlns:c15="http://schemas.microsoft.com/office/drawing/2012/chart" uri="{CE6537A1-D6FC-4f65-9D91-7224C49458BB}"/>
              </c:extLst>
            </c:dLbl>
            <c:dLbl>
              <c:idx val="7"/>
              <c:layout>
                <c:manualLayout>
                  <c:x val="-4.5412229513408977E-3"/>
                  <c:y val="0"/>
                </c:manualLayout>
              </c:layout>
              <c:showVal val="1"/>
              <c:extLst>
                <c:ext xmlns:c15="http://schemas.microsoft.com/office/drawing/2012/chart" uri="{CE6537A1-D6FC-4f65-9D91-7224C49458BB}"/>
              </c:extLst>
            </c:dLbl>
            <c:dLbl>
              <c:idx val="8"/>
              <c:layout>
                <c:manualLayout>
                  <c:x val="-2.2704326873652292E-3"/>
                  <c:y val="4.3689108305299254E-3"/>
                </c:manualLayout>
              </c:layout>
              <c:showVal val="1"/>
              <c:extLst>
                <c:ext xmlns:c15="http://schemas.microsoft.com/office/drawing/2012/chart" uri="{CE6537A1-D6FC-4f65-9D91-7224C49458BB}"/>
              </c:extLst>
            </c:dLbl>
            <c:dLbl>
              <c:idx val="9"/>
              <c:layout>
                <c:manualLayout>
                  <c:x val="-6.8118344270111939E-3"/>
                  <c:y val="0"/>
                </c:manualLayout>
              </c:layout>
              <c:showVal val="1"/>
              <c:extLst>
                <c:ext xmlns:c15="http://schemas.microsoft.com/office/drawing/2012/chart" uri="{CE6537A1-D6FC-4f65-9D91-7224C49458BB}"/>
              </c:extLst>
            </c:dLbl>
            <c:dLbl>
              <c:idx val="10"/>
              <c:layout>
                <c:manualLayout>
                  <c:x val="-6.8118344270111939E-3"/>
                  <c:y val="0"/>
                </c:manualLayout>
              </c:layout>
              <c:tx>
                <c:rich>
                  <a:bodyPr/>
                  <a:lstStyle/>
                  <a:p>
                    <a:r>
                      <a:rPr lang="en-US" b="0" baseline="0">
                        <a:solidFill>
                          <a:sysClr val="windowText" lastClr="000000"/>
                        </a:solidFill>
                      </a:rPr>
                      <a:t>1</a:t>
                    </a:r>
                    <a:r>
                      <a:rPr lang="en-US"/>
                      <a:t>.00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ورقة1!$B$23:$B$33</c:f>
              <c:strCache>
                <c:ptCount val="11"/>
                <c:pt idx="0">
                  <c:v>جنين</c:v>
                </c:pt>
                <c:pt idx="1">
                  <c:v>طوباس والاغوار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strCache>
            </c:strRef>
          </c:cat>
          <c:val>
            <c:numRef>
              <c:f>ورقة1!$C$23:$C$33</c:f>
              <c:numCache>
                <c:formatCode>General</c:formatCode>
                <c:ptCount val="11"/>
                <c:pt idx="0">
                  <c:v>0.99</c:v>
                </c:pt>
                <c:pt idx="1">
                  <c:v>1.01</c:v>
                </c:pt>
                <c:pt idx="2">
                  <c:v>0.98</c:v>
                </c:pt>
                <c:pt idx="3">
                  <c:v>1</c:v>
                </c:pt>
                <c:pt idx="4">
                  <c:v>0.95000000000000062</c:v>
                </c:pt>
                <c:pt idx="5">
                  <c:v>0.97000000000000064</c:v>
                </c:pt>
                <c:pt idx="6">
                  <c:v>1.01</c:v>
                </c:pt>
                <c:pt idx="7">
                  <c:v>1.03</c:v>
                </c:pt>
                <c:pt idx="8">
                  <c:v>1.02</c:v>
                </c:pt>
                <c:pt idx="9">
                  <c:v>1.01</c:v>
                </c:pt>
                <c:pt idx="10">
                  <c:v>1</c:v>
                </c:pt>
              </c:numCache>
            </c:numRef>
          </c:val>
        </c:ser>
        <c:ser>
          <c:idx val="1"/>
          <c:order val="1"/>
          <c:tx>
            <c:strRef>
              <c:f>ورقة1!$D$22</c:f>
              <c:strCache>
                <c:ptCount val="1"/>
                <c:pt idx="0">
                  <c:v>2017</c:v>
                </c:pt>
              </c:strCache>
            </c:strRef>
          </c:tx>
          <c:spPr>
            <a:solidFill>
              <a:schemeClr val="accent2"/>
            </a:solidFill>
            <a:ln>
              <a:noFill/>
            </a:ln>
            <a:effectLst/>
          </c:spPr>
          <c:dLbls>
            <c:dLbl>
              <c:idx val="8"/>
              <c:layout>
                <c:manualLayout>
                  <c:x val="4.5414017396459734E-3"/>
                  <c:y val="8.7378216610597571E-3"/>
                </c:manualLayout>
              </c:layout>
              <c:tx>
                <c:rich>
                  <a:bodyPr/>
                  <a:lstStyle/>
                  <a:p>
                    <a:r>
                      <a:rPr lang="en-US" b="0"/>
                      <a:t>1</a:t>
                    </a:r>
                    <a:r>
                      <a:rPr lang="en-US"/>
                      <a:t>.00</a:t>
                    </a:r>
                  </a:p>
                </c:rich>
              </c:tx>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ورقة1!$B$23:$B$33</c:f>
              <c:strCache>
                <c:ptCount val="11"/>
                <c:pt idx="0">
                  <c:v>جنين</c:v>
                </c:pt>
                <c:pt idx="1">
                  <c:v>طوباس والاغوار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c:v>
                </c:pt>
                <c:pt idx="10">
                  <c:v>الخليل</c:v>
                </c:pt>
              </c:strCache>
            </c:strRef>
          </c:cat>
          <c:val>
            <c:numRef>
              <c:f>ورقة1!$D$23:$D$33</c:f>
              <c:numCache>
                <c:formatCode>General</c:formatCode>
                <c:ptCount val="11"/>
                <c:pt idx="0">
                  <c:v>1.1000000000000001</c:v>
                </c:pt>
                <c:pt idx="1">
                  <c:v>1.04</c:v>
                </c:pt>
                <c:pt idx="2">
                  <c:v>1.06</c:v>
                </c:pt>
                <c:pt idx="3">
                  <c:v>1.08</c:v>
                </c:pt>
                <c:pt idx="4">
                  <c:v>1.0900000000000001</c:v>
                </c:pt>
                <c:pt idx="5">
                  <c:v>1.05</c:v>
                </c:pt>
                <c:pt idx="6">
                  <c:v>1.07</c:v>
                </c:pt>
                <c:pt idx="7">
                  <c:v>1.1000000000000001</c:v>
                </c:pt>
                <c:pt idx="8">
                  <c:v>1</c:v>
                </c:pt>
                <c:pt idx="9">
                  <c:v>1.0900000000000001</c:v>
                </c:pt>
                <c:pt idx="10">
                  <c:v>1.07</c:v>
                </c:pt>
              </c:numCache>
            </c:numRef>
          </c:val>
        </c:ser>
        <c:gapWidth val="219"/>
        <c:overlap val="-27"/>
        <c:axId val="138981760"/>
        <c:axId val="138983296"/>
      </c:barChart>
      <c:catAx>
        <c:axId val="138981760"/>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38983296"/>
        <c:crosses val="autoZero"/>
        <c:auto val="1"/>
        <c:lblAlgn val="ctr"/>
        <c:lblOffset val="100"/>
      </c:catAx>
      <c:valAx>
        <c:axId val="138983296"/>
        <c:scaling>
          <c:orientation val="minMax"/>
        </c:scaling>
        <c:axPos val="l"/>
        <c:numFmt formatCode="#,##0.00" sourceLinked="0"/>
        <c:majorTickMark val="none"/>
        <c:tickLblPos val="nextTo"/>
        <c:spPr>
          <a:noFill/>
          <a:ln>
            <a:solidFill>
              <a:schemeClr val="tx1"/>
            </a:solidFill>
          </a:ln>
          <a:effectLst/>
        </c:spPr>
        <c:txPr>
          <a:bodyPr rot="-60000000" vert="horz"/>
          <a:lstStyle/>
          <a:p>
            <a:pPr>
              <a:defRPr/>
            </a:pPr>
            <a:endParaRPr lang="ar-SA"/>
          </a:p>
        </c:txPr>
        <c:crossAx val="138981760"/>
        <c:crosses val="autoZero"/>
        <c:crossBetween val="between"/>
      </c:valAx>
      <c:spPr>
        <a:noFill/>
        <a:ln>
          <a:noFill/>
        </a:ln>
        <a:effectLst/>
      </c:spPr>
    </c:plotArea>
    <c:legend>
      <c:legendPos val="b"/>
      <c:layout>
        <c:manualLayout>
          <c:xMode val="edge"/>
          <c:yMode val="edge"/>
          <c:x val="0.36323669050689522"/>
          <c:y val="0.85191525138610191"/>
          <c:w val="0.31739751452073911"/>
          <c:h val="0.10113945526063189"/>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baseline="0">
          <a:solidFill>
            <a:sysClr val="windowText" lastClr="000000"/>
          </a:solidFill>
          <a:latin typeface="Arial" pitchFamily="34" charset="0"/>
          <a:cs typeface="Arial" pitchFamily="34" charset="0"/>
        </a:defRPr>
      </a:pPr>
      <a:endParaRPr lang="ar-SA"/>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'نسبة في غزة فئة عمرية'!$D$17</c:f>
              <c:strCache>
                <c:ptCount val="1"/>
                <c:pt idx="0">
                  <c:v>2007</c:v>
                </c:pt>
              </c:strCache>
            </c:strRef>
          </c:tx>
          <c:spPr>
            <a:solidFill>
              <a:schemeClr val="accent1"/>
            </a:solidFill>
            <a:ln>
              <a:noFill/>
            </a:ln>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'نسبة في غزة فئة عمرية'!$C$18:$C$21</c:f>
              <c:strCache>
                <c:ptCount val="4"/>
                <c:pt idx="0">
                  <c:v>6-9 سنوات</c:v>
                </c:pt>
                <c:pt idx="1">
                  <c:v>10-15 سنة</c:v>
                </c:pt>
                <c:pt idx="2">
                  <c:v>16-17 سنة</c:v>
                </c:pt>
                <c:pt idx="3">
                  <c:v>18 سنة فأكثر</c:v>
                </c:pt>
              </c:strCache>
            </c:strRef>
          </c:cat>
          <c:val>
            <c:numRef>
              <c:f>'نسبة في غزة فئة عمرية'!$D$18:$D$21</c:f>
              <c:numCache>
                <c:formatCode>_-* #,##0.00\ _ر_._س_._‏_-;\-* #,##0.00\ _ر_._س_._‏_-;_-* "-"??\ _ر_._س_._‏_-;_-@_-</c:formatCode>
                <c:ptCount val="4"/>
                <c:pt idx="0">
                  <c:v>0.94000000000000061</c:v>
                </c:pt>
                <c:pt idx="1">
                  <c:v>0.98</c:v>
                </c:pt>
                <c:pt idx="2">
                  <c:v>1.03</c:v>
                </c:pt>
                <c:pt idx="3">
                  <c:v>0.85000000000000064</c:v>
                </c:pt>
              </c:numCache>
            </c:numRef>
          </c:val>
        </c:ser>
        <c:ser>
          <c:idx val="1"/>
          <c:order val="1"/>
          <c:tx>
            <c:strRef>
              <c:f>'نسبة في غزة فئة عمرية'!$E$17</c:f>
              <c:strCache>
                <c:ptCount val="1"/>
                <c:pt idx="0">
                  <c:v>2017</c:v>
                </c:pt>
              </c:strCache>
            </c:strRef>
          </c:tx>
          <c:spPr>
            <a:solidFill>
              <a:schemeClr val="accent2"/>
            </a:solidFill>
            <a:ln>
              <a:noFill/>
            </a:ln>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'نسبة في غزة فئة عمرية'!$C$18:$C$21</c:f>
              <c:strCache>
                <c:ptCount val="4"/>
                <c:pt idx="0">
                  <c:v>6-9 سنوات</c:v>
                </c:pt>
                <c:pt idx="1">
                  <c:v>10-15 سنة</c:v>
                </c:pt>
                <c:pt idx="2">
                  <c:v>16-17 سنة</c:v>
                </c:pt>
                <c:pt idx="3">
                  <c:v>18 سنة فأكثر</c:v>
                </c:pt>
              </c:strCache>
            </c:strRef>
          </c:cat>
          <c:val>
            <c:numRef>
              <c:f>'نسبة في غزة فئة عمرية'!$E$18:$E$21</c:f>
              <c:numCache>
                <c:formatCode>_-* #,##0.00\ _ر_._س_._‏_-;\-* #,##0.00\ _ر_._س_._‏_-;_-* "-"??\ _ر_._س_._‏_-;_-@_-</c:formatCode>
                <c:ptCount val="4"/>
                <c:pt idx="0">
                  <c:v>0.96000000000000063</c:v>
                </c:pt>
                <c:pt idx="1">
                  <c:v>0.98</c:v>
                </c:pt>
                <c:pt idx="2">
                  <c:v>1.1000000000000001</c:v>
                </c:pt>
                <c:pt idx="3">
                  <c:v>1.08</c:v>
                </c:pt>
              </c:numCache>
            </c:numRef>
          </c:val>
        </c:ser>
        <c:gapWidth val="219"/>
        <c:overlap val="-27"/>
        <c:axId val="143608448"/>
        <c:axId val="143786368"/>
      </c:barChart>
      <c:catAx>
        <c:axId val="143608448"/>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43786368"/>
        <c:crosses val="autoZero"/>
        <c:auto val="1"/>
        <c:lblAlgn val="ctr"/>
        <c:lblOffset val="100"/>
      </c:catAx>
      <c:valAx>
        <c:axId val="143786368"/>
        <c:scaling>
          <c:orientation val="minMax"/>
          <c:min val="0.70000000000000062"/>
        </c:scaling>
        <c:axPos val="l"/>
        <c:numFmt formatCode="_-* #,##0.00\ _ر_._س_._‏_-;\-* #,##0.00\ _ر_._س_._‏_-;_-* &quot;-&quot;??\ _ر_._س_._‏_-;_-@_-" sourceLinked="1"/>
        <c:majorTickMark val="none"/>
        <c:tickLblPos val="nextTo"/>
        <c:spPr>
          <a:noFill/>
          <a:ln>
            <a:solidFill>
              <a:sysClr val="windowText" lastClr="000000"/>
            </a:solidFill>
          </a:ln>
          <a:effectLst/>
        </c:spPr>
        <c:txPr>
          <a:bodyPr rot="-60000000" vert="horz"/>
          <a:lstStyle/>
          <a:p>
            <a:pPr>
              <a:defRPr sz="800"/>
            </a:pPr>
            <a:endParaRPr lang="ar-SA"/>
          </a:p>
        </c:txPr>
        <c:crossAx val="143608448"/>
        <c:crosses val="autoZero"/>
        <c:crossBetween val="between"/>
      </c:valAx>
      <c:spPr>
        <a:noFill/>
        <a:ln>
          <a:noFill/>
        </a:ln>
        <a:effectLst/>
      </c:spPr>
    </c:plotArea>
    <c:legend>
      <c:legendPos val="b"/>
      <c:layout>
        <c:manualLayout>
          <c:xMode val="edge"/>
          <c:yMode val="edge"/>
          <c:x val="0.38799271286859832"/>
          <c:y val="0.89838181685622631"/>
          <c:w val="0.21278628805599881"/>
          <c:h val="7.3840405365995898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900">
          <a:latin typeface="Arial" pitchFamily="34" charset="0"/>
          <a:cs typeface="Arial" pitchFamily="34" charset="0"/>
        </a:defRPr>
      </a:pPr>
      <a:endParaRPr lang="ar-SA"/>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084630047762984E-2"/>
          <c:y val="0.16552659028886718"/>
          <c:w val="0.88709717252935905"/>
          <c:h val="0.61205191200955755"/>
        </c:manualLayout>
      </c:layout>
      <c:barChart>
        <c:barDir val="col"/>
        <c:grouping val="clustered"/>
        <c:ser>
          <c:idx val="0"/>
          <c:order val="0"/>
          <c:tx>
            <c:strRef>
              <c:f>'مرحلة ومحافظة'!$C$130</c:f>
              <c:strCache>
                <c:ptCount val="1"/>
                <c:pt idx="0">
                  <c:v>2007</c:v>
                </c:pt>
              </c:strCache>
            </c:strRef>
          </c:tx>
          <c:spPr>
            <a:solidFill>
              <a:schemeClr val="accent1"/>
            </a:solidFill>
            <a:ln>
              <a:noFill/>
            </a:ln>
            <a:effectLst/>
          </c:spPr>
          <c:dLbls>
            <c:spPr>
              <a:noFill/>
              <a:ln>
                <a:noFill/>
              </a:ln>
              <a:effectLst/>
            </c:spPr>
            <c:showVal val="1"/>
            <c:extLst>
              <c:ext xmlns:c15="http://schemas.microsoft.com/office/drawing/2012/chart" uri="{CE6537A1-D6FC-4f65-9D91-7224C49458BB}">
                <c15:showLeaderLines val="1"/>
              </c:ext>
            </c:extLst>
          </c:dLbls>
          <c:cat>
            <c:strRef>
              <c:f>'مرحلة ومحافظة'!$D$129:$H$129</c:f>
              <c:strCache>
                <c:ptCount val="5"/>
                <c:pt idx="0">
                  <c:v>شمال غزة</c:v>
                </c:pt>
                <c:pt idx="1">
                  <c:v>غزة</c:v>
                </c:pt>
                <c:pt idx="2">
                  <c:v>دير البلح</c:v>
                </c:pt>
                <c:pt idx="3">
                  <c:v>خانيونس</c:v>
                </c:pt>
                <c:pt idx="4">
                  <c:v>رفح</c:v>
                </c:pt>
              </c:strCache>
            </c:strRef>
          </c:cat>
          <c:val>
            <c:numRef>
              <c:f>'مرحلة ومحافظة'!$D$130:$H$130</c:f>
              <c:numCache>
                <c:formatCode>0.00</c:formatCode>
                <c:ptCount val="5"/>
                <c:pt idx="0">
                  <c:v>0.92907553115039054</c:v>
                </c:pt>
                <c:pt idx="1">
                  <c:v>0.95718511936369288</c:v>
                </c:pt>
                <c:pt idx="2">
                  <c:v>0.96696711946172398</c:v>
                </c:pt>
                <c:pt idx="3">
                  <c:v>0.94735303859869169</c:v>
                </c:pt>
                <c:pt idx="4">
                  <c:v>0.94989979959921045</c:v>
                </c:pt>
              </c:numCache>
            </c:numRef>
          </c:val>
        </c:ser>
        <c:ser>
          <c:idx val="1"/>
          <c:order val="1"/>
          <c:tx>
            <c:strRef>
              <c:f>'مرحلة ومحافظة'!$C$131</c:f>
              <c:strCache>
                <c:ptCount val="1"/>
                <c:pt idx="0">
                  <c:v>2017</c:v>
                </c:pt>
              </c:strCache>
            </c:strRef>
          </c:tx>
          <c:spPr>
            <a:solidFill>
              <a:schemeClr val="accent2"/>
            </a:solidFill>
            <a:ln>
              <a:noFill/>
            </a:ln>
            <a:effectLst/>
          </c:spPr>
          <c:dLbls>
            <c:spPr>
              <a:noFill/>
              <a:ln>
                <a:noFill/>
              </a:ln>
              <a:effectLst/>
            </c:spPr>
            <c:showVal val="1"/>
            <c:extLst>
              <c:ext xmlns:c15="http://schemas.microsoft.com/office/drawing/2012/chart" uri="{CE6537A1-D6FC-4f65-9D91-7224C49458BB}">
                <c15:showLeaderLines val="1"/>
              </c:ext>
            </c:extLst>
          </c:dLbls>
          <c:cat>
            <c:strRef>
              <c:f>'مرحلة ومحافظة'!$D$129:$H$129</c:f>
              <c:strCache>
                <c:ptCount val="5"/>
                <c:pt idx="0">
                  <c:v>شمال غزة</c:v>
                </c:pt>
                <c:pt idx="1">
                  <c:v>غزة</c:v>
                </c:pt>
                <c:pt idx="2">
                  <c:v>دير البلح</c:v>
                </c:pt>
                <c:pt idx="3">
                  <c:v>خانيونس</c:v>
                </c:pt>
                <c:pt idx="4">
                  <c:v>رفح</c:v>
                </c:pt>
              </c:strCache>
            </c:strRef>
          </c:cat>
          <c:val>
            <c:numRef>
              <c:f>'مرحلة ومحافظة'!$D$131:$H$131</c:f>
              <c:numCache>
                <c:formatCode>0.00</c:formatCode>
                <c:ptCount val="5"/>
                <c:pt idx="0">
                  <c:v>0.98739416448962858</c:v>
                </c:pt>
                <c:pt idx="1">
                  <c:v>0.99179434579139658</c:v>
                </c:pt>
                <c:pt idx="2">
                  <c:v>1.0240494631226897</c:v>
                </c:pt>
                <c:pt idx="3">
                  <c:v>1.0058163822744501</c:v>
                </c:pt>
                <c:pt idx="4">
                  <c:v>1.0115647450498941</c:v>
                </c:pt>
              </c:numCache>
            </c:numRef>
          </c:val>
        </c:ser>
        <c:axId val="91518080"/>
        <c:axId val="91519616"/>
      </c:barChart>
      <c:catAx>
        <c:axId val="91518080"/>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91519616"/>
        <c:crosses val="autoZero"/>
        <c:auto val="1"/>
        <c:lblAlgn val="ctr"/>
        <c:lblOffset val="100"/>
      </c:catAx>
      <c:valAx>
        <c:axId val="91519616"/>
        <c:scaling>
          <c:orientation val="minMax"/>
          <c:min val="0.85000000000000064"/>
        </c:scaling>
        <c:axPos val="l"/>
        <c:numFmt formatCode="0.00" sourceLinked="1"/>
        <c:majorTickMark val="none"/>
        <c:tickLblPos val="nextTo"/>
        <c:spPr>
          <a:noFill/>
          <a:ln>
            <a:solidFill>
              <a:sysClr val="windowText" lastClr="000000"/>
            </a:solidFill>
          </a:ln>
          <a:effectLst/>
        </c:spPr>
        <c:txPr>
          <a:bodyPr rot="-60000000" vert="horz"/>
          <a:lstStyle/>
          <a:p>
            <a:pPr>
              <a:defRPr/>
            </a:pPr>
            <a:endParaRPr lang="ar-SA"/>
          </a:p>
        </c:txPr>
        <c:crossAx val="91518080"/>
        <c:crosses val="autoZero"/>
        <c:crossBetween val="between"/>
      </c:valAx>
      <c:spPr>
        <a:noFill/>
        <a:ln>
          <a:noFill/>
        </a:ln>
        <a:effectLst/>
      </c:spPr>
    </c:plotArea>
    <c:legend>
      <c:legendPos val="t"/>
      <c:layout>
        <c:manualLayout>
          <c:xMode val="edge"/>
          <c:yMode val="edge"/>
          <c:x val="0.34455865118228846"/>
          <c:y val="0.89923169941065151"/>
          <c:w val="0.27751554191917432"/>
          <c:h val="8.0124697048749527E-2"/>
        </c:manualLayout>
      </c:layout>
      <c:spPr>
        <a:ln>
          <a:solidFill>
            <a:sysClr val="windowText" lastClr="000000"/>
          </a:solidFill>
        </a:ln>
      </c:sp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0640906275070275E-2"/>
          <c:y val="2.5428331875182269E-2"/>
          <c:w val="0.86308173279520561"/>
          <c:h val="0.77530839895013171"/>
        </c:manualLayout>
      </c:layout>
      <c:barChart>
        <c:barDir val="col"/>
        <c:grouping val="clustered"/>
        <c:ser>
          <c:idx val="0"/>
          <c:order val="0"/>
          <c:tx>
            <c:strRef>
              <c:f>ورقة2!$C$2</c:f>
              <c:strCache>
                <c:ptCount val="1"/>
                <c:pt idx="0">
                  <c:v>الضفة الغربية</c:v>
                </c:pt>
              </c:strCache>
            </c:strRef>
          </c:tx>
          <c:spPr>
            <a:solidFill>
              <a:schemeClr val="accent1"/>
            </a:solidFill>
            <a:ln>
              <a:noFill/>
            </a:ln>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ورقة2!$B$3:$B$6</c:f>
              <c:strCache>
                <c:ptCount val="4"/>
                <c:pt idx="0">
                  <c:v>6-9 سنوات</c:v>
                </c:pt>
                <c:pt idx="1">
                  <c:v>10-15 سنة</c:v>
                </c:pt>
                <c:pt idx="2">
                  <c:v>16-17 سنة</c:v>
                </c:pt>
                <c:pt idx="3">
                  <c:v>18 سنة فأكثر</c:v>
                </c:pt>
              </c:strCache>
            </c:strRef>
          </c:cat>
          <c:val>
            <c:numRef>
              <c:f>ورقة2!$C$3:$C$6</c:f>
              <c:numCache>
                <c:formatCode>0.00</c:formatCode>
                <c:ptCount val="4"/>
                <c:pt idx="0">
                  <c:v>0.95000000000000062</c:v>
                </c:pt>
                <c:pt idx="1">
                  <c:v>1</c:v>
                </c:pt>
                <c:pt idx="2">
                  <c:v>1.28</c:v>
                </c:pt>
                <c:pt idx="3">
                  <c:v>1.35</c:v>
                </c:pt>
              </c:numCache>
            </c:numRef>
          </c:val>
        </c:ser>
        <c:ser>
          <c:idx val="1"/>
          <c:order val="1"/>
          <c:tx>
            <c:strRef>
              <c:f>ورقة2!$D$2</c:f>
              <c:strCache>
                <c:ptCount val="1"/>
                <c:pt idx="0">
                  <c:v>قطاع غزة</c:v>
                </c:pt>
              </c:strCache>
            </c:strRef>
          </c:tx>
          <c:spPr>
            <a:solidFill>
              <a:schemeClr val="accent2"/>
            </a:solidFill>
            <a:ln>
              <a:noFill/>
            </a:ln>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ورقة2!$B$3:$B$6</c:f>
              <c:strCache>
                <c:ptCount val="4"/>
                <c:pt idx="0">
                  <c:v>6-9 سنوات</c:v>
                </c:pt>
                <c:pt idx="1">
                  <c:v>10-15 سنة</c:v>
                </c:pt>
                <c:pt idx="2">
                  <c:v>16-17 سنة</c:v>
                </c:pt>
                <c:pt idx="3">
                  <c:v>18 سنة فأكثر</c:v>
                </c:pt>
              </c:strCache>
            </c:strRef>
          </c:cat>
          <c:val>
            <c:numRef>
              <c:f>ورقة2!$D$3:$D$6</c:f>
              <c:numCache>
                <c:formatCode>0.00</c:formatCode>
                <c:ptCount val="4"/>
                <c:pt idx="0">
                  <c:v>0.96000000000000063</c:v>
                </c:pt>
                <c:pt idx="1">
                  <c:v>0.98</c:v>
                </c:pt>
                <c:pt idx="2">
                  <c:v>1.1000000000000001</c:v>
                </c:pt>
                <c:pt idx="3">
                  <c:v>1.08</c:v>
                </c:pt>
              </c:numCache>
            </c:numRef>
          </c:val>
        </c:ser>
        <c:gapWidth val="219"/>
        <c:overlap val="-27"/>
        <c:axId val="143854976"/>
        <c:axId val="143860864"/>
      </c:barChart>
      <c:catAx>
        <c:axId val="143854976"/>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43860864"/>
        <c:crosses val="autoZero"/>
        <c:auto val="1"/>
        <c:lblAlgn val="ctr"/>
        <c:lblOffset val="100"/>
      </c:catAx>
      <c:valAx>
        <c:axId val="143860864"/>
        <c:scaling>
          <c:orientation val="minMax"/>
          <c:max val="1.5"/>
          <c:min val="0.8"/>
        </c:scaling>
        <c:axPos val="l"/>
        <c:numFmt formatCode="0.00" sourceLinked="1"/>
        <c:majorTickMark val="none"/>
        <c:tickLblPos val="nextTo"/>
        <c:spPr>
          <a:noFill/>
          <a:ln>
            <a:solidFill>
              <a:sysClr val="windowText" lastClr="000000"/>
            </a:solidFill>
          </a:ln>
          <a:effectLst/>
        </c:spPr>
        <c:txPr>
          <a:bodyPr rot="-60000000" vert="horz"/>
          <a:lstStyle/>
          <a:p>
            <a:pPr>
              <a:defRPr/>
            </a:pPr>
            <a:endParaRPr lang="ar-SA"/>
          </a:p>
        </c:txPr>
        <c:crossAx val="143854976"/>
        <c:crosses val="autoZero"/>
        <c:crossBetween val="between"/>
      </c:valAx>
      <c:spPr>
        <a:noFill/>
        <a:ln>
          <a:noFill/>
        </a:ln>
        <a:effectLst/>
      </c:spPr>
    </c:plotArea>
    <c:legend>
      <c:legendPos val="b"/>
      <c:layout>
        <c:manualLayout>
          <c:xMode val="edge"/>
          <c:yMode val="edge"/>
          <c:x val="0.30428178870372818"/>
          <c:y val="0.89511884767271066"/>
          <c:w val="0.37817276952059836"/>
          <c:h val="7.6211427556647504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382079669846933E-2"/>
          <c:y val="0.11008439831025635"/>
          <c:w val="0.8972799498874735"/>
          <c:h val="0.61220694619718863"/>
        </c:manualLayout>
      </c:layout>
      <c:barChart>
        <c:barDir val="col"/>
        <c:grouping val="clustered"/>
        <c:ser>
          <c:idx val="0"/>
          <c:order val="0"/>
          <c:tx>
            <c:strRef>
              <c:f>'طالب في المهني'!$D$4</c:f>
              <c:strCache>
                <c:ptCount val="1"/>
                <c:pt idx="0">
                  <c:v>الضفة الغربية</c:v>
                </c:pt>
              </c:strCache>
            </c:strRef>
          </c:tx>
          <c:spPr>
            <a:solidFill>
              <a:schemeClr val="accent1"/>
            </a:solidFill>
            <a:ln>
              <a:noFill/>
            </a:ln>
            <a:effectLst/>
          </c:spPr>
          <c:dLbls>
            <c:dLbl>
              <c:idx val="0"/>
              <c:layout>
                <c:manualLayout>
                  <c:x val="-4.4000528006336893E-3"/>
                  <c:y val="0"/>
                </c:manualLayout>
              </c:layout>
              <c:showVal val="1"/>
              <c:extLst>
                <c:ext xmlns:c15="http://schemas.microsoft.com/office/drawing/2012/chart" uri="{CE6537A1-D6FC-4f65-9D91-7224C49458BB}"/>
              </c:extLst>
            </c:dLbl>
            <c:dLbl>
              <c:idx val="3"/>
              <c:layout>
                <c:manualLayout>
                  <c:x val="8.0666702809652941E-17"/>
                  <c:y val="-4.7027840481565055E-3"/>
                </c:manualLayout>
              </c:layout>
              <c:showVal val="1"/>
              <c:extLst>
                <c:ext xmlns:c15="http://schemas.microsoft.com/office/drawing/2012/chart" uri="{CE6537A1-D6FC-4f65-9D91-7224C49458BB}"/>
              </c:extLst>
            </c:dLbl>
            <c:dLbl>
              <c:idx val="4"/>
              <c:layout>
                <c:manualLayout>
                  <c:x val="3.2524012335392151E-3"/>
                  <c:y val="1.876299745827486E-3"/>
                </c:manualLayout>
              </c:layout>
              <c:showVal val="1"/>
              <c:extLst>
                <c:ext xmlns:c15="http://schemas.microsoft.com/office/drawing/2012/chart" uri="{CE6537A1-D6FC-4f65-9D91-7224C49458BB}"/>
              </c:extLst>
            </c:dLbl>
            <c:dLbl>
              <c:idx val="6"/>
              <c:layout>
                <c:manualLayout>
                  <c:x val="-2.2000264003168052E-3"/>
                  <c:y val="4.7027840481565055E-3"/>
                </c:manualLayout>
              </c:layout>
              <c:showVal val="1"/>
              <c:extLst>
                <c:ext xmlns:c15="http://schemas.microsoft.com/office/drawing/2012/chart" uri="{CE6537A1-D6FC-4f65-9D91-7224C49458BB}"/>
              </c:extLst>
            </c:dLbl>
            <c:dLbl>
              <c:idx val="7"/>
              <c:layout>
                <c:manualLayout>
                  <c:x val="-4.4000528006336893E-3"/>
                  <c:y val="0"/>
                </c:manualLayout>
              </c:layout>
              <c:showVal val="1"/>
              <c:extLst>
                <c:ext xmlns:c15="http://schemas.microsoft.com/office/drawing/2012/chart" uri="{CE6537A1-D6FC-4f65-9D91-7224C49458BB}"/>
              </c:extLst>
            </c:dLbl>
            <c:dLbl>
              <c:idx val="8"/>
              <c:layout>
                <c:manualLayout>
                  <c:x val="-6.5999059705251894E-3"/>
                  <c:y val="1.4108352144469526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'طالب في المهني'!$B$5:$B$14</c:f>
              <c:strCache>
                <c:ptCount val="10"/>
                <c:pt idx="0">
                  <c:v>المجموع</c:v>
                </c:pt>
                <c:pt idx="1">
                  <c:v>عاشر أكاديمي</c:v>
                </c:pt>
                <c:pt idx="2">
                  <c:v>عاشر مهني</c:v>
                </c:pt>
                <c:pt idx="3">
                  <c:v>علمي</c:v>
                </c:pt>
                <c:pt idx="4">
                  <c:v>ادبي</c:v>
                </c:pt>
                <c:pt idx="5">
                  <c:v>الريادة والأعمال (تجاري سابقاً)</c:v>
                </c:pt>
                <c:pt idx="6">
                  <c:v>زراعي</c:v>
                </c:pt>
                <c:pt idx="7">
                  <c:v>صناعي</c:v>
                </c:pt>
                <c:pt idx="8">
                  <c:v>شرعي</c:v>
                </c:pt>
                <c:pt idx="9">
                  <c:v>فندقي</c:v>
                </c:pt>
              </c:strCache>
            </c:strRef>
          </c:cat>
          <c:val>
            <c:numRef>
              <c:f>'طالب في المهني'!$D$5:$D$14</c:f>
              <c:numCache>
                <c:formatCode>0.0</c:formatCode>
                <c:ptCount val="10"/>
                <c:pt idx="0">
                  <c:v>1.3075146471936689</c:v>
                </c:pt>
                <c:pt idx="1">
                  <c:v>1.2296076642335767</c:v>
                </c:pt>
                <c:pt idx="2">
                  <c:v>0.43091787439613538</c:v>
                </c:pt>
                <c:pt idx="3">
                  <c:v>1.233604683069585</c:v>
                </c:pt>
                <c:pt idx="4">
                  <c:v>1.6985632962862565</c:v>
                </c:pt>
                <c:pt idx="5">
                  <c:v>1.1246144355336221</c:v>
                </c:pt>
                <c:pt idx="6">
                  <c:v>0.27272727272727282</c:v>
                </c:pt>
                <c:pt idx="7">
                  <c:v>0.11508852963818321</c:v>
                </c:pt>
                <c:pt idx="8">
                  <c:v>1</c:v>
                </c:pt>
                <c:pt idx="9">
                  <c:v>0.29702970297029996</c:v>
                </c:pt>
              </c:numCache>
            </c:numRef>
          </c:val>
        </c:ser>
        <c:ser>
          <c:idx val="1"/>
          <c:order val="1"/>
          <c:tx>
            <c:strRef>
              <c:f>'طالب في المهني'!$E$4</c:f>
              <c:strCache>
                <c:ptCount val="1"/>
                <c:pt idx="0">
                  <c:v>قطاع غزة</c:v>
                </c:pt>
              </c:strCache>
            </c:strRef>
          </c:tx>
          <c:spPr>
            <a:solidFill>
              <a:schemeClr val="accent2"/>
            </a:solidFill>
            <a:ln>
              <a:noFill/>
            </a:ln>
            <a:effectLst/>
          </c:spPr>
          <c:dLbls>
            <c:dLbl>
              <c:idx val="0"/>
              <c:layout>
                <c:manualLayout>
                  <c:x val="2.8891370318491092E-3"/>
                  <c:y val="8.6501602649555944E-3"/>
                </c:manualLayout>
              </c:layout>
              <c:showVal val="1"/>
              <c:extLst>
                <c:ext xmlns:c15="http://schemas.microsoft.com/office/drawing/2012/chart" uri="{CE6537A1-D6FC-4f65-9D91-7224C49458BB}"/>
              </c:extLst>
            </c:dLbl>
            <c:dLbl>
              <c:idx val="1"/>
              <c:layout>
                <c:manualLayout>
                  <c:x val="8.3223360885056764E-3"/>
                  <c:y val="6.1402807154749732E-3"/>
                </c:manualLayout>
              </c:layout>
              <c:showVal val="1"/>
              <c:extLst>
                <c:ext xmlns:c15="http://schemas.microsoft.com/office/drawing/2012/chart" uri="{CE6537A1-D6FC-4f65-9D91-7224C49458BB}"/>
              </c:extLst>
            </c:dLbl>
            <c:dLbl>
              <c:idx val="2"/>
              <c:layout>
                <c:manualLayout>
                  <c:x val="6.6000792009504117E-3"/>
                  <c:y val="0"/>
                </c:manualLayout>
              </c:layout>
              <c:showVal val="1"/>
              <c:extLst>
                <c:ext xmlns:c15="http://schemas.microsoft.com/office/drawing/2012/chart" uri="{CE6537A1-D6FC-4f65-9D91-7224C49458BB}"/>
              </c:extLst>
            </c:dLbl>
            <c:dLbl>
              <c:idx val="3"/>
              <c:layout>
                <c:manualLayout>
                  <c:x val="4.4000528006336893E-3"/>
                  <c:y val="4.7027840481565055E-3"/>
                </c:manualLayout>
              </c:layout>
              <c:showVal val="1"/>
              <c:extLst>
                <c:ext xmlns:c15="http://schemas.microsoft.com/office/drawing/2012/chart" uri="{CE6537A1-D6FC-4f65-9D91-7224C49458BB}"/>
              </c:extLst>
            </c:dLbl>
            <c:dLbl>
              <c:idx val="4"/>
              <c:layout>
                <c:manualLayout>
                  <c:x val="4.4000528006336893E-3"/>
                  <c:y val="0"/>
                </c:manualLayout>
              </c:layout>
              <c:showVal val="1"/>
              <c:extLst>
                <c:ext xmlns:c15="http://schemas.microsoft.com/office/drawing/2012/chart" uri="{CE6537A1-D6FC-4f65-9D91-7224C49458BB}"/>
              </c:extLst>
            </c:dLbl>
            <c:dLbl>
              <c:idx val="5"/>
              <c:layout>
                <c:manualLayout>
                  <c:x val="8.8001056012673266E-3"/>
                  <c:y val="0"/>
                </c:manualLayout>
              </c:layout>
              <c:showVal val="1"/>
              <c:extLst>
                <c:ext xmlns:c15="http://schemas.microsoft.com/office/drawing/2012/chart" uri="{CE6537A1-D6FC-4f65-9D91-7224C49458BB}"/>
              </c:extLst>
            </c:dLbl>
            <c:dLbl>
              <c:idx val="6"/>
              <c:layout>
                <c:manualLayout>
                  <c:x val="4.4000528006337162E-3"/>
                  <c:y val="0"/>
                </c:manualLayout>
              </c:layout>
              <c:showVal val="1"/>
              <c:extLst>
                <c:ext xmlns:c15="http://schemas.microsoft.com/office/drawing/2012/chart" uri="{CE6537A1-D6FC-4f65-9D91-7224C49458BB}"/>
              </c:extLst>
            </c:dLbl>
            <c:dLbl>
              <c:idx val="7"/>
              <c:layout>
                <c:manualLayout>
                  <c:x val="-2.199853169891582E-3"/>
                  <c:y val="9.4055680963130248E-3"/>
                </c:manualLayout>
              </c:layout>
              <c:showVal val="1"/>
              <c:extLst>
                <c:ext xmlns:c15="http://schemas.microsoft.com/office/drawing/2012/chart" uri="{CE6537A1-D6FC-4f65-9D91-7224C49458BB}"/>
              </c:extLst>
            </c:dLbl>
            <c:dLbl>
              <c:idx val="9"/>
              <c:layout>
                <c:manualLayout>
                  <c:x val="8.8001056012673266E-3"/>
                  <c:y val="0"/>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1"/>
              </c:ext>
            </c:extLst>
          </c:dLbls>
          <c:cat>
            <c:strRef>
              <c:f>'طالب في المهني'!$B$5:$B$14</c:f>
              <c:strCache>
                <c:ptCount val="10"/>
                <c:pt idx="0">
                  <c:v>المجموع</c:v>
                </c:pt>
                <c:pt idx="1">
                  <c:v>عاشر أكاديمي</c:v>
                </c:pt>
                <c:pt idx="2">
                  <c:v>عاشر مهني</c:v>
                </c:pt>
                <c:pt idx="3">
                  <c:v>علمي</c:v>
                </c:pt>
                <c:pt idx="4">
                  <c:v>ادبي</c:v>
                </c:pt>
                <c:pt idx="5">
                  <c:v>الريادة والأعمال (تجاري سابقاً)</c:v>
                </c:pt>
                <c:pt idx="6">
                  <c:v>زراعي</c:v>
                </c:pt>
                <c:pt idx="7">
                  <c:v>صناعي</c:v>
                </c:pt>
                <c:pt idx="8">
                  <c:v>شرعي</c:v>
                </c:pt>
                <c:pt idx="9">
                  <c:v>فندقي</c:v>
                </c:pt>
              </c:strCache>
            </c:strRef>
          </c:cat>
          <c:val>
            <c:numRef>
              <c:f>'طالب في المهني'!$E$5:$E$14</c:f>
              <c:numCache>
                <c:formatCode>0.0</c:formatCode>
                <c:ptCount val="10"/>
                <c:pt idx="0">
                  <c:v>1.1672087892091076</c:v>
                </c:pt>
                <c:pt idx="1">
                  <c:v>1.1140122873345937</c:v>
                </c:pt>
                <c:pt idx="2">
                  <c:v>0</c:v>
                </c:pt>
                <c:pt idx="3">
                  <c:v>1.0793630074402818</c:v>
                </c:pt>
                <c:pt idx="4">
                  <c:v>1.3068676908965833</c:v>
                </c:pt>
                <c:pt idx="5">
                  <c:v>0.37892095357591388</c:v>
                </c:pt>
                <c:pt idx="6">
                  <c:v>0</c:v>
                </c:pt>
                <c:pt idx="7">
                  <c:v>0.60396039603960394</c:v>
                </c:pt>
                <c:pt idx="8">
                  <c:v>1.141752577319588</c:v>
                </c:pt>
                <c:pt idx="9">
                  <c:v>0</c:v>
                </c:pt>
              </c:numCache>
            </c:numRef>
          </c:val>
        </c:ser>
        <c:gapWidth val="219"/>
        <c:overlap val="-27"/>
        <c:axId val="144435072"/>
        <c:axId val="144436608"/>
      </c:barChart>
      <c:catAx>
        <c:axId val="144435072"/>
        <c:scaling>
          <c:orientation val="minMax"/>
        </c:scaling>
        <c:axPos val="b"/>
        <c:numFmt formatCode="#,##0.00" sourceLinked="0"/>
        <c:tickLblPos val="nextTo"/>
        <c:spPr>
          <a:noFill/>
          <a:ln w="9525" cap="flat" cmpd="sng" algn="ctr">
            <a:solidFill>
              <a:sysClr val="windowText" lastClr="000000"/>
            </a:solidFill>
            <a:round/>
          </a:ln>
          <a:effectLst/>
        </c:spPr>
        <c:txPr>
          <a:bodyPr rot="-60000000" vert="horz"/>
          <a:lstStyle/>
          <a:p>
            <a:pPr>
              <a:defRPr/>
            </a:pPr>
            <a:endParaRPr lang="ar-SA"/>
          </a:p>
        </c:txPr>
        <c:crossAx val="144436608"/>
        <c:crosses val="autoZero"/>
        <c:auto val="1"/>
        <c:lblAlgn val="ctr"/>
        <c:lblOffset val="100"/>
      </c:catAx>
      <c:valAx>
        <c:axId val="144436608"/>
        <c:scaling>
          <c:orientation val="minMax"/>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144435072"/>
        <c:crosses val="autoZero"/>
        <c:crossBetween val="between"/>
      </c:valAx>
      <c:spPr>
        <a:noFill/>
        <a:ln>
          <a:noFill/>
        </a:ln>
        <a:effectLst/>
      </c:spPr>
    </c:plotArea>
    <c:legend>
      <c:legendPos val="b"/>
      <c:layout>
        <c:manualLayout>
          <c:xMode val="edge"/>
          <c:yMode val="edge"/>
          <c:x val="0.31208068315165399"/>
          <c:y val="0.89047993577552242"/>
          <c:w val="0.38092818716235677"/>
          <c:h val="8.6761532700443567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5096927573544373E-2"/>
          <c:y val="4.8967236467236858E-2"/>
          <c:w val="0.90057540080579102"/>
          <c:h val="0.77781493258856282"/>
        </c:manualLayout>
      </c:layout>
      <c:barChart>
        <c:barDir val="col"/>
        <c:grouping val="clustered"/>
        <c:ser>
          <c:idx val="0"/>
          <c:order val="0"/>
          <c:spPr>
            <a:solidFill>
              <a:schemeClr val="accent1"/>
            </a:solidFill>
            <a:ln>
              <a:noFill/>
            </a:ln>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'رياض اطفال'!$A$128:$A$143</c:f>
              <c:strCache>
                <c:ptCount val="16"/>
                <c:pt idx="0">
                  <c:v>جنين</c:v>
                </c:pt>
                <c:pt idx="1">
                  <c:v>طوباس والاغوار الشمالية</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'رياض اطفال'!$B$128:$B$143</c:f>
              <c:numCache>
                <c:formatCode>0.00</c:formatCode>
                <c:ptCount val="16"/>
                <c:pt idx="0">
                  <c:v>0.93499894135083661</c:v>
                </c:pt>
                <c:pt idx="1">
                  <c:v>0.92759452936444087</c:v>
                </c:pt>
                <c:pt idx="2">
                  <c:v>0.99180700955849666</c:v>
                </c:pt>
                <c:pt idx="3">
                  <c:v>0.96804850073734228</c:v>
                </c:pt>
                <c:pt idx="4">
                  <c:v>0.98123732251521256</c:v>
                </c:pt>
                <c:pt idx="5">
                  <c:v>0.96114285714285763</c:v>
                </c:pt>
                <c:pt idx="6">
                  <c:v>0.90065359477123219</c:v>
                </c:pt>
                <c:pt idx="7">
                  <c:v>1.0684647302904478</c:v>
                </c:pt>
                <c:pt idx="8">
                  <c:v>0.99017451239184662</c:v>
                </c:pt>
                <c:pt idx="9">
                  <c:v>0.96290090952608964</c:v>
                </c:pt>
                <c:pt idx="10">
                  <c:v>0.95919756966268599</c:v>
                </c:pt>
                <c:pt idx="11">
                  <c:v>0.93605643417909623</c:v>
                </c:pt>
                <c:pt idx="12">
                  <c:v>0.95638073617642294</c:v>
                </c:pt>
                <c:pt idx="13">
                  <c:v>0.96537233148428303</c:v>
                </c:pt>
                <c:pt idx="14">
                  <c:v>0.96072082218781973</c:v>
                </c:pt>
                <c:pt idx="15">
                  <c:v>0.94590262472450415</c:v>
                </c:pt>
              </c:numCache>
            </c:numRef>
          </c:val>
        </c:ser>
        <c:gapWidth val="219"/>
        <c:overlap val="-27"/>
        <c:axId val="144317440"/>
        <c:axId val="144347904"/>
      </c:barChart>
      <c:catAx>
        <c:axId val="144317440"/>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44347904"/>
        <c:crosses val="autoZero"/>
        <c:auto val="1"/>
        <c:lblAlgn val="ctr"/>
        <c:lblOffset val="100"/>
      </c:catAx>
      <c:valAx>
        <c:axId val="144347904"/>
        <c:scaling>
          <c:orientation val="minMax"/>
          <c:min val="0.85000000000000064"/>
        </c:scaling>
        <c:axPos val="l"/>
        <c:numFmt formatCode="0.00" sourceLinked="1"/>
        <c:majorTickMark val="none"/>
        <c:tickLblPos val="nextTo"/>
        <c:spPr>
          <a:noFill/>
          <a:ln>
            <a:solidFill>
              <a:schemeClr val="tx1"/>
            </a:solidFill>
          </a:ln>
          <a:effectLst/>
        </c:spPr>
        <c:txPr>
          <a:bodyPr rot="-60000000" vert="horz"/>
          <a:lstStyle/>
          <a:p>
            <a:pPr>
              <a:defRPr/>
            </a:pPr>
            <a:endParaRPr lang="ar-SA"/>
          </a:p>
        </c:txPr>
        <c:crossAx val="144317440"/>
        <c:crosses val="autoZero"/>
        <c:crossBetween val="between"/>
      </c:valAx>
      <c:spPr>
        <a:noFill/>
        <a:ln>
          <a:noFill/>
        </a:ln>
        <a:effectLst/>
      </c:spPr>
    </c:plotArea>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'التحاق تعليم'!$C$26</c:f>
              <c:strCache>
                <c:ptCount val="1"/>
                <c:pt idx="0">
                  <c:v>2007</c:v>
                </c:pt>
              </c:strCache>
            </c:strRef>
          </c:tx>
          <c:spPr>
            <a:solidFill>
              <a:schemeClr val="accent1"/>
            </a:solidFill>
            <a:ln>
              <a:noFill/>
            </a:ln>
            <a:effectLst/>
          </c:spPr>
          <c:dLbls>
            <c:dLbl>
              <c:idx val="0"/>
              <c:layout>
                <c:manualLayout>
                  <c:x val="-5.3276526721875283E-3"/>
                  <c:y val="0"/>
                </c:manualLayout>
              </c:layout>
              <c:showVal val="1"/>
              <c:extLst>
                <c:ext xmlns:c15="http://schemas.microsoft.com/office/drawing/2012/chart" uri="{CE6537A1-D6FC-4f65-9D91-7224C49458BB}"/>
              </c:extLst>
            </c:dLbl>
            <c:dLbl>
              <c:idx val="1"/>
              <c:layout>
                <c:manualLayout>
                  <c:x val="-9.5899162254503567E-3"/>
                  <c:y val="-5.1215876241276223E-4"/>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'التحاق تعليم'!$D$25:$G$25</c:f>
              <c:strCache>
                <c:ptCount val="4"/>
                <c:pt idx="0">
                  <c:v>6 - 9 سنوات</c:v>
                </c:pt>
                <c:pt idx="1">
                  <c:v>10 - 15 سنة</c:v>
                </c:pt>
                <c:pt idx="2">
                  <c:v>16 - 17 سنة</c:v>
                </c:pt>
                <c:pt idx="3">
                  <c:v>18 سنة فأكثر</c:v>
                </c:pt>
              </c:strCache>
            </c:strRef>
          </c:cat>
          <c:val>
            <c:numRef>
              <c:f>'التحاق تعليم'!$D$26:$G$26</c:f>
              <c:numCache>
                <c:formatCode>0.0</c:formatCode>
                <c:ptCount val="4"/>
                <c:pt idx="0">
                  <c:v>98.6</c:v>
                </c:pt>
                <c:pt idx="1">
                  <c:v>96.5</c:v>
                </c:pt>
                <c:pt idx="2">
                  <c:v>81.5</c:v>
                </c:pt>
                <c:pt idx="3">
                  <c:v>12.5</c:v>
                </c:pt>
              </c:numCache>
            </c:numRef>
          </c:val>
        </c:ser>
        <c:ser>
          <c:idx val="1"/>
          <c:order val="1"/>
          <c:tx>
            <c:strRef>
              <c:f>'التحاق تعليم'!$C$27</c:f>
              <c:strCache>
                <c:ptCount val="1"/>
                <c:pt idx="0">
                  <c:v>2017</c:v>
                </c:pt>
              </c:strCache>
            </c:strRef>
          </c:tx>
          <c:spPr>
            <a:solidFill>
              <a:schemeClr val="accent2"/>
            </a:solidFill>
            <a:ln>
              <a:noFill/>
            </a:ln>
            <a:effectLst/>
          </c:spPr>
          <c:dLbls>
            <c:dLbl>
              <c:idx val="1"/>
              <c:tx>
                <c:rich>
                  <a:bodyPr/>
                  <a:lstStyle/>
                  <a:p>
                    <a:r>
                      <a:rPr lang="en-US" b="0" baseline="0">
                        <a:solidFill>
                          <a:sysClr val="windowText" lastClr="000000"/>
                        </a:solidFill>
                      </a:rPr>
                      <a:t>96.1</a:t>
                    </a:r>
                    <a:endParaRPr lang="en-US"/>
                  </a:p>
                </c:rich>
              </c:tx>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'التحاق تعليم'!$D$25:$G$25</c:f>
              <c:strCache>
                <c:ptCount val="4"/>
                <c:pt idx="0">
                  <c:v>6 - 9 سنوات</c:v>
                </c:pt>
                <c:pt idx="1">
                  <c:v>10 - 15 سنة</c:v>
                </c:pt>
                <c:pt idx="2">
                  <c:v>16 - 17 سنة</c:v>
                </c:pt>
                <c:pt idx="3">
                  <c:v>18 سنة فأكثر</c:v>
                </c:pt>
              </c:strCache>
            </c:strRef>
          </c:cat>
          <c:val>
            <c:numRef>
              <c:f>'التحاق تعليم'!$D$27:$G$27</c:f>
              <c:numCache>
                <c:formatCode>0.0</c:formatCode>
                <c:ptCount val="4"/>
                <c:pt idx="0">
                  <c:v>97.7</c:v>
                </c:pt>
                <c:pt idx="1">
                  <c:v>96.1</c:v>
                </c:pt>
                <c:pt idx="2">
                  <c:v>77</c:v>
                </c:pt>
                <c:pt idx="3">
                  <c:v>10</c:v>
                </c:pt>
              </c:numCache>
            </c:numRef>
          </c:val>
        </c:ser>
        <c:gapWidth val="219"/>
        <c:overlap val="-27"/>
        <c:axId val="88749952"/>
        <c:axId val="88751488"/>
      </c:barChart>
      <c:catAx>
        <c:axId val="88749952"/>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88751488"/>
        <c:crosses val="autoZero"/>
        <c:auto val="1"/>
        <c:lblAlgn val="ctr"/>
        <c:lblOffset val="100"/>
      </c:catAx>
      <c:valAx>
        <c:axId val="88751488"/>
        <c:scaling>
          <c:orientation val="minMax"/>
          <c:max val="120"/>
          <c:min val="0"/>
        </c:scaling>
        <c:axPos val="l"/>
        <c:numFmt formatCode="0" sourceLinked="0"/>
        <c:majorTickMark val="none"/>
        <c:tickLblPos val="nextTo"/>
        <c:spPr>
          <a:noFill/>
          <a:ln>
            <a:solidFill>
              <a:sysClr val="windowText" lastClr="000000"/>
            </a:solidFill>
          </a:ln>
          <a:effectLst/>
        </c:spPr>
        <c:txPr>
          <a:bodyPr rot="-60000000" vert="horz"/>
          <a:lstStyle/>
          <a:p>
            <a:pPr>
              <a:defRPr/>
            </a:pPr>
            <a:endParaRPr lang="ar-SA"/>
          </a:p>
        </c:txPr>
        <c:crossAx val="88749952"/>
        <c:crosses val="autoZero"/>
        <c:crossBetween val="between"/>
        <c:majorUnit val="10"/>
      </c:valAx>
      <c:spPr>
        <a:noFill/>
        <a:ln>
          <a:noFill/>
        </a:ln>
        <a:effectLst/>
      </c:spPr>
    </c:plotArea>
    <c:legend>
      <c:legendPos val="b"/>
      <c:layout>
        <c:manualLayout>
          <c:xMode val="edge"/>
          <c:yMode val="edge"/>
          <c:x val="0.40119934496334503"/>
          <c:y val="0.89993476117904558"/>
          <c:w val="0.25148062041813729"/>
          <c:h val="7.1263395502981483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1.9011976047904201E-2"/>
          <c:y val="5.6758800880088014E-2"/>
          <c:w val="0.93372821024618269"/>
          <c:h val="0.62985011001100533"/>
        </c:manualLayout>
      </c:layout>
      <c:barChart>
        <c:barDir val="col"/>
        <c:grouping val="clustered"/>
        <c:ser>
          <c:idx val="1"/>
          <c:order val="0"/>
          <c:tx>
            <c:v>2007</c:v>
          </c:tx>
          <c:spPr>
            <a:solidFill>
              <a:schemeClr val="accent2"/>
            </a:solidFill>
            <a:ln>
              <a:noFill/>
            </a:ln>
            <a:effectLst/>
          </c:spPr>
          <c:dLbls>
            <c:dLbl>
              <c:idx val="1"/>
              <c:tx>
                <c:rich>
                  <a:bodyPr/>
                  <a:lstStyle/>
                  <a:p>
                    <a:r>
                      <a:rPr lang="en-US" sz="700" b="0" baseline="0">
                        <a:solidFill>
                          <a:sysClr val="windowText" lastClr="000000"/>
                        </a:solidFill>
                      </a:rPr>
                      <a:t>12.5</a:t>
                    </a:r>
                    <a:endParaRPr lang="en-US"/>
                  </a:p>
                </c:rich>
              </c:tx>
              <c:showVal val="1"/>
              <c:extLst>
                <c:ext xmlns:c15="http://schemas.microsoft.com/office/drawing/2012/chart" uri="{CE6537A1-D6FC-4f65-9D91-7224C49458BB}"/>
              </c:extLst>
            </c:dLbl>
            <c:dLbl>
              <c:idx val="4"/>
              <c:layout>
                <c:manualLayout>
                  <c:x val="2.1124417831004647E-3"/>
                  <c:y val="8.7321232123212366E-3"/>
                </c:manualLayout>
              </c:layout>
              <c:showVal val="1"/>
              <c:extLst>
                <c:ext xmlns:c15="http://schemas.microsoft.com/office/drawing/2012/chart" uri="{CE6537A1-D6FC-4f65-9D91-7224C49458BB}"/>
              </c:extLst>
            </c:dLbl>
            <c:dLbl>
              <c:idx val="7"/>
              <c:layout>
                <c:manualLayout>
                  <c:x val="7.7455303943405928E-17"/>
                  <c:y val="-2.1830308030803408E-2"/>
                </c:manualLayout>
              </c:layout>
              <c:showVal val="1"/>
              <c:extLst>
                <c:ext xmlns:c15="http://schemas.microsoft.com/office/drawing/2012/chart" uri="{CE6537A1-D6FC-4f65-9D91-7224C49458BB}"/>
              </c:extLst>
            </c:dLbl>
            <c:dLbl>
              <c:idx val="15"/>
              <c:layout>
                <c:manualLayout>
                  <c:x val="-1.0562208915502301E-2"/>
                  <c:y val="-4.002176905491571E-17"/>
                </c:manualLayout>
              </c:layout>
              <c:showVal val="1"/>
              <c:extLst>
                <c:ext xmlns:c15="http://schemas.microsoft.com/office/drawing/2012/chart" uri="{CE6537A1-D6FC-4f65-9D91-7224C49458BB}"/>
              </c:extLst>
            </c:dLbl>
            <c:dLbl>
              <c:idx val="17"/>
              <c:tx>
                <c:rich>
                  <a:bodyPr/>
                  <a:lstStyle/>
                  <a:p>
                    <a:r>
                      <a:rPr lang="en-US"/>
                      <a:t>10.0</a:t>
                    </a:r>
                  </a:p>
                </c:rich>
              </c:tx>
              <c:showVal val="1"/>
              <c:extLst>
                <c:ext xmlns:c15="http://schemas.microsoft.com/office/drawing/2012/chart" uri="{CE6537A1-D6FC-4f65-9D91-7224C49458BB}"/>
              </c:extLst>
            </c:dLbl>
            <c:spPr>
              <a:noFill/>
              <a:ln>
                <a:noFill/>
              </a:ln>
              <a:effectLst/>
            </c:spPr>
            <c:txPr>
              <a:bodyPr rot="0" vert="horz"/>
              <a:lstStyle/>
              <a:p>
                <a:pPr>
                  <a:defRPr sz="700"/>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'التحاق تعليم'!$D$28:$Y$29</c:f>
              <c:multiLvlStrCache>
                <c:ptCount val="22"/>
                <c:lvl>
                  <c:pt idx="0">
                    <c:v>ذكور</c:v>
                  </c:pt>
                  <c:pt idx="1">
                    <c:v>اناث</c:v>
                  </c:pt>
                  <c:pt idx="2">
                    <c:v>ذكور</c:v>
                  </c:pt>
                  <c:pt idx="3">
                    <c:v>اناث</c:v>
                  </c:pt>
                  <c:pt idx="4">
                    <c:v>ذكور</c:v>
                  </c:pt>
                  <c:pt idx="5">
                    <c:v>اناث</c:v>
                  </c:pt>
                  <c:pt idx="6">
                    <c:v>ذكور</c:v>
                  </c:pt>
                  <c:pt idx="7">
                    <c:v>اناث</c:v>
                  </c:pt>
                  <c:pt idx="8">
                    <c:v>ذكور</c:v>
                  </c:pt>
                  <c:pt idx="9">
                    <c:v>اناث</c:v>
                  </c:pt>
                  <c:pt idx="10">
                    <c:v>ذكور</c:v>
                  </c:pt>
                  <c:pt idx="11">
                    <c:v>اناث</c:v>
                  </c:pt>
                  <c:pt idx="12">
                    <c:v>ذكور</c:v>
                  </c:pt>
                  <c:pt idx="13">
                    <c:v>اناث</c:v>
                  </c:pt>
                  <c:pt idx="14">
                    <c:v>ذكور</c:v>
                  </c:pt>
                  <c:pt idx="15">
                    <c:v>اناث</c:v>
                  </c:pt>
                  <c:pt idx="16">
                    <c:v>ذكور</c:v>
                  </c:pt>
                  <c:pt idx="17">
                    <c:v>اناث</c:v>
                  </c:pt>
                  <c:pt idx="18">
                    <c:v>ذكور</c:v>
                  </c:pt>
                  <c:pt idx="19">
                    <c:v>اناث</c:v>
                  </c:pt>
                  <c:pt idx="20">
                    <c:v>ذكور</c:v>
                  </c:pt>
                  <c:pt idx="21">
                    <c:v>اناث</c:v>
                  </c:pt>
                </c:lvl>
                <c:lvl>
                  <c:pt idx="0">
                    <c:v>جنين</c:v>
                  </c:pt>
                  <c:pt idx="2">
                    <c:v>طوباس والاغوار الشمالية</c:v>
                  </c:pt>
                  <c:pt idx="4">
                    <c:v> طولكرم</c:v>
                  </c:pt>
                  <c:pt idx="6">
                    <c:v> نابلس</c:v>
                  </c:pt>
                  <c:pt idx="8">
                    <c:v> قلقيلية</c:v>
                  </c:pt>
                  <c:pt idx="10">
                    <c:v> سلفيت</c:v>
                  </c:pt>
                  <c:pt idx="12">
                    <c:v>رام الله والبيرة</c:v>
                  </c:pt>
                  <c:pt idx="14">
                    <c:v> أريحا والاغوار</c:v>
                  </c:pt>
                  <c:pt idx="16">
                    <c:v> القدس</c:v>
                  </c:pt>
                  <c:pt idx="18">
                    <c:v> بيت لحم</c:v>
                  </c:pt>
                  <c:pt idx="20">
                    <c:v> الخليل</c:v>
                  </c:pt>
                </c:lvl>
              </c:multiLvlStrCache>
            </c:multiLvlStrRef>
          </c:cat>
          <c:val>
            <c:numRef>
              <c:f>'التحاق تعليم'!$D$30:$Y$30</c:f>
              <c:numCache>
                <c:formatCode>General</c:formatCode>
                <c:ptCount val="22"/>
                <c:pt idx="0">
                  <c:v>11.7</c:v>
                </c:pt>
                <c:pt idx="1">
                  <c:v>12.5</c:v>
                </c:pt>
                <c:pt idx="2">
                  <c:v>12.3</c:v>
                </c:pt>
                <c:pt idx="3">
                  <c:v>14.3</c:v>
                </c:pt>
                <c:pt idx="4">
                  <c:v>13.1</c:v>
                </c:pt>
                <c:pt idx="5">
                  <c:v>12.8</c:v>
                </c:pt>
                <c:pt idx="6">
                  <c:v>10.6</c:v>
                </c:pt>
                <c:pt idx="7">
                  <c:v>11.5</c:v>
                </c:pt>
                <c:pt idx="8">
                  <c:v>12.3</c:v>
                </c:pt>
                <c:pt idx="9">
                  <c:v>12.4</c:v>
                </c:pt>
                <c:pt idx="10">
                  <c:v>15.3</c:v>
                </c:pt>
                <c:pt idx="11">
                  <c:v>15.9</c:v>
                </c:pt>
                <c:pt idx="12">
                  <c:v>11.1</c:v>
                </c:pt>
                <c:pt idx="13">
                  <c:v>11.7</c:v>
                </c:pt>
                <c:pt idx="14">
                  <c:v>7.2</c:v>
                </c:pt>
                <c:pt idx="15">
                  <c:v>8.9</c:v>
                </c:pt>
                <c:pt idx="16">
                  <c:v>8.6</c:v>
                </c:pt>
                <c:pt idx="17">
                  <c:v>10</c:v>
                </c:pt>
                <c:pt idx="18">
                  <c:v>12.1</c:v>
                </c:pt>
                <c:pt idx="19">
                  <c:v>13.7</c:v>
                </c:pt>
                <c:pt idx="20">
                  <c:v>11.1</c:v>
                </c:pt>
                <c:pt idx="21">
                  <c:v>11.7</c:v>
                </c:pt>
              </c:numCache>
            </c:numRef>
          </c:val>
        </c:ser>
        <c:ser>
          <c:idx val="2"/>
          <c:order val="1"/>
          <c:tx>
            <c:v>2017</c:v>
          </c:tx>
          <c:dLbls>
            <c:dLbl>
              <c:idx val="1"/>
              <c:layout>
                <c:manualLayout>
                  <c:x val="2.1124417831004647E-3"/>
                  <c:y val="2.1830308030803408E-2"/>
                </c:manualLayout>
              </c:layout>
              <c:showVal val="1"/>
              <c:extLst>
                <c:ext xmlns:c15="http://schemas.microsoft.com/office/drawing/2012/chart" uri="{CE6537A1-D6FC-4f65-9D91-7224C49458BB}"/>
              </c:extLst>
            </c:dLbl>
            <c:dLbl>
              <c:idx val="3"/>
              <c:layout>
                <c:manualLayout>
                  <c:x val="1.6633399866933108E-7"/>
                  <c:y val="4.3660616061606164E-2"/>
                </c:manualLayout>
              </c:layout>
              <c:showVal val="1"/>
              <c:extLst>
                <c:ext xmlns:c15="http://schemas.microsoft.com/office/drawing/2012/chart" uri="{CE6537A1-D6FC-4f65-9D91-7224C49458BB}"/>
              </c:extLst>
            </c:dLbl>
            <c:dLbl>
              <c:idx val="5"/>
              <c:layout>
                <c:manualLayout>
                  <c:x val="0"/>
                  <c:y val="2.1830308030803408E-2"/>
                </c:manualLayout>
              </c:layout>
              <c:showVal val="1"/>
              <c:extLst>
                <c:ext xmlns:c15="http://schemas.microsoft.com/office/drawing/2012/chart" uri="{CE6537A1-D6FC-4f65-9D91-7224C49458BB}"/>
              </c:extLst>
            </c:dLbl>
            <c:dLbl>
              <c:idx val="7"/>
              <c:layout>
                <c:manualLayout>
                  <c:x val="4.2250499001995423E-3"/>
                  <c:y val="3.4928492849284926E-2"/>
                </c:manualLayout>
              </c:layout>
              <c:showVal val="1"/>
              <c:extLst>
                <c:ext xmlns:c15="http://schemas.microsoft.com/office/drawing/2012/chart" uri="{CE6537A1-D6FC-4f65-9D91-7224C49458BB}"/>
              </c:extLst>
            </c:dLbl>
            <c:dLbl>
              <c:idx val="9"/>
              <c:layout>
                <c:manualLayout>
                  <c:x val="6.3373253493013973E-3"/>
                  <c:y val="1.3098184818481861E-2"/>
                </c:manualLayout>
              </c:layout>
              <c:showVal val="1"/>
              <c:extLst>
                <c:ext xmlns:c15="http://schemas.microsoft.com/office/drawing/2012/chart" uri="{CE6537A1-D6FC-4f65-9D91-7224C49458BB}"/>
              </c:extLst>
            </c:dLbl>
            <c:dLbl>
              <c:idx val="13"/>
              <c:layout>
                <c:manualLayout>
                  <c:x val="1.9011976047904201E-2"/>
                  <c:y val="4.3660616061606174E-3"/>
                </c:manualLayout>
              </c:layout>
              <c:showVal val="1"/>
              <c:extLst>
                <c:ext xmlns:c15="http://schemas.microsoft.com/office/drawing/2012/chart" uri="{CE6537A1-D6FC-4f65-9D91-7224C49458BB}"/>
              </c:extLst>
            </c:dLbl>
            <c:dLbl>
              <c:idx val="15"/>
              <c:layout>
                <c:manualLayout>
                  <c:x val="4.224883566200887E-3"/>
                  <c:y val="0"/>
                </c:manualLayout>
              </c:layout>
              <c:showVal val="1"/>
              <c:extLst>
                <c:ext xmlns:c15="http://schemas.microsoft.com/office/drawing/2012/chart" uri="{CE6537A1-D6FC-4f65-9D91-7224C49458BB}"/>
              </c:extLst>
            </c:dLbl>
            <c:dLbl>
              <c:idx val="19"/>
              <c:layout>
                <c:manualLayout>
                  <c:x val="-6.3371590153027792E-3"/>
                  <c:y val="2.1830308030803408E-2"/>
                </c:manualLayout>
              </c:layout>
              <c:tx>
                <c:rich>
                  <a:bodyPr/>
                  <a:lstStyle/>
                  <a:p>
                    <a:r>
                      <a:rPr lang="en-US"/>
                      <a:t>12.1</a:t>
                    </a:r>
                  </a:p>
                </c:rich>
              </c:tx>
              <c:showVal val="1"/>
              <c:extLst>
                <c:ext xmlns:c15="http://schemas.microsoft.com/office/drawing/2012/chart" uri="{CE6537A1-D6FC-4f65-9D91-7224C49458BB}"/>
              </c:extLst>
            </c:dLbl>
            <c:spPr>
              <a:noFill/>
              <a:ln>
                <a:noFill/>
              </a:ln>
              <a:effectLst/>
            </c:spPr>
            <c:txPr>
              <a:bodyPr/>
              <a:lstStyle/>
              <a:p>
                <a:pPr>
                  <a:defRPr sz="700"/>
                </a:pPr>
                <a:endParaRPr lang="ar-SA"/>
              </a:p>
            </c:txPr>
            <c:showVal val="1"/>
            <c:extLst>
              <c:ext xmlns:c15="http://schemas.microsoft.com/office/drawing/2012/chart" uri="{CE6537A1-D6FC-4f65-9D91-7224C49458BB}">
                <c15:showLeaderLines val="0"/>
              </c:ext>
            </c:extLst>
          </c:dLbls>
          <c:cat>
            <c:multiLvlStrRef>
              <c:f>'التحاق تعليم'!$D$28:$Y$29</c:f>
              <c:multiLvlStrCache>
                <c:ptCount val="22"/>
                <c:lvl>
                  <c:pt idx="0">
                    <c:v>ذكور</c:v>
                  </c:pt>
                  <c:pt idx="1">
                    <c:v>اناث</c:v>
                  </c:pt>
                  <c:pt idx="2">
                    <c:v>ذكور</c:v>
                  </c:pt>
                  <c:pt idx="3">
                    <c:v>اناث</c:v>
                  </c:pt>
                  <c:pt idx="4">
                    <c:v>ذكور</c:v>
                  </c:pt>
                  <c:pt idx="5">
                    <c:v>اناث</c:v>
                  </c:pt>
                  <c:pt idx="6">
                    <c:v>ذكور</c:v>
                  </c:pt>
                  <c:pt idx="7">
                    <c:v>اناث</c:v>
                  </c:pt>
                  <c:pt idx="8">
                    <c:v>ذكور</c:v>
                  </c:pt>
                  <c:pt idx="9">
                    <c:v>اناث</c:v>
                  </c:pt>
                  <c:pt idx="10">
                    <c:v>ذكور</c:v>
                  </c:pt>
                  <c:pt idx="11">
                    <c:v>اناث</c:v>
                  </c:pt>
                  <c:pt idx="12">
                    <c:v>ذكور</c:v>
                  </c:pt>
                  <c:pt idx="13">
                    <c:v>اناث</c:v>
                  </c:pt>
                  <c:pt idx="14">
                    <c:v>ذكور</c:v>
                  </c:pt>
                  <c:pt idx="15">
                    <c:v>اناث</c:v>
                  </c:pt>
                  <c:pt idx="16">
                    <c:v>ذكور</c:v>
                  </c:pt>
                  <c:pt idx="17">
                    <c:v>اناث</c:v>
                  </c:pt>
                  <c:pt idx="18">
                    <c:v>ذكور</c:v>
                  </c:pt>
                  <c:pt idx="19">
                    <c:v>اناث</c:v>
                  </c:pt>
                  <c:pt idx="20">
                    <c:v>ذكور</c:v>
                  </c:pt>
                  <c:pt idx="21">
                    <c:v>اناث</c:v>
                  </c:pt>
                </c:lvl>
                <c:lvl>
                  <c:pt idx="0">
                    <c:v>جنين</c:v>
                  </c:pt>
                  <c:pt idx="2">
                    <c:v>طوباس والاغوار الشمالية</c:v>
                  </c:pt>
                  <c:pt idx="4">
                    <c:v> طولكرم</c:v>
                  </c:pt>
                  <c:pt idx="6">
                    <c:v> نابلس</c:v>
                  </c:pt>
                  <c:pt idx="8">
                    <c:v> قلقيلية</c:v>
                  </c:pt>
                  <c:pt idx="10">
                    <c:v> سلفيت</c:v>
                  </c:pt>
                  <c:pt idx="12">
                    <c:v>رام الله والبيرة</c:v>
                  </c:pt>
                  <c:pt idx="14">
                    <c:v> أريحا والاغوار</c:v>
                  </c:pt>
                  <c:pt idx="16">
                    <c:v> القدس</c:v>
                  </c:pt>
                  <c:pt idx="18">
                    <c:v> بيت لحم</c:v>
                  </c:pt>
                  <c:pt idx="20">
                    <c:v> الخليل</c:v>
                  </c:pt>
                </c:lvl>
              </c:multiLvlStrCache>
            </c:multiLvlStrRef>
          </c:cat>
          <c:val>
            <c:numRef>
              <c:f>'التحاق تعليم'!$D$31:$Y$31</c:f>
              <c:numCache>
                <c:formatCode>General</c:formatCode>
                <c:ptCount val="22"/>
                <c:pt idx="0">
                  <c:v>8.1</c:v>
                </c:pt>
                <c:pt idx="1">
                  <c:v>11.9</c:v>
                </c:pt>
                <c:pt idx="2">
                  <c:v>10.3</c:v>
                </c:pt>
                <c:pt idx="3">
                  <c:v>13.2</c:v>
                </c:pt>
                <c:pt idx="4">
                  <c:v>9.7000000000000011</c:v>
                </c:pt>
                <c:pt idx="5">
                  <c:v>12.3</c:v>
                </c:pt>
                <c:pt idx="6">
                  <c:v>8.5</c:v>
                </c:pt>
                <c:pt idx="7">
                  <c:v>11.6</c:v>
                </c:pt>
                <c:pt idx="8">
                  <c:v>7.6</c:v>
                </c:pt>
                <c:pt idx="9">
                  <c:v>11.7</c:v>
                </c:pt>
                <c:pt idx="10">
                  <c:v>10.5</c:v>
                </c:pt>
                <c:pt idx="11">
                  <c:v>13.8</c:v>
                </c:pt>
                <c:pt idx="12">
                  <c:v>8.6</c:v>
                </c:pt>
                <c:pt idx="13">
                  <c:v>11.5</c:v>
                </c:pt>
                <c:pt idx="14">
                  <c:v>5.4</c:v>
                </c:pt>
                <c:pt idx="15">
                  <c:v>9.1</c:v>
                </c:pt>
                <c:pt idx="16">
                  <c:v>7.2</c:v>
                </c:pt>
                <c:pt idx="17">
                  <c:v>8.7000000000000011</c:v>
                </c:pt>
                <c:pt idx="18">
                  <c:v>7.9</c:v>
                </c:pt>
                <c:pt idx="19">
                  <c:v>12</c:v>
                </c:pt>
                <c:pt idx="20">
                  <c:v>6.9</c:v>
                </c:pt>
                <c:pt idx="21">
                  <c:v>9.8000000000000007</c:v>
                </c:pt>
              </c:numCache>
            </c:numRef>
          </c:val>
        </c:ser>
        <c:gapWidth val="219"/>
        <c:overlap val="-27"/>
        <c:axId val="88992768"/>
        <c:axId val="89192320"/>
      </c:barChart>
      <c:catAx>
        <c:axId val="88992768"/>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89192320"/>
        <c:crosses val="autoZero"/>
        <c:auto val="1"/>
        <c:lblAlgn val="ctr"/>
        <c:lblOffset val="100"/>
      </c:catAx>
      <c:valAx>
        <c:axId val="89192320"/>
        <c:scaling>
          <c:orientation val="minMax"/>
          <c:max val="18"/>
          <c:min val="0"/>
        </c:scaling>
        <c:axPos val="l"/>
        <c:numFmt formatCode="#,##0.0" sourceLinked="0"/>
        <c:majorTickMark val="none"/>
        <c:tickLblPos val="nextTo"/>
        <c:spPr>
          <a:noFill/>
          <a:ln>
            <a:solidFill>
              <a:sysClr val="windowText" lastClr="000000"/>
            </a:solidFill>
          </a:ln>
          <a:effectLst/>
        </c:spPr>
        <c:txPr>
          <a:bodyPr rot="-60000000" vert="horz"/>
          <a:lstStyle/>
          <a:p>
            <a:pPr>
              <a:defRPr/>
            </a:pPr>
            <a:endParaRPr lang="ar-SA"/>
          </a:p>
        </c:txPr>
        <c:crossAx val="88992768"/>
        <c:crosses val="autoZero"/>
        <c:crossBetween val="between"/>
        <c:majorUnit val="2"/>
        <c:minorUnit val="2"/>
      </c:valAx>
      <c:spPr>
        <a:noFill/>
        <a:ln>
          <a:noFill/>
        </a:ln>
        <a:effectLst/>
      </c:spPr>
    </c:plotArea>
    <c:legend>
      <c:legendPos val="b"/>
      <c:layout>
        <c:manualLayout>
          <c:xMode val="edge"/>
          <c:yMode val="edge"/>
          <c:x val="0.38852461743180666"/>
          <c:y val="0.9130328657865785"/>
          <c:w val="0.21551031270791879"/>
          <c:h val="6.4816762926293375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'التحاق قطاع غزة'!$D$4</c:f>
              <c:strCache>
                <c:ptCount val="1"/>
                <c:pt idx="0">
                  <c:v>2007</c:v>
                </c:pt>
              </c:strCache>
            </c:strRef>
          </c:tx>
          <c:spPr>
            <a:solidFill>
              <a:schemeClr val="accent1"/>
            </a:solidFill>
            <a:ln>
              <a:noFill/>
            </a:ln>
            <a:effectLst/>
          </c:spPr>
          <c:dLbls>
            <c:dLbl>
              <c:idx val="0"/>
              <c:tx>
                <c:rich>
                  <a:bodyPr/>
                  <a:lstStyle/>
                  <a:p>
                    <a:r>
                      <a:rPr lang="en-US" baseline="0">
                        <a:solidFill>
                          <a:sysClr val="windowText" lastClr="000000"/>
                        </a:solidFill>
                      </a:rPr>
                      <a:t>8</a:t>
                    </a:r>
                    <a:r>
                      <a:rPr lang="en-US"/>
                      <a:t>2.0</a:t>
                    </a:r>
                  </a:p>
                </c:rich>
              </c:tx>
              <c:showVal val="1"/>
              <c:extLst>
                <c:ext xmlns:c15="http://schemas.microsoft.com/office/drawing/2012/chart" uri="{CE6537A1-D6FC-4f65-9D91-7224C49458BB}"/>
              </c:extLst>
            </c:dLbl>
            <c:dLbl>
              <c:idx val="1"/>
              <c:layout>
                <c:manualLayout>
                  <c:x val="-1.1236699489237721E-2"/>
                  <c:y val="4.8225308641975245E-3"/>
                </c:manualLayout>
              </c:layout>
              <c:showVal val="1"/>
              <c:extLst>
                <c:ext xmlns:c15="http://schemas.microsoft.com/office/drawing/2012/chart" uri="{CE6537A1-D6FC-4f65-9D91-7224C49458BB}"/>
              </c:extLst>
            </c:dLbl>
            <c:dLbl>
              <c:idx val="3"/>
              <c:layout>
                <c:manualLayout>
                  <c:x val="-8.9785533692737646E-3"/>
                  <c:y val="0"/>
                </c:manualLayout>
              </c:layout>
              <c:showVal val="1"/>
              <c:extLst>
                <c:ext xmlns:c15="http://schemas.microsoft.com/office/drawing/2012/chart" uri="{CE6537A1-D6FC-4f65-9D91-7224C49458BB}"/>
              </c:extLst>
            </c:dLbl>
            <c:dLbl>
              <c:idx val="5"/>
              <c:layout>
                <c:manualLayout>
                  <c:x val="-4.4799762475694884E-3"/>
                  <c:y val="8.8734567901236246E-3"/>
                </c:manualLayout>
              </c:layout>
              <c:showVal val="1"/>
              <c:extLst>
                <c:ext xmlns:c15="http://schemas.microsoft.com/office/drawing/2012/chart" uri="{CE6537A1-D6FC-4f65-9D91-7224C49458BB}"/>
              </c:extLst>
            </c:dLbl>
            <c:dLbl>
              <c:idx val="7"/>
              <c:layout>
                <c:manualLayout>
                  <c:x val="-6.7218244587677082E-3"/>
                  <c:y val="8.2947530864197535E-3"/>
                </c:manualLayout>
              </c:layout>
              <c:showVal val="1"/>
              <c:extLst>
                <c:ext xmlns:c15="http://schemas.microsoft.com/office/drawing/2012/chart" uri="{CE6537A1-D6FC-4f65-9D91-7224C49458BB}"/>
              </c:extLst>
            </c:dLbl>
            <c:dLbl>
              <c:idx val="9"/>
              <c:layout>
                <c:manualLayout>
                  <c:x val="-6.7494600431966438E-3"/>
                  <c:y val="2.210301112503591E-17"/>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'التحاق قطاع غزة'!$B$5:$C$14</c:f>
              <c:multiLvlStrCache>
                <c:ptCount val="10"/>
                <c:lvl>
                  <c:pt idx="0">
                    <c:v>ذكور</c:v>
                  </c:pt>
                  <c:pt idx="1">
                    <c:v>اناث</c:v>
                  </c:pt>
                  <c:pt idx="2">
                    <c:v>ذكور</c:v>
                  </c:pt>
                  <c:pt idx="3">
                    <c:v>اناث</c:v>
                  </c:pt>
                  <c:pt idx="4">
                    <c:v>ذكور</c:v>
                  </c:pt>
                  <c:pt idx="5">
                    <c:v>اناث</c:v>
                  </c:pt>
                  <c:pt idx="6">
                    <c:v>ذكور</c:v>
                  </c:pt>
                  <c:pt idx="7">
                    <c:v>اناث</c:v>
                  </c:pt>
                  <c:pt idx="8">
                    <c:v>ذكور</c:v>
                  </c:pt>
                  <c:pt idx="9">
                    <c:v>اناث</c:v>
                  </c:pt>
                </c:lvl>
                <c:lvl>
                  <c:pt idx="0">
                    <c:v> شمال غزة</c:v>
                  </c:pt>
                  <c:pt idx="2">
                    <c:v> غزة</c:v>
                  </c:pt>
                  <c:pt idx="4">
                    <c:v> دير البلح</c:v>
                  </c:pt>
                  <c:pt idx="6">
                    <c:v> خانيونس</c:v>
                  </c:pt>
                  <c:pt idx="8">
                    <c:v> رفح</c:v>
                  </c:pt>
                </c:lvl>
              </c:multiLvlStrCache>
            </c:multiLvlStrRef>
          </c:cat>
          <c:val>
            <c:numRef>
              <c:f>'التحاق قطاع غزة'!$D$5:$D$14</c:f>
              <c:numCache>
                <c:formatCode>General</c:formatCode>
                <c:ptCount val="10"/>
                <c:pt idx="0">
                  <c:v>82</c:v>
                </c:pt>
                <c:pt idx="1">
                  <c:v>81.900000000000006</c:v>
                </c:pt>
                <c:pt idx="2">
                  <c:v>77.3</c:v>
                </c:pt>
                <c:pt idx="3">
                  <c:v>82.9</c:v>
                </c:pt>
                <c:pt idx="4">
                  <c:v>84.5</c:v>
                </c:pt>
                <c:pt idx="5">
                  <c:v>90.6</c:v>
                </c:pt>
                <c:pt idx="6">
                  <c:v>83.3</c:v>
                </c:pt>
                <c:pt idx="7">
                  <c:v>87.9</c:v>
                </c:pt>
                <c:pt idx="8">
                  <c:v>83.7</c:v>
                </c:pt>
                <c:pt idx="9">
                  <c:v>86.9</c:v>
                </c:pt>
              </c:numCache>
            </c:numRef>
          </c:val>
        </c:ser>
        <c:ser>
          <c:idx val="1"/>
          <c:order val="1"/>
          <c:tx>
            <c:strRef>
              <c:f>'التحاق قطاع غزة'!$G$4</c:f>
              <c:strCache>
                <c:ptCount val="1"/>
                <c:pt idx="0">
                  <c:v>2017</c:v>
                </c:pt>
              </c:strCache>
            </c:strRef>
          </c:tx>
          <c:spPr>
            <a:solidFill>
              <a:schemeClr val="accent2"/>
            </a:solidFill>
            <a:ln>
              <a:noFill/>
            </a:ln>
            <a:effectLst/>
          </c:spPr>
          <c:dLbls>
            <c:dLbl>
              <c:idx val="0"/>
              <c:layout>
                <c:manualLayout>
                  <c:x val="2.249820014398848E-3"/>
                  <c:y val="0"/>
                </c:manualLayout>
              </c:layout>
              <c:showVal val="1"/>
              <c:extLst>
                <c:ext xmlns:c15="http://schemas.microsoft.com/office/drawing/2012/chart" uri="{CE6537A1-D6FC-4f65-9D91-7224C49458BB}"/>
              </c:extLst>
            </c:dLbl>
            <c:dLbl>
              <c:idx val="2"/>
              <c:layout>
                <c:manualLayout>
                  <c:x val="4.4996400287977134E-3"/>
                  <c:y val="0"/>
                </c:manualLayout>
              </c:layout>
              <c:showVal val="1"/>
              <c:extLst>
                <c:ext xmlns:c15="http://schemas.microsoft.com/office/drawing/2012/chart" uri="{CE6537A1-D6FC-4f65-9D91-7224C49458BB}"/>
              </c:extLst>
            </c:dLbl>
            <c:dLbl>
              <c:idx val="4"/>
              <c:layout>
                <c:manualLayout>
                  <c:x val="4.4996400287977134E-3"/>
                  <c:y val="0"/>
                </c:manualLayout>
              </c:layout>
              <c:showVal val="1"/>
              <c:extLst>
                <c:ext xmlns:c15="http://schemas.microsoft.com/office/drawing/2012/chart" uri="{CE6537A1-D6FC-4f65-9D91-7224C49458BB}"/>
              </c:extLst>
            </c:dLbl>
            <c:dLbl>
              <c:idx val="5"/>
              <c:layout>
                <c:manualLayout>
                  <c:x val="0"/>
                  <c:y val="-9.6450617283950612E-3"/>
                </c:manualLayout>
              </c:layout>
              <c:showVal val="1"/>
              <c:extLst>
                <c:ext xmlns:c15="http://schemas.microsoft.com/office/drawing/2012/chart" uri="{CE6537A1-D6FC-4f65-9D91-7224C49458BB}"/>
              </c:extLst>
            </c:dLbl>
            <c:dLbl>
              <c:idx val="8"/>
              <c:layout>
                <c:manualLayout>
                  <c:x val="4.4996400287977134E-3"/>
                  <c:y val="0"/>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'التحاق قطاع غزة'!$B$5:$C$14</c:f>
              <c:multiLvlStrCache>
                <c:ptCount val="10"/>
                <c:lvl>
                  <c:pt idx="0">
                    <c:v>ذكور</c:v>
                  </c:pt>
                  <c:pt idx="1">
                    <c:v>اناث</c:v>
                  </c:pt>
                  <c:pt idx="2">
                    <c:v>ذكور</c:v>
                  </c:pt>
                  <c:pt idx="3">
                    <c:v>اناث</c:v>
                  </c:pt>
                  <c:pt idx="4">
                    <c:v>ذكور</c:v>
                  </c:pt>
                  <c:pt idx="5">
                    <c:v>اناث</c:v>
                  </c:pt>
                  <c:pt idx="6">
                    <c:v>ذكور</c:v>
                  </c:pt>
                  <c:pt idx="7">
                    <c:v>اناث</c:v>
                  </c:pt>
                  <c:pt idx="8">
                    <c:v>ذكور</c:v>
                  </c:pt>
                  <c:pt idx="9">
                    <c:v>اناث</c:v>
                  </c:pt>
                </c:lvl>
                <c:lvl>
                  <c:pt idx="0">
                    <c:v> شمال غزة</c:v>
                  </c:pt>
                  <c:pt idx="2">
                    <c:v> غزة</c:v>
                  </c:pt>
                  <c:pt idx="4">
                    <c:v> دير البلح</c:v>
                  </c:pt>
                  <c:pt idx="6">
                    <c:v> خانيونس</c:v>
                  </c:pt>
                  <c:pt idx="8">
                    <c:v> رفح</c:v>
                  </c:pt>
                </c:lvl>
              </c:multiLvlStrCache>
            </c:multiLvlStrRef>
          </c:cat>
          <c:val>
            <c:numRef>
              <c:f>'التحاق قطاع غزة'!$G$5:$G$14</c:f>
              <c:numCache>
                <c:formatCode>General</c:formatCode>
                <c:ptCount val="10"/>
                <c:pt idx="0">
                  <c:v>74.8</c:v>
                </c:pt>
                <c:pt idx="1">
                  <c:v>83.4</c:v>
                </c:pt>
                <c:pt idx="2">
                  <c:v>72.900000000000006</c:v>
                </c:pt>
                <c:pt idx="3">
                  <c:v>84.7</c:v>
                </c:pt>
                <c:pt idx="4">
                  <c:v>78.3</c:v>
                </c:pt>
                <c:pt idx="5">
                  <c:v>91.8</c:v>
                </c:pt>
                <c:pt idx="6">
                  <c:v>76.099999999999994</c:v>
                </c:pt>
                <c:pt idx="7">
                  <c:v>89.2</c:v>
                </c:pt>
                <c:pt idx="8">
                  <c:v>75.3</c:v>
                </c:pt>
                <c:pt idx="9">
                  <c:v>89.3</c:v>
                </c:pt>
              </c:numCache>
            </c:numRef>
          </c:val>
        </c:ser>
        <c:gapWidth val="219"/>
        <c:overlap val="-27"/>
        <c:axId val="92070272"/>
        <c:axId val="92072576"/>
      </c:barChart>
      <c:catAx>
        <c:axId val="92070272"/>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92072576"/>
        <c:crosses val="autoZero"/>
        <c:auto val="1"/>
        <c:lblAlgn val="ctr"/>
        <c:lblOffset val="100"/>
      </c:catAx>
      <c:valAx>
        <c:axId val="92072576"/>
        <c:scaling>
          <c:orientation val="minMax"/>
          <c:min val="70"/>
        </c:scaling>
        <c:axPos val="l"/>
        <c:numFmt formatCode="#,##0.0" sourceLinked="0"/>
        <c:majorTickMark val="none"/>
        <c:tickLblPos val="nextTo"/>
        <c:spPr>
          <a:noFill/>
          <a:ln>
            <a:solidFill>
              <a:sysClr val="windowText" lastClr="000000"/>
            </a:solidFill>
          </a:ln>
          <a:effectLst/>
        </c:spPr>
        <c:txPr>
          <a:bodyPr rot="-60000000" vert="horz"/>
          <a:lstStyle/>
          <a:p>
            <a:pPr>
              <a:defRPr/>
            </a:pPr>
            <a:endParaRPr lang="ar-SA"/>
          </a:p>
        </c:txPr>
        <c:crossAx val="92070272"/>
        <c:crosses val="autoZero"/>
        <c:crossBetween val="between"/>
      </c:valAx>
      <c:spPr>
        <a:noFill/>
        <a:ln>
          <a:noFill/>
        </a:ln>
        <a:effectLst/>
      </c:spPr>
    </c:plotArea>
    <c:legend>
      <c:legendPos val="b"/>
      <c:layout>
        <c:manualLayout>
          <c:xMode val="edge"/>
          <c:yMode val="edge"/>
          <c:x val="0.34272358605012376"/>
          <c:y val="0.9244438520705841"/>
          <c:w val="0.33480103087815982"/>
          <c:h val="7.5556147929425513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ورقة3!$E$3</c:f>
              <c:strCache>
                <c:ptCount val="1"/>
                <c:pt idx="0">
                  <c:v>2007</c:v>
                </c:pt>
              </c:strCache>
            </c:strRef>
          </c:tx>
          <c:spPr>
            <a:solidFill>
              <a:schemeClr val="accent1"/>
            </a:solidFill>
            <a:ln>
              <a:noFill/>
            </a:ln>
            <a:effectLst/>
          </c:spPr>
          <c:dLbls>
            <c:dLbl>
              <c:idx val="6"/>
              <c:tx>
                <c:rich>
                  <a:bodyPr/>
                  <a:lstStyle/>
                  <a:p>
                    <a:r>
                      <a:rPr lang="en-US"/>
                      <a:t>16.0</a:t>
                    </a:r>
                  </a:p>
                </c:rich>
              </c:tx>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ورقة3!$C$4:$D$15</c:f>
              <c:multiLvlStrCache>
                <c:ptCount val="12"/>
                <c:lvl>
                  <c:pt idx="0">
                    <c:v>ذكور</c:v>
                  </c:pt>
                  <c:pt idx="1">
                    <c:v>اناث</c:v>
                  </c:pt>
                  <c:pt idx="2">
                    <c:v>ذكور</c:v>
                  </c:pt>
                  <c:pt idx="3">
                    <c:v>اناث</c:v>
                  </c:pt>
                  <c:pt idx="4">
                    <c:v>ذكور</c:v>
                  </c:pt>
                  <c:pt idx="5">
                    <c:v>اناث</c:v>
                  </c:pt>
                  <c:pt idx="6">
                    <c:v>ذكور</c:v>
                  </c:pt>
                  <c:pt idx="7">
                    <c:v>اناث</c:v>
                  </c:pt>
                  <c:pt idx="8">
                    <c:v>ذكور</c:v>
                  </c:pt>
                  <c:pt idx="9">
                    <c:v>اناث</c:v>
                  </c:pt>
                  <c:pt idx="10">
                    <c:v>ذكور</c:v>
                  </c:pt>
                  <c:pt idx="11">
                    <c:v>اناث</c:v>
                  </c:pt>
                </c:lvl>
                <c:lvl>
                  <c:pt idx="0">
                    <c:v>قطاع غزة</c:v>
                  </c:pt>
                  <c:pt idx="2">
                    <c:v>شمال غزة</c:v>
                  </c:pt>
                  <c:pt idx="4">
                    <c:v>غزة</c:v>
                  </c:pt>
                  <c:pt idx="6">
                    <c:v> دير البلح</c:v>
                  </c:pt>
                  <c:pt idx="8">
                    <c:v> خانيونس</c:v>
                  </c:pt>
                  <c:pt idx="10">
                    <c:v> رفح</c:v>
                  </c:pt>
                </c:lvl>
              </c:multiLvlStrCache>
            </c:multiLvlStrRef>
          </c:cat>
          <c:val>
            <c:numRef>
              <c:f>ورقة3!$E$4:$E$15</c:f>
              <c:numCache>
                <c:formatCode>General</c:formatCode>
                <c:ptCount val="12"/>
                <c:pt idx="0">
                  <c:v>14.9</c:v>
                </c:pt>
                <c:pt idx="1">
                  <c:v>12.8</c:v>
                </c:pt>
                <c:pt idx="2">
                  <c:v>16.3</c:v>
                </c:pt>
                <c:pt idx="3">
                  <c:v>12.9</c:v>
                </c:pt>
                <c:pt idx="4">
                  <c:v>13.4</c:v>
                </c:pt>
                <c:pt idx="5">
                  <c:v>11.8</c:v>
                </c:pt>
                <c:pt idx="6" formatCode="0.0">
                  <c:v>16</c:v>
                </c:pt>
                <c:pt idx="7">
                  <c:v>14.7</c:v>
                </c:pt>
                <c:pt idx="8" formatCode="0.0">
                  <c:v>15</c:v>
                </c:pt>
                <c:pt idx="9">
                  <c:v>12.6</c:v>
                </c:pt>
                <c:pt idx="10">
                  <c:v>15.7</c:v>
                </c:pt>
                <c:pt idx="11">
                  <c:v>13.1</c:v>
                </c:pt>
              </c:numCache>
            </c:numRef>
          </c:val>
        </c:ser>
        <c:ser>
          <c:idx val="1"/>
          <c:order val="1"/>
          <c:tx>
            <c:strRef>
              <c:f>ورقة3!$F$3</c:f>
              <c:strCache>
                <c:ptCount val="1"/>
                <c:pt idx="0">
                  <c:v>2017</c:v>
                </c:pt>
              </c:strCache>
            </c:strRef>
          </c:tx>
          <c:spPr>
            <a:solidFill>
              <a:schemeClr val="accent2"/>
            </a:solidFill>
            <a:ln>
              <a:noFill/>
            </a:ln>
            <a:effectLst/>
          </c:spPr>
          <c:dLbls>
            <c:dLbl>
              <c:idx val="0"/>
              <c:layout>
                <c:manualLayout>
                  <c:x val="6.6280765321903587E-3"/>
                  <c:y val="0"/>
                </c:manualLayout>
              </c:layout>
              <c:showVal val="1"/>
              <c:extLst>
                <c:ext xmlns:c15="http://schemas.microsoft.com/office/drawing/2012/chart" uri="{CE6537A1-D6FC-4f65-9D91-7224C49458BB}"/>
              </c:extLst>
            </c:dLbl>
            <c:dLbl>
              <c:idx val="1"/>
              <c:layout>
                <c:manualLayout>
                  <c:x val="1.1046794220317478E-2"/>
                  <c:y val="0"/>
                </c:manualLayout>
              </c:layout>
              <c:showVal val="1"/>
              <c:extLst>
                <c:ext xmlns:c15="http://schemas.microsoft.com/office/drawing/2012/chart" uri="{CE6537A1-D6FC-4f65-9D91-7224C49458BB}"/>
              </c:extLst>
            </c:dLbl>
            <c:dLbl>
              <c:idx val="2"/>
              <c:layout>
                <c:manualLayout>
                  <c:x val="8.8374353762538747E-3"/>
                  <c:y val="0"/>
                </c:manualLayout>
              </c:layout>
              <c:showVal val="1"/>
              <c:extLst>
                <c:ext xmlns:c15="http://schemas.microsoft.com/office/drawing/2012/chart" uri="{CE6537A1-D6FC-4f65-9D91-7224C49458BB}"/>
              </c:extLst>
            </c:dLbl>
            <c:dLbl>
              <c:idx val="3"/>
              <c:layout>
                <c:manualLayout>
                  <c:x val="4.4187176881269052E-3"/>
                  <c:y val="4.3501142624215433E-17"/>
                </c:manualLayout>
              </c:layout>
              <c:showVal val="1"/>
              <c:extLst>
                <c:ext xmlns:c15="http://schemas.microsoft.com/office/drawing/2012/chart" uri="{CE6537A1-D6FC-4f65-9D91-7224C49458BB}"/>
              </c:extLst>
            </c:dLbl>
            <c:dLbl>
              <c:idx val="4"/>
              <c:layout>
                <c:manualLayout>
                  <c:x val="4.4188916533902424E-3"/>
                  <c:y val="0"/>
                </c:manualLayout>
              </c:layout>
              <c:tx>
                <c:rich>
                  <a:bodyPr/>
                  <a:lstStyle/>
                  <a:p>
                    <a:r>
                      <a:rPr lang="en-US" baseline="0">
                        <a:solidFill>
                          <a:sysClr val="windowText" lastClr="000000"/>
                        </a:solidFill>
                      </a:rPr>
                      <a:t>1</a:t>
                    </a:r>
                    <a:r>
                      <a:rPr lang="en-US"/>
                      <a:t>0.0</a:t>
                    </a:r>
                  </a:p>
                </c:rich>
              </c:tx>
              <c:showVal val="1"/>
              <c:extLst>
                <c:ext xmlns:c15="http://schemas.microsoft.com/office/drawing/2012/chart" uri="{CE6537A1-D6FC-4f65-9D91-7224C49458BB}"/>
              </c:extLst>
            </c:dLbl>
            <c:dLbl>
              <c:idx val="5"/>
              <c:layout>
                <c:manualLayout>
                  <c:x val="6.6280765321903587E-3"/>
                  <c:y val="0"/>
                </c:manualLayout>
              </c:layout>
              <c:showVal val="1"/>
              <c:extLst>
                <c:ext xmlns:c15="http://schemas.microsoft.com/office/drawing/2012/chart" uri="{CE6537A1-D6FC-4f65-9D91-7224C49458BB}"/>
              </c:extLst>
            </c:dLbl>
            <c:dLbl>
              <c:idx val="6"/>
              <c:layout>
                <c:manualLayout>
                  <c:x val="4.4187176881269052E-3"/>
                  <c:y val="0"/>
                </c:manualLayout>
              </c:layout>
              <c:tx>
                <c:rich>
                  <a:bodyPr/>
                  <a:lstStyle/>
                  <a:p>
                    <a:r>
                      <a:rPr lang="en-US" baseline="0">
                        <a:solidFill>
                          <a:sysClr val="windowText" lastClr="000000"/>
                        </a:solidFill>
                      </a:rPr>
                      <a:t>1</a:t>
                    </a:r>
                    <a:r>
                      <a:rPr lang="en-US"/>
                      <a:t>1.0</a:t>
                    </a:r>
                  </a:p>
                </c:rich>
              </c:tx>
              <c:showVal val="1"/>
              <c:extLst>
                <c:ext xmlns:c15="http://schemas.microsoft.com/office/drawing/2012/chart" uri="{CE6537A1-D6FC-4f65-9D91-7224C49458BB}"/>
              </c:extLst>
            </c:dLbl>
            <c:dLbl>
              <c:idx val="7"/>
              <c:layout>
                <c:manualLayout>
                  <c:x val="4.4187176881269052E-3"/>
                  <c:y val="0"/>
                </c:manualLayout>
              </c:layout>
              <c:showVal val="1"/>
              <c:extLst>
                <c:ext xmlns:c15="http://schemas.microsoft.com/office/drawing/2012/chart" uri="{CE6537A1-D6FC-4f65-9D91-7224C49458BB}"/>
              </c:extLst>
            </c:dLbl>
            <c:dLbl>
              <c:idx val="8"/>
              <c:layout>
                <c:manualLayout>
                  <c:x val="6.6280765321903587E-3"/>
                  <c:y val="0"/>
                </c:manualLayout>
              </c:layout>
              <c:showVal val="1"/>
              <c:extLst>
                <c:ext xmlns:c15="http://schemas.microsoft.com/office/drawing/2012/chart" uri="{CE6537A1-D6FC-4f65-9D91-7224C49458BB}"/>
              </c:extLst>
            </c:dLbl>
            <c:dLbl>
              <c:idx val="9"/>
              <c:layout>
                <c:manualLayout>
                  <c:x val="6.6280765321903587E-3"/>
                  <c:y val="0"/>
                </c:manualLayout>
              </c:layout>
              <c:showVal val="1"/>
              <c:extLst>
                <c:ext xmlns:c15="http://schemas.microsoft.com/office/drawing/2012/chart" uri="{CE6537A1-D6FC-4f65-9D91-7224C49458BB}"/>
              </c:extLst>
            </c:dLbl>
            <c:dLbl>
              <c:idx val="10"/>
              <c:layout>
                <c:manualLayout>
                  <c:x val="4.4187176881269052E-3"/>
                  <c:y val="0"/>
                </c:manualLayout>
              </c:layout>
              <c:showVal val="1"/>
              <c:extLst>
                <c:ext xmlns:c15="http://schemas.microsoft.com/office/drawing/2012/chart" uri="{CE6537A1-D6FC-4f65-9D91-7224C49458BB}"/>
              </c:extLst>
            </c:dLbl>
            <c:dLbl>
              <c:idx val="11"/>
              <c:layout>
                <c:manualLayout>
                  <c:x val="8.8376093415171234E-3"/>
                  <c:y val="-3.7367196981927206E-7"/>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ورقة3!$C$4:$D$15</c:f>
              <c:multiLvlStrCache>
                <c:ptCount val="12"/>
                <c:lvl>
                  <c:pt idx="0">
                    <c:v>ذكور</c:v>
                  </c:pt>
                  <c:pt idx="1">
                    <c:v>اناث</c:v>
                  </c:pt>
                  <c:pt idx="2">
                    <c:v>ذكور</c:v>
                  </c:pt>
                  <c:pt idx="3">
                    <c:v>اناث</c:v>
                  </c:pt>
                  <c:pt idx="4">
                    <c:v>ذكور</c:v>
                  </c:pt>
                  <c:pt idx="5">
                    <c:v>اناث</c:v>
                  </c:pt>
                  <c:pt idx="6">
                    <c:v>ذكور</c:v>
                  </c:pt>
                  <c:pt idx="7">
                    <c:v>اناث</c:v>
                  </c:pt>
                  <c:pt idx="8">
                    <c:v>ذكور</c:v>
                  </c:pt>
                  <c:pt idx="9">
                    <c:v>اناث</c:v>
                  </c:pt>
                  <c:pt idx="10">
                    <c:v>ذكور</c:v>
                  </c:pt>
                  <c:pt idx="11">
                    <c:v>اناث</c:v>
                  </c:pt>
                </c:lvl>
                <c:lvl>
                  <c:pt idx="0">
                    <c:v>قطاع غزة</c:v>
                  </c:pt>
                  <c:pt idx="2">
                    <c:v>شمال غزة</c:v>
                  </c:pt>
                  <c:pt idx="4">
                    <c:v>غزة</c:v>
                  </c:pt>
                  <c:pt idx="6">
                    <c:v> دير البلح</c:v>
                  </c:pt>
                  <c:pt idx="8">
                    <c:v> خانيونس</c:v>
                  </c:pt>
                  <c:pt idx="10">
                    <c:v> رفح</c:v>
                  </c:pt>
                </c:lvl>
              </c:multiLvlStrCache>
            </c:multiLvlStrRef>
          </c:cat>
          <c:val>
            <c:numRef>
              <c:f>ورقة3!$F$4:$F$15</c:f>
              <c:numCache>
                <c:formatCode>General</c:formatCode>
                <c:ptCount val="12"/>
                <c:pt idx="0">
                  <c:v>10.4</c:v>
                </c:pt>
                <c:pt idx="1">
                  <c:v>11.4</c:v>
                </c:pt>
                <c:pt idx="2">
                  <c:v>11.4</c:v>
                </c:pt>
                <c:pt idx="3">
                  <c:v>11.7</c:v>
                </c:pt>
                <c:pt idx="4" formatCode="0.0">
                  <c:v>10</c:v>
                </c:pt>
                <c:pt idx="5">
                  <c:v>10.5</c:v>
                </c:pt>
                <c:pt idx="6" formatCode="0.0">
                  <c:v>11</c:v>
                </c:pt>
                <c:pt idx="7">
                  <c:v>12.8</c:v>
                </c:pt>
                <c:pt idx="8">
                  <c:v>10.1</c:v>
                </c:pt>
                <c:pt idx="9">
                  <c:v>11.4</c:v>
                </c:pt>
                <c:pt idx="10">
                  <c:v>10.200000000000001</c:v>
                </c:pt>
                <c:pt idx="11">
                  <c:v>11.5</c:v>
                </c:pt>
              </c:numCache>
            </c:numRef>
          </c:val>
        </c:ser>
        <c:gapWidth val="219"/>
        <c:overlap val="-27"/>
        <c:axId val="180601216"/>
        <c:axId val="213259392"/>
      </c:barChart>
      <c:catAx>
        <c:axId val="180601216"/>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213259392"/>
        <c:crosses val="autoZero"/>
        <c:auto val="1"/>
        <c:lblAlgn val="ctr"/>
        <c:lblOffset val="100"/>
      </c:catAx>
      <c:valAx>
        <c:axId val="213259392"/>
        <c:scaling>
          <c:orientation val="minMax"/>
          <c:min val="6"/>
        </c:scaling>
        <c:axPos val="l"/>
        <c:numFmt formatCode="#,##0.0" sourceLinked="0"/>
        <c:majorTickMark val="none"/>
        <c:tickLblPos val="nextTo"/>
        <c:spPr>
          <a:noFill/>
          <a:ln>
            <a:solidFill>
              <a:sysClr val="windowText" lastClr="000000"/>
            </a:solidFill>
          </a:ln>
          <a:effectLst/>
        </c:spPr>
        <c:txPr>
          <a:bodyPr rot="-60000000" vert="horz"/>
          <a:lstStyle/>
          <a:p>
            <a:pPr>
              <a:defRPr/>
            </a:pPr>
            <a:endParaRPr lang="ar-SA"/>
          </a:p>
        </c:txPr>
        <c:crossAx val="180601216"/>
        <c:crosses val="autoZero"/>
        <c:crossBetween val="between"/>
      </c:valAx>
      <c:spPr>
        <a:noFill/>
        <a:ln>
          <a:noFill/>
        </a:ln>
        <a:effectLst/>
      </c:spPr>
    </c:plotArea>
    <c:legend>
      <c:legendPos val="b"/>
      <c:layout>
        <c:manualLayout>
          <c:xMode val="edge"/>
          <c:yMode val="edge"/>
          <c:x val="0.31077137241544422"/>
          <c:y val="0.91322925821629963"/>
          <c:w val="0.36751779751626584"/>
          <c:h val="7.2533902012249032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'[Chart in Microsoft Office Word]التحاق احاد الاعمار'!$Q$34</c:f>
              <c:strCache>
                <c:ptCount val="1"/>
                <c:pt idx="0">
                  <c:v>الضفة الغربية</c:v>
                </c:pt>
              </c:strCache>
            </c:strRef>
          </c:tx>
          <c:spPr>
            <a:solidFill>
              <a:schemeClr val="accent1"/>
            </a:solidFill>
            <a:ln>
              <a:noFill/>
            </a:ln>
            <a:effectLst/>
          </c:spPr>
          <c:cat>
            <c:strRef>
              <c:f>'[Chart in Microsoft Office Word]التحاق احاد الاعمار'!$P$35:$P$59</c:f>
              <c:strCache>
                <c:ptCount val="25"/>
                <c:pt idx="0">
                  <c:v>6</c:v>
                </c:pt>
                <c:pt idx="1">
                  <c:v>7</c:v>
                </c:pt>
                <c:pt idx="2">
                  <c:v>8</c:v>
                </c:pt>
                <c:pt idx="3">
                  <c:v>9</c:v>
                </c:pt>
                <c:pt idx="4">
                  <c:v>10</c:v>
                </c:pt>
                <c:pt idx="5">
                  <c:v>11</c:v>
                </c:pt>
                <c:pt idx="6">
                  <c:v>12</c:v>
                </c:pt>
                <c:pt idx="7">
                  <c:v>13</c:v>
                </c:pt>
                <c:pt idx="8">
                  <c:v>14</c:v>
                </c:pt>
                <c:pt idx="9">
                  <c:v>15</c:v>
                </c:pt>
                <c:pt idx="10">
                  <c:v>16</c:v>
                </c:pt>
                <c:pt idx="11">
                  <c:v>17</c:v>
                </c:pt>
                <c:pt idx="12">
                  <c:v>18</c:v>
                </c:pt>
                <c:pt idx="13">
                  <c:v>19</c:v>
                </c:pt>
                <c:pt idx="14">
                  <c:v>20</c:v>
                </c:pt>
                <c:pt idx="15">
                  <c:v>21</c:v>
                </c:pt>
                <c:pt idx="16">
                  <c:v>22</c:v>
                </c:pt>
                <c:pt idx="17">
                  <c:v>23</c:v>
                </c:pt>
                <c:pt idx="18">
                  <c:v>24</c:v>
                </c:pt>
                <c:pt idx="19">
                  <c:v>25</c:v>
                </c:pt>
                <c:pt idx="20">
                  <c:v>26</c:v>
                </c:pt>
                <c:pt idx="21">
                  <c:v>27</c:v>
                </c:pt>
                <c:pt idx="22">
                  <c:v>28</c:v>
                </c:pt>
                <c:pt idx="23">
                  <c:v>29</c:v>
                </c:pt>
                <c:pt idx="24">
                  <c:v>30+</c:v>
                </c:pt>
              </c:strCache>
            </c:strRef>
          </c:cat>
          <c:val>
            <c:numRef>
              <c:f>'[Chart in Microsoft Office Word]التحاق احاد الاعمار'!$Q$35:$Q$59</c:f>
              <c:numCache>
                <c:formatCode>General</c:formatCode>
                <c:ptCount val="25"/>
                <c:pt idx="0">
                  <c:v>96.9</c:v>
                </c:pt>
                <c:pt idx="1">
                  <c:v>99</c:v>
                </c:pt>
                <c:pt idx="2">
                  <c:v>99</c:v>
                </c:pt>
                <c:pt idx="3">
                  <c:v>98.9</c:v>
                </c:pt>
                <c:pt idx="4">
                  <c:v>98.8</c:v>
                </c:pt>
                <c:pt idx="5">
                  <c:v>98.6</c:v>
                </c:pt>
                <c:pt idx="6">
                  <c:v>97.8</c:v>
                </c:pt>
                <c:pt idx="7">
                  <c:v>97.1</c:v>
                </c:pt>
                <c:pt idx="8">
                  <c:v>94.8</c:v>
                </c:pt>
                <c:pt idx="9">
                  <c:v>90.3</c:v>
                </c:pt>
                <c:pt idx="10">
                  <c:v>84.4</c:v>
                </c:pt>
                <c:pt idx="11">
                  <c:v>76</c:v>
                </c:pt>
                <c:pt idx="12">
                  <c:v>53.6</c:v>
                </c:pt>
                <c:pt idx="13">
                  <c:v>51.2</c:v>
                </c:pt>
                <c:pt idx="14">
                  <c:v>46.4</c:v>
                </c:pt>
                <c:pt idx="15">
                  <c:v>41.1</c:v>
                </c:pt>
                <c:pt idx="16">
                  <c:v>29.2</c:v>
                </c:pt>
                <c:pt idx="17">
                  <c:v>20.399999999999999</c:v>
                </c:pt>
                <c:pt idx="18">
                  <c:v>14.8</c:v>
                </c:pt>
                <c:pt idx="19">
                  <c:v>10.5</c:v>
                </c:pt>
                <c:pt idx="20">
                  <c:v>8.7000000000000011</c:v>
                </c:pt>
                <c:pt idx="21">
                  <c:v>6.6</c:v>
                </c:pt>
                <c:pt idx="22">
                  <c:v>5.3</c:v>
                </c:pt>
                <c:pt idx="23">
                  <c:v>4.4000000000000004</c:v>
                </c:pt>
                <c:pt idx="24">
                  <c:v>1.3</c:v>
                </c:pt>
              </c:numCache>
            </c:numRef>
          </c:val>
        </c:ser>
        <c:ser>
          <c:idx val="1"/>
          <c:order val="1"/>
          <c:tx>
            <c:strRef>
              <c:f>'[Chart in Microsoft Office Word]التحاق احاد الاعمار'!$R$34</c:f>
              <c:strCache>
                <c:ptCount val="1"/>
                <c:pt idx="0">
                  <c:v>قطاع غزة</c:v>
                </c:pt>
              </c:strCache>
            </c:strRef>
          </c:tx>
          <c:spPr>
            <a:solidFill>
              <a:schemeClr val="accent2"/>
            </a:solidFill>
            <a:ln cmpd="dbl">
              <a:solidFill>
                <a:schemeClr val="tx1"/>
              </a:solidFill>
            </a:ln>
            <a:effectLst/>
          </c:spPr>
          <c:cat>
            <c:strRef>
              <c:f>'[Chart in Microsoft Office Word]التحاق احاد الاعمار'!$P$35:$P$59</c:f>
              <c:strCache>
                <c:ptCount val="25"/>
                <c:pt idx="0">
                  <c:v>6</c:v>
                </c:pt>
                <c:pt idx="1">
                  <c:v>7</c:v>
                </c:pt>
                <c:pt idx="2">
                  <c:v>8</c:v>
                </c:pt>
                <c:pt idx="3">
                  <c:v>9</c:v>
                </c:pt>
                <c:pt idx="4">
                  <c:v>10</c:v>
                </c:pt>
                <c:pt idx="5">
                  <c:v>11</c:v>
                </c:pt>
                <c:pt idx="6">
                  <c:v>12</c:v>
                </c:pt>
                <c:pt idx="7">
                  <c:v>13</c:v>
                </c:pt>
                <c:pt idx="8">
                  <c:v>14</c:v>
                </c:pt>
                <c:pt idx="9">
                  <c:v>15</c:v>
                </c:pt>
                <c:pt idx="10">
                  <c:v>16</c:v>
                </c:pt>
                <c:pt idx="11">
                  <c:v>17</c:v>
                </c:pt>
                <c:pt idx="12">
                  <c:v>18</c:v>
                </c:pt>
                <c:pt idx="13">
                  <c:v>19</c:v>
                </c:pt>
                <c:pt idx="14">
                  <c:v>20</c:v>
                </c:pt>
                <c:pt idx="15">
                  <c:v>21</c:v>
                </c:pt>
                <c:pt idx="16">
                  <c:v>22</c:v>
                </c:pt>
                <c:pt idx="17">
                  <c:v>23</c:v>
                </c:pt>
                <c:pt idx="18">
                  <c:v>24</c:v>
                </c:pt>
                <c:pt idx="19">
                  <c:v>25</c:v>
                </c:pt>
                <c:pt idx="20">
                  <c:v>26</c:v>
                </c:pt>
                <c:pt idx="21">
                  <c:v>27</c:v>
                </c:pt>
                <c:pt idx="22">
                  <c:v>28</c:v>
                </c:pt>
                <c:pt idx="23">
                  <c:v>29</c:v>
                </c:pt>
                <c:pt idx="24">
                  <c:v>30+</c:v>
                </c:pt>
              </c:strCache>
            </c:strRef>
          </c:cat>
          <c:val>
            <c:numRef>
              <c:f>'[Chart in Microsoft Office Word]التحاق احاد الاعمار'!$R$35:$R$59</c:f>
              <c:numCache>
                <c:formatCode>General</c:formatCode>
                <c:ptCount val="25"/>
                <c:pt idx="0">
                  <c:v>97.9</c:v>
                </c:pt>
                <c:pt idx="1">
                  <c:v>99.1</c:v>
                </c:pt>
                <c:pt idx="2">
                  <c:v>99.1</c:v>
                </c:pt>
                <c:pt idx="3">
                  <c:v>99.1</c:v>
                </c:pt>
                <c:pt idx="4">
                  <c:v>98.8</c:v>
                </c:pt>
                <c:pt idx="5">
                  <c:v>98.8</c:v>
                </c:pt>
                <c:pt idx="6">
                  <c:v>98.5</c:v>
                </c:pt>
                <c:pt idx="7">
                  <c:v>97.6</c:v>
                </c:pt>
                <c:pt idx="8">
                  <c:v>95.6</c:v>
                </c:pt>
                <c:pt idx="9">
                  <c:v>92</c:v>
                </c:pt>
                <c:pt idx="10">
                  <c:v>86.9</c:v>
                </c:pt>
                <c:pt idx="11">
                  <c:v>79.400000000000006</c:v>
                </c:pt>
                <c:pt idx="12">
                  <c:v>60.9</c:v>
                </c:pt>
                <c:pt idx="13">
                  <c:v>54.6</c:v>
                </c:pt>
                <c:pt idx="14">
                  <c:v>47.6</c:v>
                </c:pt>
                <c:pt idx="15">
                  <c:v>41.1</c:v>
                </c:pt>
                <c:pt idx="16">
                  <c:v>28</c:v>
                </c:pt>
                <c:pt idx="17">
                  <c:v>18.399999999999999</c:v>
                </c:pt>
                <c:pt idx="18">
                  <c:v>13</c:v>
                </c:pt>
                <c:pt idx="19">
                  <c:v>10.3</c:v>
                </c:pt>
                <c:pt idx="20">
                  <c:v>8.4</c:v>
                </c:pt>
                <c:pt idx="21">
                  <c:v>6.5</c:v>
                </c:pt>
                <c:pt idx="22">
                  <c:v>5.7</c:v>
                </c:pt>
                <c:pt idx="23">
                  <c:v>5</c:v>
                </c:pt>
                <c:pt idx="24">
                  <c:v>1.7</c:v>
                </c:pt>
              </c:numCache>
            </c:numRef>
          </c:val>
        </c:ser>
        <c:gapWidth val="219"/>
        <c:overlap val="-27"/>
        <c:axId val="92528000"/>
        <c:axId val="180589696"/>
      </c:barChart>
      <c:catAx>
        <c:axId val="92528000"/>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80589696"/>
        <c:crosses val="autoZero"/>
        <c:auto val="1"/>
        <c:lblAlgn val="ctr"/>
        <c:lblOffset val="100"/>
      </c:catAx>
      <c:valAx>
        <c:axId val="180589696"/>
        <c:scaling>
          <c:orientation val="minMax"/>
          <c:max val="100"/>
        </c:scaling>
        <c:axPos val="l"/>
        <c:numFmt formatCode="General" sourceLinked="1"/>
        <c:majorTickMark val="none"/>
        <c:tickLblPos val="nextTo"/>
        <c:spPr>
          <a:noFill/>
          <a:ln>
            <a:solidFill>
              <a:schemeClr val="tx1"/>
            </a:solidFill>
          </a:ln>
          <a:effectLst/>
        </c:spPr>
        <c:txPr>
          <a:bodyPr rot="-60000000" vert="horz"/>
          <a:lstStyle/>
          <a:p>
            <a:pPr>
              <a:defRPr/>
            </a:pPr>
            <a:endParaRPr lang="ar-SA"/>
          </a:p>
        </c:txPr>
        <c:crossAx val="92528000"/>
        <c:crosses val="autoZero"/>
        <c:crossBetween val="between"/>
      </c:valAx>
      <c:spPr>
        <a:noFill/>
        <a:ln>
          <a:noFill/>
        </a:ln>
        <a:effectLst/>
      </c:spPr>
    </c:plotArea>
    <c:legend>
      <c:legendPos val="b"/>
      <c:layout>
        <c:manualLayout>
          <c:xMode val="edge"/>
          <c:yMode val="edge"/>
          <c:x val="0.34903208182668188"/>
          <c:y val="0.90208097984004132"/>
          <c:w val="0.34217188784878338"/>
          <c:h val="7.1152424870874004E-2"/>
        </c:manualLayout>
      </c:layout>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'التحاق احاد الاعمار'!$C$34</c:f>
              <c:strCache>
                <c:ptCount val="1"/>
                <c:pt idx="0">
                  <c:v>الضفة الغربية</c:v>
                </c:pt>
              </c:strCache>
            </c:strRef>
          </c:tx>
          <c:spPr>
            <a:solidFill>
              <a:schemeClr val="accent1"/>
            </a:solidFill>
            <a:ln>
              <a:solidFill>
                <a:schemeClr val="tx1"/>
              </a:solidFill>
            </a:ln>
            <a:effectLst/>
          </c:spPr>
          <c:cat>
            <c:strRef>
              <c:f>'التحاق احاد الاعمار'!$B$35:$B$59</c:f>
              <c:strCache>
                <c:ptCount val="25"/>
                <c:pt idx="0">
                  <c:v>6</c:v>
                </c:pt>
                <c:pt idx="1">
                  <c:v>7</c:v>
                </c:pt>
                <c:pt idx="2">
                  <c:v>8</c:v>
                </c:pt>
                <c:pt idx="3">
                  <c:v>9</c:v>
                </c:pt>
                <c:pt idx="4">
                  <c:v>10</c:v>
                </c:pt>
                <c:pt idx="5">
                  <c:v>11</c:v>
                </c:pt>
                <c:pt idx="6">
                  <c:v>12</c:v>
                </c:pt>
                <c:pt idx="7">
                  <c:v>13</c:v>
                </c:pt>
                <c:pt idx="8">
                  <c:v>14</c:v>
                </c:pt>
                <c:pt idx="9">
                  <c:v>15</c:v>
                </c:pt>
                <c:pt idx="10">
                  <c:v>16</c:v>
                </c:pt>
                <c:pt idx="11">
                  <c:v>17</c:v>
                </c:pt>
                <c:pt idx="12">
                  <c:v>18</c:v>
                </c:pt>
                <c:pt idx="13">
                  <c:v>19</c:v>
                </c:pt>
                <c:pt idx="14">
                  <c:v>20</c:v>
                </c:pt>
                <c:pt idx="15">
                  <c:v>21</c:v>
                </c:pt>
                <c:pt idx="16">
                  <c:v>22</c:v>
                </c:pt>
                <c:pt idx="17">
                  <c:v>23</c:v>
                </c:pt>
                <c:pt idx="18">
                  <c:v>24</c:v>
                </c:pt>
                <c:pt idx="19">
                  <c:v>25</c:v>
                </c:pt>
                <c:pt idx="20">
                  <c:v>26</c:v>
                </c:pt>
                <c:pt idx="21">
                  <c:v>27</c:v>
                </c:pt>
                <c:pt idx="22">
                  <c:v>28</c:v>
                </c:pt>
                <c:pt idx="23">
                  <c:v>29</c:v>
                </c:pt>
                <c:pt idx="24">
                  <c:v>30+</c:v>
                </c:pt>
              </c:strCache>
            </c:strRef>
          </c:cat>
          <c:val>
            <c:numRef>
              <c:f>'التحاق احاد الاعمار'!$C$35:$C$59</c:f>
              <c:numCache>
                <c:formatCode>General</c:formatCode>
                <c:ptCount val="25"/>
                <c:pt idx="0">
                  <c:v>94</c:v>
                </c:pt>
                <c:pt idx="1">
                  <c:v>98.7</c:v>
                </c:pt>
                <c:pt idx="2">
                  <c:v>99</c:v>
                </c:pt>
                <c:pt idx="3">
                  <c:v>99.2</c:v>
                </c:pt>
                <c:pt idx="4">
                  <c:v>99.1</c:v>
                </c:pt>
                <c:pt idx="5">
                  <c:v>98.7</c:v>
                </c:pt>
                <c:pt idx="6">
                  <c:v>98</c:v>
                </c:pt>
                <c:pt idx="7">
                  <c:v>96.7</c:v>
                </c:pt>
                <c:pt idx="8">
                  <c:v>93.7</c:v>
                </c:pt>
                <c:pt idx="9">
                  <c:v>87.8</c:v>
                </c:pt>
                <c:pt idx="10">
                  <c:v>79.8</c:v>
                </c:pt>
                <c:pt idx="11">
                  <c:v>69.8</c:v>
                </c:pt>
                <c:pt idx="12">
                  <c:v>51.6</c:v>
                </c:pt>
                <c:pt idx="13">
                  <c:v>48.4</c:v>
                </c:pt>
                <c:pt idx="14">
                  <c:v>44.3</c:v>
                </c:pt>
                <c:pt idx="15">
                  <c:v>37.5</c:v>
                </c:pt>
                <c:pt idx="16">
                  <c:v>23.9</c:v>
                </c:pt>
                <c:pt idx="17">
                  <c:v>14.1</c:v>
                </c:pt>
                <c:pt idx="18">
                  <c:v>9</c:v>
                </c:pt>
                <c:pt idx="19">
                  <c:v>7</c:v>
                </c:pt>
                <c:pt idx="20">
                  <c:v>5.3</c:v>
                </c:pt>
                <c:pt idx="21">
                  <c:v>4.0999999999999996</c:v>
                </c:pt>
                <c:pt idx="22">
                  <c:v>3.4</c:v>
                </c:pt>
                <c:pt idx="23">
                  <c:v>2.8</c:v>
                </c:pt>
                <c:pt idx="24">
                  <c:v>0.70000000000000062</c:v>
                </c:pt>
              </c:numCache>
            </c:numRef>
          </c:val>
        </c:ser>
        <c:ser>
          <c:idx val="1"/>
          <c:order val="1"/>
          <c:tx>
            <c:strRef>
              <c:f>'التحاق احاد الاعمار'!$D$34</c:f>
              <c:strCache>
                <c:ptCount val="1"/>
                <c:pt idx="0">
                  <c:v>قطاع غزة</c:v>
                </c:pt>
              </c:strCache>
            </c:strRef>
          </c:tx>
          <c:spPr>
            <a:solidFill>
              <a:schemeClr val="accent2"/>
            </a:solidFill>
            <a:ln>
              <a:noFill/>
            </a:ln>
            <a:effectLst/>
          </c:spPr>
          <c:cat>
            <c:strRef>
              <c:f>'التحاق احاد الاعمار'!$B$35:$B$59</c:f>
              <c:strCache>
                <c:ptCount val="25"/>
                <c:pt idx="0">
                  <c:v>6</c:v>
                </c:pt>
                <c:pt idx="1">
                  <c:v>7</c:v>
                </c:pt>
                <c:pt idx="2">
                  <c:v>8</c:v>
                </c:pt>
                <c:pt idx="3">
                  <c:v>9</c:v>
                </c:pt>
                <c:pt idx="4">
                  <c:v>10</c:v>
                </c:pt>
                <c:pt idx="5">
                  <c:v>11</c:v>
                </c:pt>
                <c:pt idx="6">
                  <c:v>12</c:v>
                </c:pt>
                <c:pt idx="7">
                  <c:v>13</c:v>
                </c:pt>
                <c:pt idx="8">
                  <c:v>14</c:v>
                </c:pt>
                <c:pt idx="9">
                  <c:v>15</c:v>
                </c:pt>
                <c:pt idx="10">
                  <c:v>16</c:v>
                </c:pt>
                <c:pt idx="11">
                  <c:v>17</c:v>
                </c:pt>
                <c:pt idx="12">
                  <c:v>18</c:v>
                </c:pt>
                <c:pt idx="13">
                  <c:v>19</c:v>
                </c:pt>
                <c:pt idx="14">
                  <c:v>20</c:v>
                </c:pt>
                <c:pt idx="15">
                  <c:v>21</c:v>
                </c:pt>
                <c:pt idx="16">
                  <c:v>22</c:v>
                </c:pt>
                <c:pt idx="17">
                  <c:v>23</c:v>
                </c:pt>
                <c:pt idx="18">
                  <c:v>24</c:v>
                </c:pt>
                <c:pt idx="19">
                  <c:v>25</c:v>
                </c:pt>
                <c:pt idx="20">
                  <c:v>26</c:v>
                </c:pt>
                <c:pt idx="21">
                  <c:v>27</c:v>
                </c:pt>
                <c:pt idx="22">
                  <c:v>28</c:v>
                </c:pt>
                <c:pt idx="23">
                  <c:v>29</c:v>
                </c:pt>
                <c:pt idx="24">
                  <c:v>30+</c:v>
                </c:pt>
              </c:strCache>
            </c:strRef>
          </c:cat>
          <c:val>
            <c:numRef>
              <c:f>'التحاق احاد الاعمار'!$D$35:$D$59</c:f>
              <c:numCache>
                <c:formatCode>General</c:formatCode>
                <c:ptCount val="25"/>
                <c:pt idx="0">
                  <c:v>95.2</c:v>
                </c:pt>
                <c:pt idx="1">
                  <c:v>98.6</c:v>
                </c:pt>
                <c:pt idx="2">
                  <c:v>98.9</c:v>
                </c:pt>
                <c:pt idx="3">
                  <c:v>98.9</c:v>
                </c:pt>
                <c:pt idx="4">
                  <c:v>98.8</c:v>
                </c:pt>
                <c:pt idx="5">
                  <c:v>98.6</c:v>
                </c:pt>
                <c:pt idx="6">
                  <c:v>98.1</c:v>
                </c:pt>
                <c:pt idx="7">
                  <c:v>97.4</c:v>
                </c:pt>
                <c:pt idx="8">
                  <c:v>95.4</c:v>
                </c:pt>
                <c:pt idx="9">
                  <c:v>91.2</c:v>
                </c:pt>
                <c:pt idx="10">
                  <c:v>85.3</c:v>
                </c:pt>
                <c:pt idx="11">
                  <c:v>76.099999999999994</c:v>
                </c:pt>
                <c:pt idx="12">
                  <c:v>57.6</c:v>
                </c:pt>
                <c:pt idx="13">
                  <c:v>52.8</c:v>
                </c:pt>
                <c:pt idx="14">
                  <c:v>46.5</c:v>
                </c:pt>
                <c:pt idx="15">
                  <c:v>40.4</c:v>
                </c:pt>
                <c:pt idx="16">
                  <c:v>26</c:v>
                </c:pt>
                <c:pt idx="17">
                  <c:v>14</c:v>
                </c:pt>
                <c:pt idx="18">
                  <c:v>9.2000000000000011</c:v>
                </c:pt>
                <c:pt idx="19">
                  <c:v>6.4</c:v>
                </c:pt>
                <c:pt idx="20">
                  <c:v>5.2</c:v>
                </c:pt>
                <c:pt idx="21">
                  <c:v>4.4000000000000004</c:v>
                </c:pt>
                <c:pt idx="22">
                  <c:v>3.8</c:v>
                </c:pt>
                <c:pt idx="23">
                  <c:v>3.3</c:v>
                </c:pt>
                <c:pt idx="24">
                  <c:v>1.1000000000000001</c:v>
                </c:pt>
              </c:numCache>
            </c:numRef>
          </c:val>
        </c:ser>
        <c:gapWidth val="219"/>
        <c:overlap val="-27"/>
        <c:axId val="180348032"/>
        <c:axId val="180349568"/>
      </c:barChart>
      <c:catAx>
        <c:axId val="180348032"/>
        <c:scaling>
          <c:orientation val="minMax"/>
        </c:scaling>
        <c:axPos val="b"/>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80349568"/>
        <c:crosses val="autoZero"/>
        <c:auto val="1"/>
        <c:lblAlgn val="ctr"/>
        <c:lblOffset val="100"/>
      </c:catAx>
      <c:valAx>
        <c:axId val="180349568"/>
        <c:scaling>
          <c:orientation val="minMax"/>
          <c:max val="100"/>
        </c:scaling>
        <c:axPos val="l"/>
        <c:numFmt formatCode="General" sourceLinked="1"/>
        <c:majorTickMark val="none"/>
        <c:tickLblPos val="nextTo"/>
        <c:spPr>
          <a:noFill/>
          <a:ln>
            <a:solidFill>
              <a:sysClr val="windowText" lastClr="000000"/>
            </a:solidFill>
          </a:ln>
          <a:effectLst/>
        </c:spPr>
        <c:txPr>
          <a:bodyPr rot="-60000000" vert="horz"/>
          <a:lstStyle/>
          <a:p>
            <a:pPr>
              <a:defRPr/>
            </a:pPr>
            <a:endParaRPr lang="ar-SA"/>
          </a:p>
        </c:txPr>
        <c:crossAx val="180348032"/>
        <c:crosses val="autoZero"/>
        <c:crossBetween val="between"/>
      </c:valAx>
      <c:spPr>
        <a:noFill/>
        <a:ln>
          <a:noFill/>
        </a:ln>
        <a:effectLst/>
      </c:spPr>
    </c:plotArea>
    <c:legend>
      <c:legendPos val="b"/>
      <c:spPr>
        <a:noFill/>
        <a:ln>
          <a:solidFill>
            <a:sysClr val="windowText" lastClr="000000"/>
          </a:solidFill>
        </a:ln>
        <a:effectLst/>
      </c:spPr>
      <c:txPr>
        <a:bodyPr rot="0" vert="horz"/>
        <a:lstStyle/>
        <a:p>
          <a:pPr>
            <a:defRPr/>
          </a:pPr>
          <a:endParaRPr lang="ar-SA"/>
        </a:p>
      </c:tx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506928329018498E-2"/>
          <c:y val="2.8550744758920249E-2"/>
          <c:w val="0.9280458937522077"/>
          <c:h val="0.66950119875686953"/>
        </c:manualLayout>
      </c:layout>
      <c:barChart>
        <c:barDir val="col"/>
        <c:grouping val="clustered"/>
        <c:ser>
          <c:idx val="0"/>
          <c:order val="0"/>
          <c:tx>
            <c:strRef>
              <c:f>المنطقة!$C$34</c:f>
              <c:strCache>
                <c:ptCount val="1"/>
                <c:pt idx="0">
                  <c:v>2017</c:v>
                </c:pt>
              </c:strCache>
            </c:strRef>
          </c:tx>
          <c:spPr>
            <a:solidFill>
              <a:schemeClr val="accent1"/>
            </a:solidFill>
            <a:ln>
              <a:noFill/>
            </a:ln>
            <a:effectLst/>
          </c:spPr>
          <c:dLbls>
            <c:spPr>
              <a:noFill/>
              <a:ln>
                <a:noFill/>
              </a:ln>
              <a:effectLst/>
            </c:spPr>
            <c:showVal val="1"/>
            <c:extLst>
              <c:ext xmlns:c15="http://schemas.microsoft.com/office/drawing/2012/chart" uri="{CE6537A1-D6FC-4f65-9D91-7224C49458BB}">
                <c15:showLeaderLines val="1"/>
              </c:ext>
            </c:extLst>
          </c:dLbls>
          <c:cat>
            <c:multiLvlStrRef>
              <c:f>المنطقة!$A$35:$B$43</c:f>
              <c:multiLvlStrCache>
                <c:ptCount val="9"/>
                <c:lvl>
                  <c:pt idx="0">
                    <c:v>كلا الجنسين</c:v>
                  </c:pt>
                  <c:pt idx="1">
                    <c:v>ذكور</c:v>
                  </c:pt>
                  <c:pt idx="2">
                    <c:v>إناث</c:v>
                  </c:pt>
                  <c:pt idx="3">
                    <c:v>كلا الجنسين</c:v>
                  </c:pt>
                  <c:pt idx="4">
                    <c:v>ذكور</c:v>
                  </c:pt>
                  <c:pt idx="5">
                    <c:v>إناث</c:v>
                  </c:pt>
                  <c:pt idx="6">
                    <c:v>كلا الجنسين</c:v>
                  </c:pt>
                  <c:pt idx="7">
                    <c:v>ذكور</c:v>
                  </c:pt>
                  <c:pt idx="8">
                    <c:v>إناث</c:v>
                  </c:pt>
                </c:lvl>
                <c:lvl>
                  <c:pt idx="0">
                    <c:v>فلسطين</c:v>
                  </c:pt>
                  <c:pt idx="3">
                    <c:v>الضفة الغربية</c:v>
                  </c:pt>
                  <c:pt idx="6">
                    <c:v>قطاع غزة</c:v>
                  </c:pt>
                </c:lvl>
              </c:multiLvlStrCache>
            </c:multiLvlStrRef>
          </c:cat>
          <c:val>
            <c:numRef>
              <c:f>المنطقة!$C$35:$C$43</c:f>
              <c:numCache>
                <c:formatCode>0.0</c:formatCode>
                <c:ptCount val="9"/>
                <c:pt idx="0">
                  <c:v>3.349781009601887</c:v>
                </c:pt>
                <c:pt idx="1">
                  <c:v>1.7052006887374138</c:v>
                </c:pt>
                <c:pt idx="2">
                  <c:v>5.0348839440066335</c:v>
                </c:pt>
                <c:pt idx="3">
                  <c:v>3.5667706330426587</c:v>
                </c:pt>
                <c:pt idx="4">
                  <c:v>1.6890514611342395</c:v>
                </c:pt>
                <c:pt idx="5">
                  <c:v>5.5026707958348542</c:v>
                </c:pt>
                <c:pt idx="6">
                  <c:v>2.9998037665812647</c:v>
                </c:pt>
                <c:pt idx="7">
                  <c:v>1.7314559051404699</c:v>
                </c:pt>
                <c:pt idx="8">
                  <c:v>4.2865297119961934</c:v>
                </c:pt>
              </c:numCache>
            </c:numRef>
          </c:val>
        </c:ser>
        <c:ser>
          <c:idx val="1"/>
          <c:order val="1"/>
          <c:tx>
            <c:strRef>
              <c:f>المنطقة!$D$34</c:f>
              <c:strCache>
                <c:ptCount val="1"/>
                <c:pt idx="0">
                  <c:v>2007</c:v>
                </c:pt>
              </c:strCache>
            </c:strRef>
          </c:tx>
          <c:spPr>
            <a:solidFill>
              <a:schemeClr val="accent2"/>
            </a:solidFill>
            <a:ln>
              <a:noFill/>
            </a:ln>
            <a:effectLst/>
          </c:spPr>
          <c:dLbls>
            <c:spPr>
              <a:noFill/>
              <a:ln>
                <a:noFill/>
              </a:ln>
              <a:effectLst/>
            </c:spPr>
            <c:showVal val="1"/>
            <c:extLst>
              <c:ext xmlns:c15="http://schemas.microsoft.com/office/drawing/2012/chart" uri="{CE6537A1-D6FC-4f65-9D91-7224C49458BB}">
                <c15:showLeaderLines val="1"/>
              </c:ext>
            </c:extLst>
          </c:dLbls>
          <c:cat>
            <c:multiLvlStrRef>
              <c:f>المنطقة!$A$35:$B$43</c:f>
              <c:multiLvlStrCache>
                <c:ptCount val="9"/>
                <c:lvl>
                  <c:pt idx="0">
                    <c:v>كلا الجنسين</c:v>
                  </c:pt>
                  <c:pt idx="1">
                    <c:v>ذكور</c:v>
                  </c:pt>
                  <c:pt idx="2">
                    <c:v>إناث</c:v>
                  </c:pt>
                  <c:pt idx="3">
                    <c:v>كلا الجنسين</c:v>
                  </c:pt>
                  <c:pt idx="4">
                    <c:v>ذكور</c:v>
                  </c:pt>
                  <c:pt idx="5">
                    <c:v>إناث</c:v>
                  </c:pt>
                  <c:pt idx="6">
                    <c:v>كلا الجنسين</c:v>
                  </c:pt>
                  <c:pt idx="7">
                    <c:v>ذكور</c:v>
                  </c:pt>
                  <c:pt idx="8">
                    <c:v>إناث</c:v>
                  </c:pt>
                </c:lvl>
                <c:lvl>
                  <c:pt idx="0">
                    <c:v>فلسطين</c:v>
                  </c:pt>
                  <c:pt idx="3">
                    <c:v>الضفة الغربية</c:v>
                  </c:pt>
                  <c:pt idx="6">
                    <c:v>قطاع غزة</c:v>
                  </c:pt>
                </c:lvl>
              </c:multiLvlStrCache>
            </c:multiLvlStrRef>
          </c:cat>
          <c:val>
            <c:numRef>
              <c:f>المنطقة!$D$35:$D$43</c:f>
              <c:numCache>
                <c:formatCode>0.0</c:formatCode>
                <c:ptCount val="9"/>
                <c:pt idx="0">
                  <c:v>6.5826866972532585</c:v>
                </c:pt>
                <c:pt idx="1">
                  <c:v>3.2649735396923978</c:v>
                </c:pt>
                <c:pt idx="2">
                  <c:v>9.9610354199467626</c:v>
                </c:pt>
                <c:pt idx="3">
                  <c:v>6.964994725232569</c:v>
                </c:pt>
                <c:pt idx="4">
                  <c:v>3.313149169928161</c:v>
                </c:pt>
                <c:pt idx="5">
                  <c:v>10.693275942803798</c:v>
                </c:pt>
                <c:pt idx="6">
                  <c:v>5.9285901811499082</c:v>
                </c:pt>
                <c:pt idx="7">
                  <c:v>3.1822602809379896</c:v>
                </c:pt>
                <c:pt idx="8">
                  <c:v>8.7126849396905648</c:v>
                </c:pt>
              </c:numCache>
            </c:numRef>
          </c:val>
        </c:ser>
        <c:axId val="180587904"/>
        <c:axId val="214172800"/>
      </c:barChart>
      <c:catAx>
        <c:axId val="180587904"/>
        <c:scaling>
          <c:orientation val="minMax"/>
        </c:scaling>
        <c:axPos val="b"/>
        <c:numFmt formatCode="General" sourceLinked="1"/>
        <c:tickLblPos val="nextTo"/>
        <c:spPr>
          <a:noFill/>
          <a:ln w="9525" cap="flat" cmpd="sng" algn="ctr">
            <a:solidFill>
              <a:sysClr val="windowText" lastClr="000000"/>
            </a:solidFill>
            <a:round/>
          </a:ln>
          <a:effectLst/>
        </c:spPr>
        <c:txPr>
          <a:bodyPr rot="-60000000" vert="horz"/>
          <a:lstStyle/>
          <a:p>
            <a:pPr>
              <a:defRPr/>
            </a:pPr>
            <a:endParaRPr lang="ar-SA"/>
          </a:p>
        </c:txPr>
        <c:crossAx val="214172800"/>
        <c:crosses val="autoZero"/>
        <c:auto val="1"/>
        <c:lblAlgn val="ctr"/>
        <c:lblOffset val="100"/>
      </c:catAx>
      <c:valAx>
        <c:axId val="214172800"/>
        <c:scaling>
          <c:orientation val="minMax"/>
        </c:scaling>
        <c:axPos val="l"/>
        <c:numFmt formatCode="0.0" sourceLinked="1"/>
        <c:majorTickMark val="none"/>
        <c:tickLblPos val="nextTo"/>
        <c:spPr>
          <a:noFill/>
          <a:ln>
            <a:solidFill>
              <a:sysClr val="windowText" lastClr="000000"/>
            </a:solidFill>
          </a:ln>
          <a:effectLst/>
        </c:spPr>
        <c:txPr>
          <a:bodyPr rot="-60000000" vert="horz"/>
          <a:lstStyle/>
          <a:p>
            <a:pPr>
              <a:defRPr/>
            </a:pPr>
            <a:endParaRPr lang="ar-SA"/>
          </a:p>
        </c:txPr>
        <c:crossAx val="180587904"/>
        <c:crosses val="autoZero"/>
        <c:crossBetween val="between"/>
      </c:valAx>
      <c:spPr>
        <a:noFill/>
        <a:ln>
          <a:noFill/>
        </a:ln>
        <a:effectLst/>
      </c:spPr>
    </c:plotArea>
    <c:legend>
      <c:legendPos val="t"/>
      <c:layout>
        <c:manualLayout>
          <c:xMode val="edge"/>
          <c:yMode val="edge"/>
          <c:x val="0.29609277565641651"/>
          <c:y val="0.90088163519589193"/>
          <c:w val="0.38951243928478946"/>
          <c:h val="7.8928578512068859E-2"/>
        </c:manualLayout>
      </c:layout>
      <c:spPr>
        <a:ln>
          <a:solidFill>
            <a:sysClr val="windowText" lastClr="000000"/>
          </a:solidFill>
        </a:ln>
      </c:spPr>
    </c:legend>
    <c:plotVisOnly val="1"/>
    <c:dispBlanksAs val="gap"/>
  </c:chart>
  <c:spPr>
    <a:noFill/>
    <a:ln w="9525" cap="flat" cmpd="sng" algn="ctr">
      <a:noFill/>
      <a:round/>
    </a:ln>
    <a:effectLst/>
  </c:spPr>
  <c:txPr>
    <a:bodyPr/>
    <a:lstStyle/>
    <a:p>
      <a:pPr>
        <a:defRPr sz="800">
          <a:latin typeface="Arial" pitchFamily="34" charset="0"/>
          <a:cs typeface="Arial" pitchFamily="34" charset="0"/>
        </a:defRPr>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194D4F-4278-4A39-828A-98F934597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80</Pages>
  <Words>18266</Words>
  <Characters>104120</Characters>
  <Application>Microsoft Office Word</Application>
  <DocSecurity>0</DocSecurity>
  <Lines>867</Lines>
  <Paragraphs>244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122142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mduraidi</dc:creator>
  <cp:lastModifiedBy>ralawneh</cp:lastModifiedBy>
  <cp:revision>4</cp:revision>
  <cp:lastPrinted>2020-03-18T08:11:00Z</cp:lastPrinted>
  <dcterms:created xsi:type="dcterms:W3CDTF">2020-05-17T09:34:00Z</dcterms:created>
  <dcterms:modified xsi:type="dcterms:W3CDTF">2020-05-17T09:37:00Z</dcterms:modified>
</cp:coreProperties>
</file>